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1D1" w:rsidRDefault="001061D1" w:rsidP="001061D1">
      <w:pPr>
        <w:pStyle w:val="tabletext"/>
        <w:widowControl w:val="0"/>
        <w:spacing w:after="0" w:line="240" w:lineRule="auto"/>
        <w:rPr>
          <w:rFonts w:ascii="Arial" w:eastAsia="Times New Roman" w:hAnsi="Arial" w:cs="Arial"/>
          <w:szCs w:val="24"/>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pStyle w:val="tabletext"/>
        <w:widowControl w:val="0"/>
        <w:spacing w:after="0" w:line="240" w:lineRule="auto"/>
        <w:rPr>
          <w:rFonts w:ascii="Arial" w:eastAsia="Times New Roman" w:hAnsi="Arial" w:cs="Arial"/>
          <w:szCs w:val="24"/>
        </w:rPr>
      </w:pPr>
    </w:p>
    <w:p w:rsidR="001061D1" w:rsidRDefault="001061D1" w:rsidP="001061D1">
      <w:pPr>
        <w:widowControl w:val="0"/>
        <w:rPr>
          <w:rFonts w:cs="Arial"/>
          <w:sz w:val="20"/>
        </w:rPr>
      </w:pPr>
    </w:p>
    <w:p w:rsidR="001061D1" w:rsidRDefault="001061D1" w:rsidP="001061D1">
      <w:pPr>
        <w:widowControl w:val="0"/>
        <w:rPr>
          <w:rFonts w:cs="Arial"/>
          <w:sz w:val="20"/>
        </w:rPr>
      </w:pPr>
    </w:p>
    <w:p w:rsidR="001061D1" w:rsidRDefault="001061D1" w:rsidP="001061D1">
      <w:pPr>
        <w:widowControl w:val="0"/>
        <w:rPr>
          <w:rFonts w:cs="Arial"/>
        </w:rPr>
      </w:pPr>
    </w:p>
    <w:p w:rsidR="001061D1" w:rsidRDefault="001061D1" w:rsidP="001061D1">
      <w:pPr>
        <w:pStyle w:val="Capa"/>
        <w:rPr>
          <w:color w:val="FF9900"/>
        </w:rPr>
      </w:pPr>
      <w:r>
        <w:t>SINDRAPE</w:t>
      </w:r>
    </w:p>
    <w:p w:rsidR="001061D1" w:rsidRDefault="001061D1" w:rsidP="001061D1">
      <w:pPr>
        <w:pStyle w:val="Capa"/>
        <w:rPr>
          <w:bCs/>
          <w:color w:val="FF9900"/>
        </w:rPr>
      </w:pPr>
      <w:r>
        <w:rPr>
          <w:rFonts w:eastAsia="Arial Unicode MS"/>
        </w:rPr>
        <w:t>SOLUÇÃO INTEGRADA DE ADMINISTRAÇÃO DE PESSOAL</w:t>
      </w:r>
    </w:p>
    <w:p w:rsidR="001061D1" w:rsidRPr="001061D1" w:rsidRDefault="001061D1" w:rsidP="001061D1">
      <w:pPr>
        <w:widowControl w:val="0"/>
        <w:rPr>
          <w:rFonts w:cs="Arial"/>
          <w:b/>
          <w:bCs/>
          <w:color w:val="000080"/>
        </w:rPr>
      </w:pPr>
    </w:p>
    <w:p w:rsidR="001061D1" w:rsidRPr="001061D1" w:rsidRDefault="001061D1" w:rsidP="001061D1">
      <w:pPr>
        <w:widowControl w:val="0"/>
        <w:rPr>
          <w:rFonts w:cs="Arial"/>
          <w:b/>
          <w:bCs/>
          <w:color w:val="000080"/>
        </w:rPr>
      </w:pPr>
    </w:p>
    <w:p w:rsidR="001061D1" w:rsidRDefault="001061D1" w:rsidP="001061D1">
      <w:pPr>
        <w:pStyle w:val="Capa"/>
      </w:pPr>
      <w:r>
        <w:t>UCS0259 - Definir regras do agrupamento para geração de adicionais de tempo de serviço</w:t>
      </w:r>
    </w:p>
    <w:p w:rsidR="001061D1" w:rsidRDefault="001061D1" w:rsidP="001061D1">
      <w:pPr>
        <w:widowControl w:val="0"/>
        <w:rPr>
          <w:rFonts w:cs="Arial"/>
        </w:rPr>
      </w:pPr>
    </w:p>
    <w:p w:rsidR="001061D1" w:rsidRDefault="001061D1" w:rsidP="001061D1">
      <w:pPr>
        <w:widowControl w:val="0"/>
      </w:pPr>
    </w:p>
    <w:p w:rsidR="001061D1" w:rsidRDefault="001061D1" w:rsidP="001061D1">
      <w:pPr>
        <w:pStyle w:val="Corpodetexto3"/>
        <w:widowControl w:val="0"/>
        <w:spacing w:after="0"/>
        <w:rPr>
          <w:rFonts w:cs="Arial"/>
        </w:rPr>
      </w:pPr>
      <w:r>
        <w:rPr>
          <w:b w:val="0"/>
        </w:rPr>
        <w:t xml:space="preserve"> </w:t>
      </w:r>
      <w:r>
        <w:rPr>
          <w:b w:val="0"/>
        </w:rPr>
        <w:br w:type="page"/>
      </w:r>
    </w:p>
    <w:p w:rsidR="001061D1" w:rsidRPr="001061D1" w:rsidRDefault="001061D1" w:rsidP="001061D1">
      <w:pPr>
        <w:pStyle w:val="Corpodetexto3"/>
        <w:widowControl w:val="0"/>
        <w:spacing w:after="0"/>
        <w:rPr>
          <w:rFonts w:cs="Arial"/>
        </w:rPr>
      </w:pPr>
      <w:r w:rsidRPr="001061D1">
        <w:rPr>
          <w:rFonts w:cs="Arial"/>
        </w:rPr>
        <w:lastRenderedPageBreak/>
        <w:t>Histórico de Revisões</w:t>
      </w:r>
    </w:p>
    <w:p w:rsidR="001061D1" w:rsidRDefault="001061D1" w:rsidP="001061D1">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1061D1" w:rsidTr="001061D1">
        <w:tc>
          <w:tcPr>
            <w:tcW w:w="1501"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b/>
                <w:bCs/>
              </w:rPr>
            </w:pPr>
            <w:r>
              <w:rPr>
                <w:rFonts w:cs="Arial"/>
                <w:b/>
                <w:bCs/>
              </w:rPr>
              <w:t>Autor</w:t>
            </w:r>
          </w:p>
        </w:tc>
      </w:tr>
      <w:tr w:rsidR="001061D1" w:rsidTr="001061D1">
        <w:tc>
          <w:tcPr>
            <w:tcW w:w="1501"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r>
              <w:rPr>
                <w:rFonts w:cs="Arial"/>
              </w:rPr>
              <w:t>22/08/2008</w:t>
            </w:r>
          </w:p>
        </w:tc>
        <w:tc>
          <w:tcPr>
            <w:tcW w:w="1033"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r>
              <w:rPr>
                <w:rFonts w:cs="Arial"/>
              </w:rPr>
              <w:t xml:space="preserve">Tiago </w:t>
            </w:r>
            <w:proofErr w:type="spellStart"/>
            <w:r>
              <w:rPr>
                <w:rFonts w:cs="Arial"/>
              </w:rPr>
              <w:t>Schraiber</w:t>
            </w:r>
            <w:proofErr w:type="spellEnd"/>
          </w:p>
        </w:tc>
      </w:tr>
      <w:tr w:rsidR="001061D1" w:rsidTr="001061D1">
        <w:tc>
          <w:tcPr>
            <w:tcW w:w="1501"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r>
      <w:tr w:rsidR="001061D1" w:rsidTr="001061D1">
        <w:tc>
          <w:tcPr>
            <w:tcW w:w="1501"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r>
      <w:tr w:rsidR="001061D1" w:rsidTr="001061D1">
        <w:tc>
          <w:tcPr>
            <w:tcW w:w="1501"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1061D1" w:rsidRDefault="001061D1" w:rsidP="001061D1">
            <w:pPr>
              <w:widowControl w:val="0"/>
              <w:ind w:left="0"/>
              <w:jc w:val="left"/>
              <w:rPr>
                <w:rFonts w:cs="Arial"/>
              </w:rPr>
            </w:pPr>
          </w:p>
        </w:tc>
      </w:tr>
    </w:tbl>
    <w:p w:rsidR="001061D1" w:rsidRDefault="001061D1" w:rsidP="001061D1">
      <w:pPr>
        <w:pStyle w:val="Corpodetexto3"/>
        <w:widowControl w:val="0"/>
        <w:spacing w:after="0"/>
        <w:jc w:val="left"/>
        <w:rPr>
          <w:rFonts w:cs="Arial"/>
        </w:rPr>
      </w:pPr>
      <w:r>
        <w:br w:type="page"/>
      </w:r>
    </w:p>
    <w:p w:rsidR="001061D1" w:rsidRPr="001061D1" w:rsidRDefault="001061D1" w:rsidP="001061D1">
      <w:pPr>
        <w:pStyle w:val="Corpodetexto3"/>
        <w:widowControl w:val="0"/>
        <w:spacing w:after="0"/>
        <w:jc w:val="left"/>
        <w:rPr>
          <w:rFonts w:cs="Arial"/>
        </w:rPr>
      </w:pPr>
      <w:r w:rsidRPr="001061D1">
        <w:rPr>
          <w:rFonts w:cs="Arial"/>
        </w:rPr>
        <w:lastRenderedPageBreak/>
        <w:t>Índice</w:t>
      </w:r>
    </w:p>
    <w:p w:rsidR="001061D1" w:rsidRPr="001061D1" w:rsidRDefault="001061D1" w:rsidP="001061D1">
      <w:pPr>
        <w:pStyle w:val="Corpodetexto3"/>
        <w:widowControl w:val="0"/>
        <w:spacing w:after="0"/>
        <w:jc w:val="left"/>
        <w:rPr>
          <w:rFonts w:cs="Arial"/>
        </w:rPr>
      </w:pPr>
    </w:p>
    <w:bookmarkStart w:id="0" w:name="_GoBack"/>
    <w:bookmarkEnd w:id="0"/>
    <w:p w:rsidR="00F97E0E" w:rsidRDefault="001061D1">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265620" w:history="1">
        <w:r w:rsidR="00F97E0E" w:rsidRPr="00FF087E">
          <w:rPr>
            <w:rStyle w:val="Hyperlink"/>
            <w:noProof/>
          </w:rPr>
          <w:t>1.</w:t>
        </w:r>
        <w:r w:rsidR="00F97E0E">
          <w:rPr>
            <w:rFonts w:asciiTheme="minorHAnsi" w:eastAsiaTheme="minorEastAsia" w:hAnsiTheme="minorHAnsi" w:cstheme="minorBidi"/>
            <w:noProof/>
            <w:sz w:val="22"/>
            <w:szCs w:val="22"/>
          </w:rPr>
          <w:tab/>
        </w:r>
        <w:r w:rsidR="00F97E0E" w:rsidRPr="00FF087E">
          <w:rPr>
            <w:rStyle w:val="Hyperlink"/>
            <w:noProof/>
          </w:rPr>
          <w:t>Pacote/Caso de Uso</w:t>
        </w:r>
        <w:r w:rsidR="00F97E0E">
          <w:rPr>
            <w:noProof/>
            <w:webHidden/>
          </w:rPr>
          <w:tab/>
        </w:r>
        <w:r w:rsidR="00F97E0E">
          <w:rPr>
            <w:noProof/>
            <w:webHidden/>
          </w:rPr>
          <w:fldChar w:fldCharType="begin"/>
        </w:r>
        <w:r w:rsidR="00F97E0E">
          <w:rPr>
            <w:noProof/>
            <w:webHidden/>
          </w:rPr>
          <w:instrText xml:space="preserve"> PAGEREF _Toc404265620 \h </w:instrText>
        </w:r>
        <w:r w:rsidR="00F97E0E">
          <w:rPr>
            <w:noProof/>
            <w:webHidden/>
          </w:rPr>
        </w:r>
        <w:r w:rsidR="00F97E0E">
          <w:rPr>
            <w:noProof/>
            <w:webHidden/>
          </w:rPr>
          <w:fldChar w:fldCharType="separate"/>
        </w:r>
        <w:r w:rsidR="00F97E0E">
          <w:rPr>
            <w:noProof/>
            <w:webHidden/>
          </w:rPr>
          <w:t>5</w:t>
        </w:r>
        <w:r w:rsidR="00F97E0E">
          <w:rPr>
            <w:noProof/>
            <w:webHidden/>
          </w:rPr>
          <w:fldChar w:fldCharType="end"/>
        </w:r>
      </w:hyperlink>
    </w:p>
    <w:p w:rsidR="00F97E0E" w:rsidRDefault="00F97E0E">
      <w:pPr>
        <w:pStyle w:val="Sumrio2"/>
        <w:tabs>
          <w:tab w:val="right" w:leader="dot" w:pos="8494"/>
        </w:tabs>
        <w:rPr>
          <w:rFonts w:asciiTheme="minorHAnsi" w:eastAsiaTheme="minorEastAsia" w:hAnsiTheme="minorHAnsi" w:cstheme="minorBidi"/>
          <w:noProof/>
          <w:sz w:val="22"/>
          <w:szCs w:val="22"/>
        </w:rPr>
      </w:pPr>
      <w:hyperlink w:anchor="_Toc404265621" w:history="1">
        <w:r w:rsidRPr="00FF087E">
          <w:rPr>
            <w:rStyle w:val="Hyperlink"/>
            <w:noProof/>
          </w:rPr>
          <w:t>Definir regras do agrupamento para geração de adicionais de tempo de serviço</w:t>
        </w:r>
        <w:r>
          <w:rPr>
            <w:noProof/>
            <w:webHidden/>
          </w:rPr>
          <w:tab/>
        </w:r>
        <w:r>
          <w:rPr>
            <w:noProof/>
            <w:webHidden/>
          </w:rPr>
          <w:fldChar w:fldCharType="begin"/>
        </w:r>
        <w:r>
          <w:rPr>
            <w:noProof/>
            <w:webHidden/>
          </w:rPr>
          <w:instrText xml:space="preserve"> PAGEREF _Toc404265621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22" w:history="1">
        <w:r w:rsidRPr="00FF087E">
          <w:rPr>
            <w:rStyle w:val="Hyperlink"/>
            <w:noProof/>
          </w:rPr>
          <w:t>1.1.</w:t>
        </w:r>
        <w:r>
          <w:rPr>
            <w:rFonts w:asciiTheme="minorHAnsi" w:eastAsiaTheme="minorEastAsia" w:hAnsiTheme="minorHAnsi" w:cstheme="minorBidi"/>
            <w:noProof/>
            <w:sz w:val="22"/>
            <w:szCs w:val="22"/>
          </w:rPr>
          <w:tab/>
        </w:r>
        <w:r w:rsidRPr="00FF087E">
          <w:rPr>
            <w:rStyle w:val="Hyperlink"/>
            <w:noProof/>
          </w:rPr>
          <w:t>Descrição</w:t>
        </w:r>
        <w:r>
          <w:rPr>
            <w:noProof/>
            <w:webHidden/>
          </w:rPr>
          <w:tab/>
        </w:r>
        <w:r>
          <w:rPr>
            <w:noProof/>
            <w:webHidden/>
          </w:rPr>
          <w:fldChar w:fldCharType="begin"/>
        </w:r>
        <w:r>
          <w:rPr>
            <w:noProof/>
            <w:webHidden/>
          </w:rPr>
          <w:instrText xml:space="preserve"> PAGEREF _Toc404265622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23" w:history="1">
        <w:r w:rsidRPr="00FF087E">
          <w:rPr>
            <w:rStyle w:val="Hyperlink"/>
            <w:noProof/>
          </w:rPr>
          <w:t>1.2.</w:t>
        </w:r>
        <w:r>
          <w:rPr>
            <w:rFonts w:asciiTheme="minorHAnsi" w:eastAsiaTheme="minorEastAsia" w:hAnsiTheme="minorHAnsi" w:cstheme="minorBidi"/>
            <w:noProof/>
            <w:sz w:val="22"/>
            <w:szCs w:val="22"/>
          </w:rPr>
          <w:tab/>
        </w:r>
        <w:r w:rsidRPr="00FF087E">
          <w:rPr>
            <w:rStyle w:val="Hyperlink"/>
            <w:noProof/>
          </w:rPr>
          <w:t>Requisitos atendidos</w:t>
        </w:r>
        <w:r>
          <w:rPr>
            <w:noProof/>
            <w:webHidden/>
          </w:rPr>
          <w:tab/>
        </w:r>
        <w:r>
          <w:rPr>
            <w:noProof/>
            <w:webHidden/>
          </w:rPr>
          <w:fldChar w:fldCharType="begin"/>
        </w:r>
        <w:r>
          <w:rPr>
            <w:noProof/>
            <w:webHidden/>
          </w:rPr>
          <w:instrText xml:space="preserve"> PAGEREF _Toc404265623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1"/>
        <w:tabs>
          <w:tab w:val="left" w:pos="480"/>
          <w:tab w:val="right" w:leader="dot" w:pos="8494"/>
        </w:tabs>
        <w:rPr>
          <w:rFonts w:asciiTheme="minorHAnsi" w:eastAsiaTheme="minorEastAsia" w:hAnsiTheme="minorHAnsi" w:cstheme="minorBidi"/>
          <w:noProof/>
          <w:sz w:val="22"/>
          <w:szCs w:val="22"/>
        </w:rPr>
      </w:pPr>
      <w:hyperlink w:anchor="_Toc404265624" w:history="1">
        <w:r w:rsidRPr="00FF087E">
          <w:rPr>
            <w:rStyle w:val="Hyperlink"/>
            <w:noProof/>
          </w:rPr>
          <w:t>2.</w:t>
        </w:r>
        <w:r>
          <w:rPr>
            <w:rFonts w:asciiTheme="minorHAnsi" w:eastAsiaTheme="minorEastAsia" w:hAnsiTheme="minorHAnsi" w:cstheme="minorBidi"/>
            <w:noProof/>
            <w:sz w:val="22"/>
            <w:szCs w:val="22"/>
          </w:rPr>
          <w:tab/>
        </w:r>
        <w:r w:rsidRPr="00FF087E">
          <w:rPr>
            <w:rStyle w:val="Hyperlink"/>
            <w:noProof/>
          </w:rPr>
          <w:t>Conceito</w:t>
        </w:r>
        <w:r>
          <w:rPr>
            <w:noProof/>
            <w:webHidden/>
          </w:rPr>
          <w:tab/>
        </w:r>
        <w:r>
          <w:rPr>
            <w:noProof/>
            <w:webHidden/>
          </w:rPr>
          <w:fldChar w:fldCharType="begin"/>
        </w:r>
        <w:r>
          <w:rPr>
            <w:noProof/>
            <w:webHidden/>
          </w:rPr>
          <w:instrText xml:space="preserve"> PAGEREF _Toc404265624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25" w:history="1">
        <w:r w:rsidRPr="00FF087E">
          <w:rPr>
            <w:rStyle w:val="Hyperlink"/>
            <w:noProof/>
          </w:rPr>
          <w:t>2.1.</w:t>
        </w:r>
        <w:r>
          <w:rPr>
            <w:rFonts w:asciiTheme="minorHAnsi" w:eastAsiaTheme="minorEastAsia" w:hAnsiTheme="minorHAnsi" w:cstheme="minorBidi"/>
            <w:noProof/>
            <w:sz w:val="22"/>
            <w:szCs w:val="22"/>
          </w:rPr>
          <w:tab/>
        </w:r>
        <w:r w:rsidRPr="00FF087E">
          <w:rPr>
            <w:rStyle w:val="Hyperlink"/>
            <w:noProof/>
          </w:rPr>
          <w:t>Conceitos principais</w:t>
        </w:r>
        <w:r>
          <w:rPr>
            <w:noProof/>
            <w:webHidden/>
          </w:rPr>
          <w:tab/>
        </w:r>
        <w:r>
          <w:rPr>
            <w:noProof/>
            <w:webHidden/>
          </w:rPr>
          <w:fldChar w:fldCharType="begin"/>
        </w:r>
        <w:r>
          <w:rPr>
            <w:noProof/>
            <w:webHidden/>
          </w:rPr>
          <w:instrText xml:space="preserve"> PAGEREF _Toc404265625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26" w:history="1">
        <w:r w:rsidRPr="00FF087E">
          <w:rPr>
            <w:rStyle w:val="Hyperlink"/>
            <w:noProof/>
          </w:rPr>
          <w:t>2.2.</w:t>
        </w:r>
        <w:r>
          <w:rPr>
            <w:rFonts w:asciiTheme="minorHAnsi" w:eastAsiaTheme="minorEastAsia" w:hAnsiTheme="minorHAnsi" w:cstheme="minorBidi"/>
            <w:noProof/>
            <w:sz w:val="22"/>
            <w:szCs w:val="22"/>
          </w:rPr>
          <w:tab/>
        </w:r>
        <w:r w:rsidRPr="00FF087E">
          <w:rPr>
            <w:rStyle w:val="Hyperlink"/>
            <w:noProof/>
          </w:rPr>
          <w:t>Conceitos associados</w:t>
        </w:r>
        <w:r>
          <w:rPr>
            <w:noProof/>
            <w:webHidden/>
          </w:rPr>
          <w:tab/>
        </w:r>
        <w:r>
          <w:rPr>
            <w:noProof/>
            <w:webHidden/>
          </w:rPr>
          <w:fldChar w:fldCharType="begin"/>
        </w:r>
        <w:r>
          <w:rPr>
            <w:noProof/>
            <w:webHidden/>
          </w:rPr>
          <w:instrText xml:space="preserve"> PAGEREF _Toc404265626 \h </w:instrText>
        </w:r>
        <w:r>
          <w:rPr>
            <w:noProof/>
            <w:webHidden/>
          </w:rPr>
        </w:r>
        <w:r>
          <w:rPr>
            <w:noProof/>
            <w:webHidden/>
          </w:rPr>
          <w:fldChar w:fldCharType="separate"/>
        </w:r>
        <w:r>
          <w:rPr>
            <w:noProof/>
            <w:webHidden/>
          </w:rPr>
          <w:t>5</w:t>
        </w:r>
        <w:r>
          <w:rPr>
            <w:noProof/>
            <w:webHidden/>
          </w:rPr>
          <w:fldChar w:fldCharType="end"/>
        </w:r>
      </w:hyperlink>
    </w:p>
    <w:p w:rsidR="00F97E0E" w:rsidRDefault="00F97E0E">
      <w:pPr>
        <w:pStyle w:val="Sumrio1"/>
        <w:tabs>
          <w:tab w:val="left" w:pos="480"/>
          <w:tab w:val="right" w:leader="dot" w:pos="8494"/>
        </w:tabs>
        <w:rPr>
          <w:rFonts w:asciiTheme="minorHAnsi" w:eastAsiaTheme="minorEastAsia" w:hAnsiTheme="minorHAnsi" w:cstheme="minorBidi"/>
          <w:noProof/>
          <w:sz w:val="22"/>
          <w:szCs w:val="22"/>
        </w:rPr>
      </w:pPr>
      <w:hyperlink w:anchor="_Toc404265627" w:history="1">
        <w:r w:rsidRPr="00FF087E">
          <w:rPr>
            <w:rStyle w:val="Hyperlink"/>
            <w:noProof/>
          </w:rPr>
          <w:t>3.</w:t>
        </w:r>
        <w:r>
          <w:rPr>
            <w:rFonts w:asciiTheme="minorHAnsi" w:eastAsiaTheme="minorEastAsia" w:hAnsiTheme="minorHAnsi" w:cstheme="minorBidi"/>
            <w:noProof/>
            <w:sz w:val="22"/>
            <w:szCs w:val="22"/>
          </w:rPr>
          <w:tab/>
        </w:r>
        <w:r w:rsidRPr="00FF087E">
          <w:rPr>
            <w:rStyle w:val="Hyperlink"/>
            <w:noProof/>
          </w:rPr>
          <w:t>Diagrama</w:t>
        </w:r>
        <w:r>
          <w:rPr>
            <w:noProof/>
            <w:webHidden/>
          </w:rPr>
          <w:tab/>
        </w:r>
        <w:r>
          <w:rPr>
            <w:noProof/>
            <w:webHidden/>
          </w:rPr>
          <w:fldChar w:fldCharType="begin"/>
        </w:r>
        <w:r>
          <w:rPr>
            <w:noProof/>
            <w:webHidden/>
          </w:rPr>
          <w:instrText xml:space="preserve"> PAGEREF _Toc404265627 \h </w:instrText>
        </w:r>
        <w:r>
          <w:rPr>
            <w:noProof/>
            <w:webHidden/>
          </w:rPr>
        </w:r>
        <w:r>
          <w:rPr>
            <w:noProof/>
            <w:webHidden/>
          </w:rPr>
          <w:fldChar w:fldCharType="separate"/>
        </w:r>
        <w:r>
          <w:rPr>
            <w:noProof/>
            <w:webHidden/>
          </w:rPr>
          <w:t>6</w:t>
        </w:r>
        <w:r>
          <w:rPr>
            <w:noProof/>
            <w:webHidden/>
          </w:rPr>
          <w:fldChar w:fldCharType="end"/>
        </w:r>
      </w:hyperlink>
    </w:p>
    <w:p w:rsidR="00F97E0E" w:rsidRDefault="00F97E0E">
      <w:pPr>
        <w:pStyle w:val="Sumrio1"/>
        <w:tabs>
          <w:tab w:val="left" w:pos="480"/>
          <w:tab w:val="right" w:leader="dot" w:pos="8494"/>
        </w:tabs>
        <w:rPr>
          <w:rFonts w:asciiTheme="minorHAnsi" w:eastAsiaTheme="minorEastAsia" w:hAnsiTheme="minorHAnsi" w:cstheme="minorBidi"/>
          <w:noProof/>
          <w:sz w:val="22"/>
          <w:szCs w:val="22"/>
        </w:rPr>
      </w:pPr>
      <w:hyperlink w:anchor="_Toc404265628" w:history="1">
        <w:r w:rsidRPr="00FF087E">
          <w:rPr>
            <w:rStyle w:val="Hyperlink"/>
            <w:noProof/>
          </w:rPr>
          <w:t>4.</w:t>
        </w:r>
        <w:r>
          <w:rPr>
            <w:rFonts w:asciiTheme="minorHAnsi" w:eastAsiaTheme="minorEastAsia" w:hAnsiTheme="minorHAnsi" w:cstheme="minorBidi"/>
            <w:noProof/>
            <w:sz w:val="22"/>
            <w:szCs w:val="22"/>
          </w:rPr>
          <w:tab/>
        </w:r>
        <w:r w:rsidRPr="00FF087E">
          <w:rPr>
            <w:rStyle w:val="Hyperlink"/>
            <w:noProof/>
          </w:rPr>
          <w:t>Casos de Uso</w:t>
        </w:r>
        <w:r>
          <w:rPr>
            <w:noProof/>
            <w:webHidden/>
          </w:rPr>
          <w:tab/>
        </w:r>
        <w:r>
          <w:rPr>
            <w:noProof/>
            <w:webHidden/>
          </w:rPr>
          <w:fldChar w:fldCharType="begin"/>
        </w:r>
        <w:r>
          <w:rPr>
            <w:noProof/>
            <w:webHidden/>
          </w:rPr>
          <w:instrText xml:space="preserve"> PAGEREF _Toc404265628 \h </w:instrText>
        </w:r>
        <w:r>
          <w:rPr>
            <w:noProof/>
            <w:webHidden/>
          </w:rPr>
        </w:r>
        <w:r>
          <w:rPr>
            <w:noProof/>
            <w:webHidden/>
          </w:rPr>
          <w:fldChar w:fldCharType="separate"/>
        </w:r>
        <w:r>
          <w:rPr>
            <w:noProof/>
            <w:webHidden/>
          </w:rPr>
          <w:t>7</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29" w:history="1">
        <w:r w:rsidRPr="00FF087E">
          <w:rPr>
            <w:rStyle w:val="Hyperlink"/>
            <w:noProof/>
          </w:rPr>
          <w:t>4.1.</w:t>
        </w:r>
        <w:r>
          <w:rPr>
            <w:rFonts w:asciiTheme="minorHAnsi" w:eastAsiaTheme="minorEastAsia" w:hAnsiTheme="minorHAnsi" w:cstheme="minorBidi"/>
            <w:noProof/>
            <w:sz w:val="22"/>
            <w:szCs w:val="22"/>
          </w:rPr>
          <w:tab/>
        </w:r>
        <w:r w:rsidRPr="00FF087E">
          <w:rPr>
            <w:rStyle w:val="Hyperlink"/>
            <w:noProof/>
          </w:rPr>
          <w:t>Incluir Regra do Agrupamento para Geração de Adicionais de Tempo de Serviço</w:t>
        </w:r>
        <w:r>
          <w:rPr>
            <w:noProof/>
            <w:webHidden/>
          </w:rPr>
          <w:tab/>
        </w:r>
        <w:r>
          <w:rPr>
            <w:noProof/>
            <w:webHidden/>
          </w:rPr>
          <w:fldChar w:fldCharType="begin"/>
        </w:r>
        <w:r>
          <w:rPr>
            <w:noProof/>
            <w:webHidden/>
          </w:rPr>
          <w:instrText xml:space="preserve"> PAGEREF _Toc404265629 \h </w:instrText>
        </w:r>
        <w:r>
          <w:rPr>
            <w:noProof/>
            <w:webHidden/>
          </w:rPr>
        </w:r>
        <w:r>
          <w:rPr>
            <w:noProof/>
            <w:webHidden/>
          </w:rPr>
          <w:fldChar w:fldCharType="separate"/>
        </w:r>
        <w:r>
          <w:rPr>
            <w:noProof/>
            <w:webHidden/>
          </w:rPr>
          <w:t>7</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0" w:history="1">
        <w:r w:rsidRPr="00FF087E">
          <w:rPr>
            <w:rStyle w:val="Hyperlink"/>
            <w:noProof/>
          </w:rPr>
          <w:t>4.1.1.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_Toc404265630 \h </w:instrText>
        </w:r>
        <w:r>
          <w:rPr>
            <w:noProof/>
            <w:webHidden/>
          </w:rPr>
        </w:r>
        <w:r>
          <w:rPr>
            <w:noProof/>
            <w:webHidden/>
          </w:rPr>
          <w:fldChar w:fldCharType="separate"/>
        </w:r>
        <w:r>
          <w:rPr>
            <w:noProof/>
            <w:webHidden/>
          </w:rPr>
          <w:t>7</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31" w:history="1">
        <w:r w:rsidRPr="00FF087E">
          <w:rPr>
            <w:rStyle w:val="Hyperlink"/>
            <w:noProof/>
          </w:rPr>
          <w:t>4.2.</w:t>
        </w:r>
        <w:r>
          <w:rPr>
            <w:rFonts w:asciiTheme="minorHAnsi" w:eastAsiaTheme="minorEastAsia" w:hAnsiTheme="minorHAnsi" w:cstheme="minorBidi"/>
            <w:noProof/>
            <w:sz w:val="22"/>
            <w:szCs w:val="22"/>
          </w:rPr>
          <w:tab/>
        </w:r>
        <w:r w:rsidRPr="00FF087E">
          <w:rPr>
            <w:rStyle w:val="Hyperlink"/>
            <w:noProof/>
          </w:rPr>
          <w:t>Alterar Regra do Agrupamento para Geração de Adicionais de Tempo de Serviço - Regras</w:t>
        </w:r>
        <w:r>
          <w:rPr>
            <w:noProof/>
            <w:webHidden/>
          </w:rPr>
          <w:tab/>
        </w:r>
        <w:r>
          <w:rPr>
            <w:noProof/>
            <w:webHidden/>
          </w:rPr>
          <w:fldChar w:fldCharType="begin"/>
        </w:r>
        <w:r>
          <w:rPr>
            <w:noProof/>
            <w:webHidden/>
          </w:rPr>
          <w:instrText xml:space="preserve"> PAGEREF _Toc404265631 \h </w:instrText>
        </w:r>
        <w:r>
          <w:rPr>
            <w:noProof/>
            <w:webHidden/>
          </w:rPr>
        </w:r>
        <w:r>
          <w:rPr>
            <w:noProof/>
            <w:webHidden/>
          </w:rPr>
          <w:fldChar w:fldCharType="separate"/>
        </w:r>
        <w:r>
          <w:rPr>
            <w:noProof/>
            <w:webHidden/>
          </w:rPr>
          <w:t>7</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2" w:history="1">
        <w:r w:rsidRPr="00FF087E">
          <w:rPr>
            <w:rStyle w:val="Hyperlink"/>
            <w:noProof/>
          </w:rPr>
          <w:t>4.2.1.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_Toc404265632 \h </w:instrText>
        </w:r>
        <w:r>
          <w:rPr>
            <w:noProof/>
            <w:webHidden/>
          </w:rPr>
        </w:r>
        <w:r>
          <w:rPr>
            <w:noProof/>
            <w:webHidden/>
          </w:rPr>
          <w:fldChar w:fldCharType="separate"/>
        </w:r>
        <w:r>
          <w:rPr>
            <w:noProof/>
            <w:webHidden/>
          </w:rPr>
          <w:t>7</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3" w:history="1">
        <w:r w:rsidRPr="00FF087E">
          <w:rPr>
            <w:rStyle w:val="Hyperlink"/>
            <w:noProof/>
          </w:rPr>
          <w:t>4.2.2.</w:t>
        </w:r>
        <w:r>
          <w:rPr>
            <w:rFonts w:asciiTheme="minorHAnsi" w:eastAsiaTheme="minorEastAsia" w:hAnsiTheme="minorHAnsi" w:cstheme="minorBidi"/>
            <w:noProof/>
            <w:sz w:val="22"/>
            <w:szCs w:val="22"/>
          </w:rPr>
          <w:tab/>
        </w:r>
        <w:r w:rsidRPr="00FF087E">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_Toc404265633 \h </w:instrText>
        </w:r>
        <w:r>
          <w:rPr>
            <w:noProof/>
            <w:webHidden/>
          </w:rPr>
        </w:r>
        <w:r>
          <w:rPr>
            <w:noProof/>
            <w:webHidden/>
          </w:rPr>
          <w:fldChar w:fldCharType="separate"/>
        </w:r>
        <w:r>
          <w:rPr>
            <w:noProof/>
            <w:webHidden/>
          </w:rPr>
          <w:t>8</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34" w:history="1">
        <w:r w:rsidRPr="00FF087E">
          <w:rPr>
            <w:rStyle w:val="Hyperlink"/>
            <w:noProof/>
          </w:rPr>
          <w:t>4.3.</w:t>
        </w:r>
        <w:r>
          <w:rPr>
            <w:rFonts w:asciiTheme="minorHAnsi" w:eastAsiaTheme="minorEastAsia" w:hAnsiTheme="minorHAnsi" w:cstheme="minorBidi"/>
            <w:noProof/>
            <w:sz w:val="22"/>
            <w:szCs w:val="22"/>
          </w:rPr>
          <w:tab/>
        </w:r>
        <w:r w:rsidRPr="00FF087E">
          <w:rPr>
            <w:rStyle w:val="Hyperlink"/>
            <w:noProof/>
          </w:rPr>
          <w:t>Alterar Regra do Agrupamento para Geração de Adicionais de Tempo de Serviço - Abrangência</w:t>
        </w:r>
        <w:r>
          <w:rPr>
            <w:noProof/>
            <w:webHidden/>
          </w:rPr>
          <w:tab/>
        </w:r>
        <w:r>
          <w:rPr>
            <w:noProof/>
            <w:webHidden/>
          </w:rPr>
          <w:fldChar w:fldCharType="begin"/>
        </w:r>
        <w:r>
          <w:rPr>
            <w:noProof/>
            <w:webHidden/>
          </w:rPr>
          <w:instrText xml:space="preserve"> PAGEREF _Toc404265634 \h </w:instrText>
        </w:r>
        <w:r>
          <w:rPr>
            <w:noProof/>
            <w:webHidden/>
          </w:rPr>
        </w:r>
        <w:r>
          <w:rPr>
            <w:noProof/>
            <w:webHidden/>
          </w:rPr>
          <w:fldChar w:fldCharType="separate"/>
        </w:r>
        <w:r>
          <w:rPr>
            <w:noProof/>
            <w:webHidden/>
          </w:rPr>
          <w:t>8</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5" w:history="1">
        <w:r w:rsidRPr="00FF087E">
          <w:rPr>
            <w:rStyle w:val="Hyperlink"/>
            <w:noProof/>
          </w:rPr>
          <w:t>4.3.1.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_Toc404265635 \h </w:instrText>
        </w:r>
        <w:r>
          <w:rPr>
            <w:noProof/>
            <w:webHidden/>
          </w:rPr>
        </w:r>
        <w:r>
          <w:rPr>
            <w:noProof/>
            <w:webHidden/>
          </w:rPr>
          <w:fldChar w:fldCharType="separate"/>
        </w:r>
        <w:r>
          <w:rPr>
            <w:noProof/>
            <w:webHidden/>
          </w:rPr>
          <w:t>8</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6" w:history="1">
        <w:r w:rsidRPr="00FF087E">
          <w:rPr>
            <w:rStyle w:val="Hyperlink"/>
            <w:noProof/>
          </w:rPr>
          <w:t>4.3.2.</w:t>
        </w:r>
        <w:r>
          <w:rPr>
            <w:rFonts w:asciiTheme="minorHAnsi" w:eastAsiaTheme="minorEastAsia" w:hAnsiTheme="minorHAnsi" w:cstheme="minorBidi"/>
            <w:noProof/>
            <w:sz w:val="22"/>
            <w:szCs w:val="22"/>
          </w:rPr>
          <w:tab/>
        </w:r>
        <w:r w:rsidRPr="00FF087E">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_Toc404265636 \h </w:instrText>
        </w:r>
        <w:r>
          <w:rPr>
            <w:noProof/>
            <w:webHidden/>
          </w:rPr>
        </w:r>
        <w:r>
          <w:rPr>
            <w:noProof/>
            <w:webHidden/>
          </w:rPr>
          <w:fldChar w:fldCharType="separate"/>
        </w:r>
        <w:r>
          <w:rPr>
            <w:noProof/>
            <w:webHidden/>
          </w:rPr>
          <w:t>9</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37" w:history="1">
        <w:r w:rsidRPr="00FF087E">
          <w:rPr>
            <w:rStyle w:val="Hyperlink"/>
            <w:noProof/>
          </w:rPr>
          <w:t>4.4.</w:t>
        </w:r>
        <w:r>
          <w:rPr>
            <w:rFonts w:asciiTheme="minorHAnsi" w:eastAsiaTheme="minorEastAsia" w:hAnsiTheme="minorHAnsi" w:cstheme="minorBidi"/>
            <w:noProof/>
            <w:sz w:val="22"/>
            <w:szCs w:val="22"/>
          </w:rPr>
          <w:tab/>
        </w:r>
        <w:r w:rsidRPr="00FF087E">
          <w:rPr>
            <w:rStyle w:val="Hyperlink"/>
            <w:noProof/>
          </w:rPr>
          <w:t>Alterar Regra do Agrupamento para Geração de Adicionais de Tempo de Serviço - Percentual</w:t>
        </w:r>
        <w:r>
          <w:rPr>
            <w:noProof/>
            <w:webHidden/>
          </w:rPr>
          <w:tab/>
        </w:r>
        <w:r>
          <w:rPr>
            <w:noProof/>
            <w:webHidden/>
          </w:rPr>
          <w:fldChar w:fldCharType="begin"/>
        </w:r>
        <w:r>
          <w:rPr>
            <w:noProof/>
            <w:webHidden/>
          </w:rPr>
          <w:instrText xml:space="preserve"> PAGEREF _Toc404265637 \h </w:instrText>
        </w:r>
        <w:r>
          <w:rPr>
            <w:noProof/>
            <w:webHidden/>
          </w:rPr>
        </w:r>
        <w:r>
          <w:rPr>
            <w:noProof/>
            <w:webHidden/>
          </w:rPr>
          <w:fldChar w:fldCharType="separate"/>
        </w:r>
        <w:r>
          <w:rPr>
            <w:noProof/>
            <w:webHidden/>
          </w:rPr>
          <w:t>9</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8" w:history="1">
        <w:r w:rsidRPr="00FF087E">
          <w:rPr>
            <w:rStyle w:val="Hyperlink"/>
            <w:noProof/>
          </w:rPr>
          <w:t>4.4.1.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_Toc404265638 \h </w:instrText>
        </w:r>
        <w:r>
          <w:rPr>
            <w:noProof/>
            <w:webHidden/>
          </w:rPr>
        </w:r>
        <w:r>
          <w:rPr>
            <w:noProof/>
            <w:webHidden/>
          </w:rPr>
          <w:fldChar w:fldCharType="separate"/>
        </w:r>
        <w:r>
          <w:rPr>
            <w:noProof/>
            <w:webHidden/>
          </w:rPr>
          <w:t>9</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39" w:history="1">
        <w:r w:rsidRPr="00FF087E">
          <w:rPr>
            <w:rStyle w:val="Hyperlink"/>
            <w:noProof/>
          </w:rPr>
          <w:t>4.4.2.</w:t>
        </w:r>
        <w:r>
          <w:rPr>
            <w:rFonts w:asciiTheme="minorHAnsi" w:eastAsiaTheme="minorEastAsia" w:hAnsiTheme="minorHAnsi" w:cstheme="minorBidi"/>
            <w:noProof/>
            <w:sz w:val="22"/>
            <w:szCs w:val="22"/>
          </w:rPr>
          <w:tab/>
        </w:r>
        <w:r w:rsidRPr="00FF087E">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_Toc404265639 \h </w:instrText>
        </w:r>
        <w:r>
          <w:rPr>
            <w:noProof/>
            <w:webHidden/>
          </w:rPr>
        </w:r>
        <w:r>
          <w:rPr>
            <w:noProof/>
            <w:webHidden/>
          </w:rPr>
          <w:fldChar w:fldCharType="separate"/>
        </w:r>
        <w:r>
          <w:rPr>
            <w:noProof/>
            <w:webHidden/>
          </w:rPr>
          <w:t>10</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40" w:history="1">
        <w:r w:rsidRPr="00FF087E">
          <w:rPr>
            <w:rStyle w:val="Hyperlink"/>
            <w:noProof/>
          </w:rPr>
          <w:t>4.5.</w:t>
        </w:r>
        <w:r>
          <w:rPr>
            <w:rFonts w:asciiTheme="minorHAnsi" w:eastAsiaTheme="minorEastAsia" w:hAnsiTheme="minorHAnsi" w:cstheme="minorBidi"/>
            <w:noProof/>
            <w:sz w:val="22"/>
            <w:szCs w:val="22"/>
          </w:rPr>
          <w:tab/>
        </w:r>
        <w:r w:rsidRPr="00FF087E">
          <w:rPr>
            <w:rStyle w:val="Hyperlink"/>
            <w:noProof/>
          </w:rPr>
          <w:t>Excluir Regra do Agrupamento para Geração de Adicionais de Tempo de Serviço</w:t>
        </w:r>
        <w:r>
          <w:rPr>
            <w:noProof/>
            <w:webHidden/>
          </w:rPr>
          <w:tab/>
        </w:r>
        <w:r>
          <w:rPr>
            <w:noProof/>
            <w:webHidden/>
          </w:rPr>
          <w:fldChar w:fldCharType="begin"/>
        </w:r>
        <w:r>
          <w:rPr>
            <w:noProof/>
            <w:webHidden/>
          </w:rPr>
          <w:instrText xml:space="preserve"> PAGEREF _Toc404265640 \h </w:instrText>
        </w:r>
        <w:r>
          <w:rPr>
            <w:noProof/>
            <w:webHidden/>
          </w:rPr>
        </w:r>
        <w:r>
          <w:rPr>
            <w:noProof/>
            <w:webHidden/>
          </w:rPr>
          <w:fldChar w:fldCharType="separate"/>
        </w:r>
        <w:r>
          <w:rPr>
            <w:noProof/>
            <w:webHidden/>
          </w:rPr>
          <w:t>10</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41" w:history="1">
        <w:r w:rsidRPr="00FF087E">
          <w:rPr>
            <w:rStyle w:val="Hyperlink"/>
            <w:noProof/>
          </w:rPr>
          <w:t>4.5.1.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_Toc404265641 \h </w:instrText>
        </w:r>
        <w:r>
          <w:rPr>
            <w:noProof/>
            <w:webHidden/>
          </w:rPr>
        </w:r>
        <w:r>
          <w:rPr>
            <w:noProof/>
            <w:webHidden/>
          </w:rPr>
          <w:fldChar w:fldCharType="separate"/>
        </w:r>
        <w:r>
          <w:rPr>
            <w:noProof/>
            <w:webHidden/>
          </w:rPr>
          <w:t>10</w:t>
        </w:r>
        <w:r>
          <w:rPr>
            <w:noProof/>
            <w:webHidden/>
          </w:rPr>
          <w:fldChar w:fldCharType="end"/>
        </w:r>
      </w:hyperlink>
    </w:p>
    <w:p w:rsidR="00F97E0E" w:rsidRDefault="00F97E0E">
      <w:pPr>
        <w:pStyle w:val="Sumrio2"/>
        <w:tabs>
          <w:tab w:val="left" w:pos="880"/>
          <w:tab w:val="right" w:leader="dot" w:pos="8494"/>
        </w:tabs>
        <w:rPr>
          <w:rFonts w:asciiTheme="minorHAnsi" w:eastAsiaTheme="minorEastAsia" w:hAnsiTheme="minorHAnsi" w:cstheme="minorBidi"/>
          <w:noProof/>
          <w:sz w:val="22"/>
          <w:szCs w:val="22"/>
        </w:rPr>
      </w:pPr>
      <w:hyperlink w:anchor="_Toc404265642" w:history="1">
        <w:r w:rsidRPr="00FF087E">
          <w:rPr>
            <w:rStyle w:val="Hyperlink"/>
            <w:noProof/>
          </w:rPr>
          <w:t>4.6.</w:t>
        </w:r>
        <w:r>
          <w:rPr>
            <w:rFonts w:asciiTheme="minorHAnsi" w:eastAsiaTheme="minorEastAsia" w:hAnsiTheme="minorHAnsi" w:cstheme="minorBidi"/>
            <w:noProof/>
            <w:sz w:val="22"/>
            <w:szCs w:val="22"/>
          </w:rPr>
          <w:tab/>
        </w:r>
        <w:r w:rsidRPr="00FF087E">
          <w:rPr>
            <w:rStyle w:val="Hyperlink"/>
            <w:noProof/>
          </w:rPr>
          <w:t>Listar Regras do Agrupamento para Geração de Adicionais de Tempo de Serviço</w:t>
        </w:r>
        <w:r>
          <w:rPr>
            <w:noProof/>
            <w:webHidden/>
          </w:rPr>
          <w:tab/>
        </w:r>
        <w:r>
          <w:rPr>
            <w:noProof/>
            <w:webHidden/>
          </w:rPr>
          <w:fldChar w:fldCharType="begin"/>
        </w:r>
        <w:r>
          <w:rPr>
            <w:noProof/>
            <w:webHidden/>
          </w:rPr>
          <w:instrText xml:space="preserve"> PAGEREF _Toc404265642 \h </w:instrText>
        </w:r>
        <w:r>
          <w:rPr>
            <w:noProof/>
            <w:webHidden/>
          </w:rPr>
        </w:r>
        <w:r>
          <w:rPr>
            <w:noProof/>
            <w:webHidden/>
          </w:rPr>
          <w:fldChar w:fldCharType="separate"/>
        </w:r>
        <w:r>
          <w:rPr>
            <w:noProof/>
            <w:webHidden/>
          </w:rPr>
          <w:t>11</w:t>
        </w:r>
        <w:r>
          <w:rPr>
            <w:noProof/>
            <w:webHidden/>
          </w:rPr>
          <w:fldChar w:fldCharType="end"/>
        </w:r>
      </w:hyperlink>
    </w:p>
    <w:p w:rsidR="00F97E0E" w:rsidRDefault="00F97E0E">
      <w:pPr>
        <w:pStyle w:val="Sumrio3"/>
        <w:tabs>
          <w:tab w:val="left" w:pos="1320"/>
          <w:tab w:val="right" w:leader="dot" w:pos="8494"/>
        </w:tabs>
        <w:rPr>
          <w:rFonts w:asciiTheme="minorHAnsi" w:eastAsiaTheme="minorEastAsia" w:hAnsiTheme="minorHAnsi" w:cstheme="minorBidi"/>
          <w:noProof/>
          <w:sz w:val="22"/>
          <w:szCs w:val="22"/>
        </w:rPr>
      </w:pPr>
      <w:hyperlink w:anchor="_Toc404265643" w:history="1">
        <w:r w:rsidRPr="00FF087E">
          <w:rPr>
            <w:rStyle w:val="Hyperlink"/>
            <w:noProof/>
          </w:rPr>
          <w:t>4.6.1.</w:t>
        </w:r>
        <w:r>
          <w:rPr>
            <w:rFonts w:asciiTheme="minorHAnsi" w:eastAsiaTheme="minorEastAsia" w:hAnsiTheme="minorHAnsi" w:cstheme="minorBidi"/>
            <w:noProof/>
            <w:sz w:val="22"/>
            <w:szCs w:val="22"/>
          </w:rPr>
          <w:tab/>
        </w:r>
        <w:r w:rsidRPr="00FF087E">
          <w:rPr>
            <w:rStyle w:val="Hyperlink"/>
            <w:noProof/>
          </w:rPr>
          <w:t>Fluxo Básico</w:t>
        </w:r>
        <w:r>
          <w:rPr>
            <w:noProof/>
            <w:webHidden/>
          </w:rPr>
          <w:tab/>
        </w:r>
        <w:r>
          <w:rPr>
            <w:noProof/>
            <w:webHidden/>
          </w:rPr>
          <w:fldChar w:fldCharType="begin"/>
        </w:r>
        <w:r>
          <w:rPr>
            <w:noProof/>
            <w:webHidden/>
          </w:rPr>
          <w:instrText xml:space="preserve"> PAGEREF _Toc404265643 \h </w:instrText>
        </w:r>
        <w:r>
          <w:rPr>
            <w:noProof/>
            <w:webHidden/>
          </w:rPr>
        </w:r>
        <w:r>
          <w:rPr>
            <w:noProof/>
            <w:webHidden/>
          </w:rPr>
          <w:fldChar w:fldCharType="separate"/>
        </w:r>
        <w:r>
          <w:rPr>
            <w:noProof/>
            <w:webHidden/>
          </w:rPr>
          <w:t>11</w:t>
        </w:r>
        <w:r>
          <w:rPr>
            <w:noProof/>
            <w:webHidden/>
          </w:rPr>
          <w:fldChar w:fldCharType="end"/>
        </w:r>
      </w:hyperlink>
    </w:p>
    <w:p w:rsidR="00F97E0E" w:rsidRDefault="00F97E0E">
      <w:pPr>
        <w:pStyle w:val="Sumrio1"/>
        <w:tabs>
          <w:tab w:val="left" w:pos="480"/>
          <w:tab w:val="right" w:leader="dot" w:pos="8494"/>
        </w:tabs>
        <w:rPr>
          <w:rFonts w:asciiTheme="minorHAnsi" w:eastAsiaTheme="minorEastAsia" w:hAnsiTheme="minorHAnsi" w:cstheme="minorBidi"/>
          <w:noProof/>
          <w:sz w:val="22"/>
          <w:szCs w:val="22"/>
        </w:rPr>
      </w:pPr>
      <w:hyperlink w:anchor="_Toc404265644" w:history="1">
        <w:r w:rsidRPr="00FF087E">
          <w:rPr>
            <w:rStyle w:val="Hyperlink"/>
            <w:noProof/>
          </w:rPr>
          <w:t>5.</w:t>
        </w:r>
        <w:r>
          <w:rPr>
            <w:rFonts w:asciiTheme="minorHAnsi" w:eastAsiaTheme="minorEastAsia" w:hAnsiTheme="minorHAnsi" w:cstheme="minorBidi"/>
            <w:noProof/>
            <w:sz w:val="22"/>
            <w:szCs w:val="22"/>
          </w:rPr>
          <w:tab/>
        </w:r>
        <w:r w:rsidRPr="00FF087E">
          <w:rPr>
            <w:rStyle w:val="Hyperlink"/>
            <w:noProof/>
          </w:rPr>
          <w:t>Anexos</w:t>
        </w:r>
        <w:r>
          <w:rPr>
            <w:noProof/>
            <w:webHidden/>
          </w:rPr>
          <w:tab/>
        </w:r>
        <w:r>
          <w:rPr>
            <w:noProof/>
            <w:webHidden/>
          </w:rPr>
          <w:fldChar w:fldCharType="begin"/>
        </w:r>
        <w:r>
          <w:rPr>
            <w:noProof/>
            <w:webHidden/>
          </w:rPr>
          <w:instrText xml:space="preserve"> PAGEREF _Toc404265644 \h </w:instrText>
        </w:r>
        <w:r>
          <w:rPr>
            <w:noProof/>
            <w:webHidden/>
          </w:rPr>
        </w:r>
        <w:r>
          <w:rPr>
            <w:noProof/>
            <w:webHidden/>
          </w:rPr>
          <w:fldChar w:fldCharType="separate"/>
        </w:r>
        <w:r>
          <w:rPr>
            <w:noProof/>
            <w:webHidden/>
          </w:rPr>
          <w:t>12</w:t>
        </w:r>
        <w:r>
          <w:rPr>
            <w:noProof/>
            <w:webHidden/>
          </w:rPr>
          <w:fldChar w:fldCharType="end"/>
        </w:r>
      </w:hyperlink>
    </w:p>
    <w:p w:rsidR="00F97E0E" w:rsidRDefault="00F97E0E">
      <w:pPr>
        <w:pStyle w:val="Sumrio1"/>
        <w:tabs>
          <w:tab w:val="left" w:pos="480"/>
          <w:tab w:val="right" w:leader="dot" w:pos="8494"/>
        </w:tabs>
        <w:rPr>
          <w:rFonts w:asciiTheme="minorHAnsi" w:eastAsiaTheme="minorEastAsia" w:hAnsiTheme="minorHAnsi" w:cstheme="minorBidi"/>
          <w:noProof/>
          <w:sz w:val="22"/>
          <w:szCs w:val="22"/>
        </w:rPr>
      </w:pPr>
      <w:hyperlink w:anchor="_Toc404265645" w:history="1">
        <w:r w:rsidRPr="00FF087E">
          <w:rPr>
            <w:rStyle w:val="Hyperlink"/>
            <w:rFonts w:eastAsia="Arial Unicode MS"/>
            <w:noProof/>
          </w:rPr>
          <w:t>6.</w:t>
        </w:r>
        <w:r>
          <w:rPr>
            <w:rFonts w:asciiTheme="minorHAnsi" w:eastAsiaTheme="minorEastAsia" w:hAnsiTheme="minorHAnsi" w:cstheme="minorBidi"/>
            <w:noProof/>
            <w:sz w:val="22"/>
            <w:szCs w:val="22"/>
          </w:rPr>
          <w:tab/>
        </w:r>
        <w:r w:rsidRPr="00FF087E">
          <w:rPr>
            <w:rStyle w:val="Hyperlink"/>
            <w:noProof/>
          </w:rPr>
          <w:t>Revisões</w:t>
        </w:r>
        <w:r>
          <w:rPr>
            <w:noProof/>
            <w:webHidden/>
          </w:rPr>
          <w:tab/>
        </w:r>
        <w:r>
          <w:rPr>
            <w:noProof/>
            <w:webHidden/>
          </w:rPr>
          <w:fldChar w:fldCharType="begin"/>
        </w:r>
        <w:r>
          <w:rPr>
            <w:noProof/>
            <w:webHidden/>
          </w:rPr>
          <w:instrText xml:space="preserve"> PAGEREF _Toc404265645 \h </w:instrText>
        </w:r>
        <w:r>
          <w:rPr>
            <w:noProof/>
            <w:webHidden/>
          </w:rPr>
        </w:r>
        <w:r>
          <w:rPr>
            <w:noProof/>
            <w:webHidden/>
          </w:rPr>
          <w:fldChar w:fldCharType="separate"/>
        </w:r>
        <w:r>
          <w:rPr>
            <w:noProof/>
            <w:webHidden/>
          </w:rPr>
          <w:t>13</w:t>
        </w:r>
        <w:r>
          <w:rPr>
            <w:noProof/>
            <w:webHidden/>
          </w:rPr>
          <w:fldChar w:fldCharType="end"/>
        </w:r>
      </w:hyperlink>
    </w:p>
    <w:p w:rsidR="001061D1" w:rsidRDefault="001061D1" w:rsidP="001061D1">
      <w:pPr>
        <w:pStyle w:val="Sumrio1"/>
      </w:pPr>
      <w:r>
        <w:fldChar w:fldCharType="end"/>
      </w:r>
    </w:p>
    <w:p w:rsidR="001061D1" w:rsidRDefault="001061D1" w:rsidP="001061D1">
      <w:pPr>
        <w:widowControl w:val="0"/>
        <w:rPr>
          <w:rFonts w:cs="Arial"/>
          <w:b/>
          <w:bCs/>
          <w:color w:val="000000"/>
        </w:rPr>
      </w:pPr>
    </w:p>
    <w:p w:rsidR="001061D1" w:rsidRDefault="001061D1" w:rsidP="001061D1">
      <w:pPr>
        <w:pStyle w:val="Heading"/>
        <w:rPr>
          <w:rFonts w:cs="Arial"/>
          <w:szCs w:val="24"/>
          <w:lang w:val="pt-BR"/>
        </w:rPr>
      </w:pPr>
    </w:p>
    <w:p w:rsidR="001061D1" w:rsidRDefault="001061D1" w:rsidP="001061D1">
      <w:pPr>
        <w:pStyle w:val="Heading"/>
      </w:pPr>
    </w:p>
    <w:p w:rsidR="001061D1" w:rsidRDefault="001061D1" w:rsidP="001061D1">
      <w:pPr>
        <w:pStyle w:val="Heading"/>
        <w:jc w:val="center"/>
      </w:pPr>
    </w:p>
    <w:p w:rsidR="001061D1" w:rsidRDefault="001061D1" w:rsidP="001061D1">
      <w:pPr>
        <w:pStyle w:val="Heading"/>
        <w:rPr>
          <w:rFonts w:cs="Arial"/>
          <w:szCs w:val="24"/>
          <w:lang w:val="pt-BR"/>
        </w:rPr>
      </w:pPr>
      <w:r>
        <w:br w:type="page"/>
      </w:r>
    </w:p>
    <w:p w:rsidR="001061D1" w:rsidRDefault="001061D1" w:rsidP="001061D1">
      <w:pPr>
        <w:pStyle w:val="Ttulo1"/>
        <w:keepNext w:val="0"/>
        <w:widowControl w:val="0"/>
        <w:spacing w:before="0" w:line="240" w:lineRule="auto"/>
        <w:ind w:left="540" w:hanging="540"/>
      </w:pPr>
      <w:bookmarkStart w:id="1" w:name="_Toc404265620"/>
      <w:r>
        <w:lastRenderedPageBreak/>
        <w:t>Pacote/Caso de Uso</w:t>
      </w:r>
      <w:bookmarkEnd w:id="1"/>
    </w:p>
    <w:p w:rsidR="001061D1" w:rsidRDefault="001061D1" w:rsidP="001061D1"/>
    <w:p w:rsidR="001061D1" w:rsidRDefault="001061D1" w:rsidP="006A4AB0">
      <w:pPr>
        <w:pStyle w:val="Subttulo"/>
      </w:pPr>
      <w:bookmarkStart w:id="2" w:name="_Toc404265621"/>
      <w:r>
        <w:t>Definir regras do agrupamento para geração de adicionais de tempo de serviço</w:t>
      </w:r>
      <w:bookmarkEnd w:id="2"/>
    </w:p>
    <w:p w:rsidR="001061D1" w:rsidRDefault="001061D1" w:rsidP="001061D1">
      <w:pPr>
        <w:widowControl w:val="0"/>
        <w:ind w:left="902"/>
        <w:rPr>
          <w:rFonts w:cs="Arial"/>
          <w:b/>
          <w:bCs/>
          <w:color w:val="FF0000"/>
        </w:rPr>
      </w:pPr>
    </w:p>
    <w:p w:rsidR="001061D1" w:rsidRDefault="001061D1" w:rsidP="001061D1">
      <w:pPr>
        <w:pStyle w:val="Ttulo2"/>
        <w:widowControl w:val="0"/>
        <w:tabs>
          <w:tab w:val="left" w:pos="1080"/>
        </w:tabs>
        <w:spacing w:before="0" w:after="0" w:line="240" w:lineRule="auto"/>
        <w:ind w:left="1080" w:hanging="720"/>
      </w:pPr>
      <w:bookmarkStart w:id="3" w:name="_Toc404265622"/>
      <w:r>
        <w:t>Descrição</w:t>
      </w:r>
      <w:bookmarkEnd w:id="3"/>
    </w:p>
    <w:p w:rsidR="001061D1" w:rsidRDefault="001061D1" w:rsidP="001061D1">
      <w:pPr>
        <w:pStyle w:val="Recuodecorpodetexto2"/>
        <w:widowControl w:val="0"/>
        <w:ind w:left="1620" w:firstLine="0"/>
        <w:rPr>
          <w:sz w:val="24"/>
        </w:rPr>
      </w:pPr>
    </w:p>
    <w:p w:rsidR="001061D1" w:rsidRDefault="001061D1" w:rsidP="001061D1">
      <w:pPr>
        <w:spacing w:after="120"/>
        <w:ind w:left="539"/>
        <w:rPr>
          <w:rFonts w:cs="Arial"/>
          <w:color w:val="000000"/>
        </w:rPr>
      </w:pPr>
      <w:r>
        <w:rPr>
          <w:rFonts w:cs="Arial"/>
        </w:rPr>
        <w:t xml:space="preserve">Pacote responsável por </w:t>
      </w:r>
      <w:r>
        <w:rPr>
          <w:rFonts w:cs="Arial"/>
          <w:color w:val="000000"/>
        </w:rPr>
        <w:t>definir as regras para geração dos períodos aquisitivos dos diversos tipos de adicional de tempo de serviço que porventura venha a existir.</w:t>
      </w:r>
    </w:p>
    <w:p w:rsidR="001061D1" w:rsidRDefault="001061D1" w:rsidP="001061D1">
      <w:pPr>
        <w:pStyle w:val="Recuodecorpodetexto2"/>
        <w:widowControl w:val="0"/>
        <w:ind w:left="1260" w:firstLine="0"/>
        <w:rPr>
          <w:sz w:val="24"/>
        </w:rPr>
      </w:pPr>
    </w:p>
    <w:p w:rsidR="001061D1" w:rsidRDefault="001061D1" w:rsidP="001061D1">
      <w:pPr>
        <w:pStyle w:val="Recuodecorpodetexto2"/>
        <w:widowControl w:val="0"/>
        <w:ind w:left="1620" w:firstLine="0"/>
        <w:rPr>
          <w:sz w:val="24"/>
        </w:rPr>
      </w:pPr>
    </w:p>
    <w:p w:rsidR="001061D1" w:rsidRDefault="001061D1" w:rsidP="001061D1">
      <w:pPr>
        <w:pStyle w:val="Ttulo2"/>
        <w:widowControl w:val="0"/>
        <w:tabs>
          <w:tab w:val="left" w:pos="1080"/>
        </w:tabs>
        <w:spacing w:before="0" w:after="0" w:line="240" w:lineRule="auto"/>
        <w:ind w:left="1080" w:hanging="720"/>
      </w:pPr>
      <w:bookmarkStart w:id="4" w:name="_Toc404265623"/>
      <w:r>
        <w:t>Requisitos atendidos</w:t>
      </w:r>
      <w:bookmarkEnd w:id="4"/>
    </w:p>
    <w:p w:rsidR="001061D1" w:rsidRDefault="001061D1" w:rsidP="001061D1"/>
    <w:p w:rsidR="001061D1" w:rsidRDefault="001061D1" w:rsidP="001061D1">
      <w:pPr>
        <w:pStyle w:val="Recuodecorpodetexto"/>
        <w:ind w:left="1260"/>
      </w:pPr>
      <w:r>
        <w:t xml:space="preserve">R3 – Definir regras para geração de adicionais de tempo de serviço. </w:t>
      </w:r>
    </w:p>
    <w:p w:rsidR="001061D1" w:rsidRDefault="001061D1" w:rsidP="001061D1"/>
    <w:p w:rsidR="001061D1" w:rsidRDefault="001061D1" w:rsidP="001061D1">
      <w:pPr>
        <w:pStyle w:val="Ttulo1"/>
        <w:keepNext w:val="0"/>
        <w:widowControl w:val="0"/>
        <w:spacing w:before="0" w:line="240" w:lineRule="auto"/>
        <w:ind w:left="540" w:hanging="540"/>
      </w:pPr>
      <w:bookmarkStart w:id="5" w:name="_Toc404265624"/>
      <w:r>
        <w:t>Conceito</w:t>
      </w:r>
      <w:bookmarkEnd w:id="5"/>
      <w:r>
        <w:tab/>
      </w:r>
    </w:p>
    <w:p w:rsidR="001061D1" w:rsidRDefault="001061D1" w:rsidP="001061D1"/>
    <w:p w:rsidR="001061D1" w:rsidRDefault="001061D1" w:rsidP="001061D1">
      <w:pPr>
        <w:pStyle w:val="Ttulo2"/>
        <w:widowControl w:val="0"/>
        <w:tabs>
          <w:tab w:val="left" w:pos="1080"/>
        </w:tabs>
        <w:spacing w:before="0" w:after="0" w:line="240" w:lineRule="auto"/>
        <w:ind w:left="1080" w:hanging="720"/>
      </w:pPr>
      <w:bookmarkStart w:id="6" w:name="_Toc404265625"/>
      <w:r>
        <w:t>Conceitos principais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82"/>
        <w:gridCol w:w="4362"/>
      </w:tblGrid>
      <w:tr w:rsidR="001061D1" w:rsidTr="00FF700E">
        <w:tc>
          <w:tcPr>
            <w:tcW w:w="4605" w:type="dxa"/>
          </w:tcPr>
          <w:p w:rsidR="001061D1" w:rsidRDefault="001061D1" w:rsidP="001061D1">
            <w:pPr>
              <w:ind w:left="0"/>
              <w:jc w:val="left"/>
              <w:rPr>
                <w:rFonts w:cs="Arial"/>
                <w:b/>
                <w:bCs/>
              </w:rPr>
            </w:pPr>
            <w:r>
              <w:rPr>
                <w:rFonts w:cs="Arial"/>
                <w:b/>
                <w:bCs/>
              </w:rPr>
              <w:t>Tipos de adicionais de tempo de serviço: regras de geração</w:t>
            </w:r>
          </w:p>
        </w:tc>
        <w:tc>
          <w:tcPr>
            <w:tcW w:w="4606" w:type="dxa"/>
          </w:tcPr>
          <w:p w:rsidR="001061D1" w:rsidRDefault="001061D1" w:rsidP="00FF700E">
            <w:pPr>
              <w:rPr>
                <w:rFonts w:cs="Arial"/>
              </w:rPr>
            </w:pPr>
            <w:r>
              <w:rPr>
                <w:rFonts w:cs="Arial"/>
              </w:rPr>
              <w:t>Definição das regras de geração dos períodos aquisitivos de tipos de adicionais de tempos de serviço.</w:t>
            </w:r>
          </w:p>
        </w:tc>
      </w:tr>
    </w:tbl>
    <w:p w:rsidR="001061D1" w:rsidRDefault="001061D1" w:rsidP="001061D1">
      <w:pPr>
        <w:pStyle w:val="Cabealho"/>
        <w:rPr>
          <w:rFonts w:cs="Arial"/>
        </w:rPr>
      </w:pPr>
    </w:p>
    <w:p w:rsidR="001061D1" w:rsidRDefault="001061D1" w:rsidP="001061D1">
      <w:pPr>
        <w:rPr>
          <w:rFonts w:cs="Arial"/>
        </w:rPr>
      </w:pPr>
    </w:p>
    <w:p w:rsidR="001061D1" w:rsidRDefault="001061D1" w:rsidP="001061D1">
      <w:pPr>
        <w:pStyle w:val="Ttulo2"/>
        <w:widowControl w:val="0"/>
        <w:tabs>
          <w:tab w:val="left" w:pos="1080"/>
        </w:tabs>
        <w:spacing w:before="0" w:after="0" w:line="240" w:lineRule="auto"/>
        <w:ind w:left="1080" w:hanging="720"/>
      </w:pPr>
      <w:bookmarkStart w:id="7" w:name="_Toc404265626"/>
      <w:r>
        <w:t>Conceitos associados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85"/>
        <w:gridCol w:w="4359"/>
      </w:tblGrid>
      <w:tr w:rsidR="001061D1" w:rsidTr="00FF700E">
        <w:tc>
          <w:tcPr>
            <w:tcW w:w="4605" w:type="dxa"/>
          </w:tcPr>
          <w:p w:rsidR="001061D1" w:rsidRDefault="001061D1" w:rsidP="001061D1">
            <w:pPr>
              <w:ind w:left="0"/>
              <w:jc w:val="left"/>
              <w:rPr>
                <w:rFonts w:cs="Arial"/>
                <w:b/>
                <w:bCs/>
              </w:rPr>
            </w:pPr>
            <w:r>
              <w:rPr>
                <w:rFonts w:cs="Arial"/>
                <w:b/>
                <w:bCs/>
              </w:rPr>
              <w:t>Tipos de adicionais de tempo de serviço</w:t>
            </w:r>
          </w:p>
        </w:tc>
        <w:tc>
          <w:tcPr>
            <w:tcW w:w="4606" w:type="dxa"/>
          </w:tcPr>
          <w:p w:rsidR="001061D1" w:rsidRDefault="001061D1" w:rsidP="00FF700E">
            <w:pPr>
              <w:rPr>
                <w:rFonts w:cs="Arial"/>
              </w:rPr>
            </w:pPr>
            <w:r>
              <w:rPr>
                <w:rFonts w:cs="Arial"/>
              </w:rPr>
              <w:t>Definição dos tipos de adicionais de tempo de serviço.</w:t>
            </w:r>
          </w:p>
        </w:tc>
      </w:tr>
    </w:tbl>
    <w:p w:rsidR="001061D1" w:rsidRDefault="001061D1" w:rsidP="001061D1">
      <w:pPr>
        <w:pStyle w:val="Cabealho"/>
        <w:rPr>
          <w:rFonts w:cs="Arial"/>
        </w:rPr>
      </w:pPr>
    </w:p>
    <w:p w:rsidR="001061D1" w:rsidRDefault="001061D1" w:rsidP="001061D1">
      <w:pPr>
        <w:rPr>
          <w:rFonts w:eastAsia="Arial Unicode MS"/>
        </w:rPr>
      </w:pPr>
    </w:p>
    <w:p w:rsidR="001061D1" w:rsidRDefault="001061D1" w:rsidP="001061D1">
      <w:pPr>
        <w:pStyle w:val="Ttulo1"/>
        <w:keepNext w:val="0"/>
        <w:widowControl w:val="0"/>
        <w:spacing w:before="0" w:line="240" w:lineRule="auto"/>
        <w:ind w:left="540" w:hanging="540"/>
      </w:pPr>
      <w:r>
        <w:rPr>
          <w:b w:val="0"/>
          <w:bCs w:val="0"/>
        </w:rPr>
        <w:br w:type="page"/>
      </w:r>
      <w:bookmarkStart w:id="8" w:name="_Toc404265627"/>
      <w:r>
        <w:lastRenderedPageBreak/>
        <w:t>Diagrama</w:t>
      </w:r>
      <w:bookmarkEnd w:id="8"/>
    </w:p>
    <w:p w:rsidR="001061D1" w:rsidRDefault="001061D1" w:rsidP="001061D1">
      <w:pPr>
        <w:pStyle w:val="Cabealho"/>
        <w:widowControl w:val="0"/>
        <w:tabs>
          <w:tab w:val="left" w:pos="708"/>
        </w:tabs>
        <w:rPr>
          <w:rFonts w:cs="Arial"/>
        </w:rPr>
      </w:pPr>
    </w:p>
    <w:p w:rsidR="001061D1" w:rsidRDefault="001061D1" w:rsidP="001061D1">
      <w:pPr>
        <w:widowControl w:val="0"/>
        <w:jc w:val="center"/>
        <w:rPr>
          <w:rFonts w:cs="Arial"/>
        </w:rPr>
      </w:pPr>
    </w:p>
    <w:p w:rsidR="001061D1" w:rsidRDefault="006A4AB0" w:rsidP="001061D1">
      <w:pPr>
        <w:widowControl w:val="0"/>
        <w:ind w:left="0"/>
        <w:jc w:val="center"/>
        <w:rPr>
          <w:rFonts w:cs="Arial"/>
        </w:rPr>
      </w:pPr>
      <w:r>
        <w:rPr>
          <w:rFonts w:cs="Arial"/>
          <w:noProof/>
        </w:rPr>
        <w:drawing>
          <wp:inline distT="0" distB="0" distL="0" distR="0">
            <wp:extent cx="5400675" cy="33813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381375"/>
                    </a:xfrm>
                    <a:prstGeom prst="rect">
                      <a:avLst/>
                    </a:prstGeom>
                    <a:noFill/>
                    <a:ln>
                      <a:noFill/>
                    </a:ln>
                  </pic:spPr>
                </pic:pic>
              </a:graphicData>
            </a:graphic>
          </wp:inline>
        </w:drawing>
      </w:r>
    </w:p>
    <w:p w:rsidR="001061D1" w:rsidRDefault="001061D1" w:rsidP="001061D1">
      <w:pPr>
        <w:widowControl w:val="0"/>
        <w:jc w:val="center"/>
        <w:rPr>
          <w:rFonts w:cs="Arial"/>
        </w:rPr>
      </w:pPr>
    </w:p>
    <w:p w:rsidR="001061D1" w:rsidRDefault="001061D1" w:rsidP="001061D1">
      <w:pPr>
        <w:pStyle w:val="Ttulo1"/>
        <w:keepNext w:val="0"/>
        <w:widowControl w:val="0"/>
        <w:spacing w:before="0" w:line="240" w:lineRule="auto"/>
        <w:ind w:left="540" w:hanging="540"/>
      </w:pPr>
      <w:r>
        <w:rPr>
          <w:b w:val="0"/>
          <w:bCs w:val="0"/>
        </w:rPr>
        <w:br w:type="page"/>
      </w:r>
      <w:bookmarkStart w:id="9" w:name="_Toc404265628"/>
      <w:r>
        <w:lastRenderedPageBreak/>
        <w:t>Casos de Uso</w:t>
      </w:r>
      <w:bookmarkEnd w:id="9"/>
    </w:p>
    <w:p w:rsidR="001061D1" w:rsidRDefault="001061D1" w:rsidP="001061D1">
      <w:pPr>
        <w:pStyle w:val="Ttulo2"/>
      </w:pPr>
      <w:r>
        <w:rPr>
          <w:vanish/>
        </w:rPr>
        <w:t xml:space="preserve">UCS54 </w:t>
      </w:r>
      <w:bookmarkStart w:id="10" w:name="_Toc404265629"/>
      <w:r>
        <w:t>Incluir Regra do Agrupamento para Geração de Adicionais de Tempo de Serviço</w:t>
      </w:r>
      <w:bookmarkEnd w:id="10"/>
      <w:r>
        <w:t> </w:t>
      </w:r>
    </w:p>
    <w:p w:rsidR="001061D1" w:rsidRDefault="001061D1" w:rsidP="001061D1">
      <w:pPr>
        <w:pStyle w:val="Ttulo3"/>
        <w:keepNext w:val="0"/>
        <w:widowControl w:val="0"/>
        <w:spacing w:before="120" w:line="240" w:lineRule="auto"/>
        <w:ind w:left="1620" w:hanging="900"/>
      </w:pPr>
      <w:bookmarkStart w:id="11" w:name="_Toc404265630"/>
      <w:r>
        <w:t>Fluxo Básico</w:t>
      </w:r>
      <w:bookmarkEnd w:id="11"/>
    </w:p>
    <w:p w:rsidR="001061D1" w:rsidRDefault="001061D1" w:rsidP="001061D1">
      <w:pPr>
        <w:pStyle w:val="Ttulo4"/>
        <w:keepNext w:val="0"/>
        <w:widowControl w:val="0"/>
        <w:tabs>
          <w:tab w:val="clear" w:pos="1985"/>
        </w:tabs>
        <w:spacing w:line="240" w:lineRule="auto"/>
        <w:ind w:left="2160" w:hanging="1080"/>
      </w:pPr>
      <w:r>
        <w:t>O ator solicita a funcionalidade para “Incluir Regras do Agrupamento para Geração de Adicionais de Tempo de Serviço.</w:t>
      </w:r>
      <w:proofErr w:type="gramStart"/>
      <w:r>
        <w:t>”</w:t>
      </w:r>
      <w:proofErr w:type="gramEnd"/>
    </w:p>
    <w:p w:rsidR="001061D1" w:rsidRDefault="001061D1" w:rsidP="001061D1">
      <w:pPr>
        <w:pStyle w:val="Ttulo4"/>
        <w:keepNext w:val="0"/>
        <w:widowControl w:val="0"/>
        <w:tabs>
          <w:tab w:val="clear" w:pos="1985"/>
        </w:tabs>
        <w:spacing w:line="240" w:lineRule="auto"/>
        <w:ind w:left="2160" w:hanging="1080"/>
      </w:pPr>
      <w:r>
        <w:t>O sistema apresenta formulário de “</w:t>
      </w:r>
      <w:r>
        <w:rPr>
          <w:i/>
          <w:iCs/>
          <w:u w:val="single"/>
        </w:rPr>
        <w:t>Informações principais</w:t>
      </w:r>
      <w:r>
        <w:t>”.</w:t>
      </w:r>
    </w:p>
    <w:p w:rsidR="001061D1" w:rsidRDefault="001061D1" w:rsidP="001061D1">
      <w:pPr>
        <w:pStyle w:val="Ttulo4"/>
        <w:keepNext w:val="0"/>
        <w:widowControl w:val="0"/>
        <w:tabs>
          <w:tab w:val="clear" w:pos="1985"/>
        </w:tabs>
        <w:spacing w:line="240" w:lineRule="auto"/>
        <w:ind w:left="2160" w:hanging="1080"/>
      </w:pPr>
      <w:r>
        <w:t>O ator informa o tipo</w:t>
      </w:r>
      <w:proofErr w:type="gramStart"/>
      <w:r>
        <w:t xml:space="preserve">  </w:t>
      </w:r>
      <w:proofErr w:type="gramEnd"/>
      <w:r>
        <w:t>do adicional de tempo de serviço e a vigência da nova regra.</w:t>
      </w:r>
    </w:p>
    <w:p w:rsidR="001061D1" w:rsidRDefault="001061D1" w:rsidP="001061D1">
      <w:pPr>
        <w:pStyle w:val="Ttulo4"/>
        <w:keepNext w:val="0"/>
        <w:widowControl w:val="0"/>
        <w:tabs>
          <w:tab w:val="clear" w:pos="1985"/>
        </w:tabs>
        <w:spacing w:line="240" w:lineRule="auto"/>
        <w:ind w:left="2160" w:hanging="1080"/>
      </w:pPr>
      <w:r>
        <w:t>O ator submete operação “prosseguir”.</w:t>
      </w:r>
    </w:p>
    <w:p w:rsidR="001061D1" w:rsidRDefault="001061D1" w:rsidP="001061D1">
      <w:pPr>
        <w:pStyle w:val="Ttulo4"/>
        <w:keepNext w:val="0"/>
        <w:widowControl w:val="0"/>
        <w:tabs>
          <w:tab w:val="clear" w:pos="1985"/>
        </w:tabs>
        <w:spacing w:line="240" w:lineRule="auto"/>
        <w:ind w:left="2160" w:hanging="1080"/>
      </w:pPr>
      <w:r>
        <w:t>O sistema valida as informações de acordo com as regras estabelecidas no documento Regras de Negócio do módulo de Benefícios Pecuniários (</w:t>
      </w:r>
      <w:proofErr w:type="gramStart"/>
      <w:r>
        <w:rPr>
          <w:b/>
          <w:bCs w:val="0"/>
        </w:rPr>
        <w:t>RGN2.</w:t>
      </w:r>
      <w:proofErr w:type="gramEnd"/>
      <w:r>
        <w:rPr>
          <w:b/>
          <w:bCs w:val="0"/>
        </w:rPr>
        <w:t>1.50.1</w:t>
      </w:r>
      <w:r>
        <w:t xml:space="preserve">). </w:t>
      </w:r>
    </w:p>
    <w:p w:rsidR="001061D1" w:rsidRDefault="001061D1" w:rsidP="001061D1">
      <w:pPr>
        <w:pStyle w:val="Ttulo4"/>
        <w:keepNext w:val="0"/>
        <w:widowControl w:val="0"/>
        <w:tabs>
          <w:tab w:val="clear" w:pos="1985"/>
        </w:tabs>
        <w:spacing w:line="240" w:lineRule="auto"/>
        <w:ind w:left="2160" w:hanging="1080"/>
      </w:pPr>
      <w:r>
        <w:t>O sistema apresenta formulário de “</w:t>
      </w:r>
      <w:r>
        <w:rPr>
          <w:i/>
          <w:iCs/>
          <w:u w:val="single"/>
        </w:rPr>
        <w:t>Regras</w:t>
      </w:r>
      <w:r>
        <w:t>”.</w:t>
      </w:r>
    </w:p>
    <w:p w:rsidR="001061D1" w:rsidRDefault="001061D1" w:rsidP="001061D1">
      <w:pPr>
        <w:pStyle w:val="Ttulo4"/>
        <w:keepNext w:val="0"/>
        <w:widowControl w:val="0"/>
        <w:tabs>
          <w:tab w:val="clear" w:pos="1985"/>
        </w:tabs>
        <w:spacing w:line="240" w:lineRule="auto"/>
        <w:ind w:left="2160" w:hanging="1080"/>
      </w:pPr>
      <w:r>
        <w:t>O ator informa os dados necessários e submete a operação “prosseguir”.</w:t>
      </w:r>
    </w:p>
    <w:p w:rsidR="001061D1" w:rsidRDefault="001061D1" w:rsidP="001061D1">
      <w:pPr>
        <w:pStyle w:val="Ttulo4"/>
        <w:keepNext w:val="0"/>
        <w:widowControl w:val="0"/>
        <w:tabs>
          <w:tab w:val="clear" w:pos="1985"/>
        </w:tabs>
        <w:spacing w:line="240" w:lineRule="auto"/>
        <w:ind w:left="2160" w:hanging="1080"/>
      </w:pPr>
      <w:r>
        <w:t>O sistema apresenta formulário de “</w:t>
      </w:r>
      <w:r>
        <w:rPr>
          <w:i/>
          <w:iCs/>
          <w:u w:val="single"/>
        </w:rPr>
        <w:t>Abrangência</w:t>
      </w:r>
      <w:r>
        <w:t xml:space="preserve">”. </w:t>
      </w:r>
    </w:p>
    <w:p w:rsidR="001061D1" w:rsidRDefault="001061D1" w:rsidP="001061D1">
      <w:pPr>
        <w:pStyle w:val="Ttulo4"/>
        <w:keepNext w:val="0"/>
        <w:widowControl w:val="0"/>
        <w:tabs>
          <w:tab w:val="clear" w:pos="1985"/>
        </w:tabs>
        <w:spacing w:line="240" w:lineRule="auto"/>
        <w:ind w:left="2160" w:hanging="1080"/>
      </w:pPr>
      <w:r>
        <w:t>O ator informa os dados necessários e submete a operação “prosseguir”.</w:t>
      </w:r>
    </w:p>
    <w:p w:rsidR="001061D1" w:rsidRDefault="001061D1" w:rsidP="001061D1">
      <w:pPr>
        <w:pStyle w:val="Ttulo4"/>
        <w:keepNext w:val="0"/>
        <w:widowControl w:val="0"/>
        <w:tabs>
          <w:tab w:val="clear" w:pos="1985"/>
        </w:tabs>
        <w:spacing w:line="240" w:lineRule="auto"/>
        <w:ind w:left="2160" w:hanging="1080"/>
      </w:pPr>
      <w:r>
        <w:t>O sistema apresenta formulário de “</w:t>
      </w:r>
      <w:r>
        <w:rPr>
          <w:i/>
          <w:iCs/>
          <w:u w:val="single"/>
        </w:rPr>
        <w:t>Percentual”.</w:t>
      </w:r>
    </w:p>
    <w:p w:rsidR="001061D1" w:rsidRDefault="001061D1" w:rsidP="001061D1">
      <w:pPr>
        <w:pStyle w:val="Ttulo4"/>
        <w:keepNext w:val="0"/>
        <w:widowControl w:val="0"/>
        <w:tabs>
          <w:tab w:val="clear" w:pos="1985"/>
        </w:tabs>
        <w:spacing w:line="240" w:lineRule="auto"/>
        <w:ind w:left="2160" w:hanging="1080"/>
      </w:pPr>
      <w:r>
        <w:t>O ator informa os dados necessários e submete a operação “prosseguir”.</w:t>
      </w:r>
    </w:p>
    <w:p w:rsidR="001061D1" w:rsidRDefault="001061D1" w:rsidP="001061D1">
      <w:pPr>
        <w:pStyle w:val="Ttulo4"/>
        <w:keepNext w:val="0"/>
        <w:widowControl w:val="0"/>
        <w:tabs>
          <w:tab w:val="clear" w:pos="1985"/>
        </w:tabs>
        <w:spacing w:line="240" w:lineRule="auto"/>
        <w:ind w:left="2160" w:hanging="1080"/>
      </w:pPr>
      <w:r>
        <w:t>O sistema processa as operações de inclusão e exibe a mensagem MSG0050 ("Inclusão efetuada com sucesso!").</w:t>
      </w:r>
    </w:p>
    <w:p w:rsidR="001061D1" w:rsidRDefault="001061D1" w:rsidP="001061D1">
      <w:pPr>
        <w:pStyle w:val="Ttulo4"/>
        <w:numPr>
          <w:ilvl w:val="0"/>
          <w:numId w:val="0"/>
        </w:numPr>
      </w:pPr>
    </w:p>
    <w:p w:rsidR="001061D1" w:rsidRDefault="001061D1" w:rsidP="001061D1">
      <w:pPr>
        <w:pStyle w:val="Recuodecorpodetexto"/>
      </w:pPr>
    </w:p>
    <w:p w:rsidR="001061D1" w:rsidRDefault="001061D1" w:rsidP="001061D1">
      <w:pPr>
        <w:pStyle w:val="Ttulo2"/>
      </w:pPr>
      <w:r>
        <w:rPr>
          <w:vanish/>
        </w:rPr>
        <w:t xml:space="preserve">UCS55 </w:t>
      </w:r>
      <w:bookmarkStart w:id="12" w:name="_Toc404265631"/>
      <w:r>
        <w:t>Alterar Regra do Agrupamento para Geração de Adicionais de Tempo de Serviço - Regras</w:t>
      </w:r>
      <w:bookmarkEnd w:id="12"/>
      <w:r>
        <w:t> </w:t>
      </w:r>
    </w:p>
    <w:p w:rsidR="001061D1" w:rsidRDefault="001061D1" w:rsidP="001061D1">
      <w:pPr>
        <w:pStyle w:val="Ttulo3"/>
        <w:keepNext w:val="0"/>
        <w:widowControl w:val="0"/>
        <w:spacing w:before="120" w:line="240" w:lineRule="auto"/>
        <w:ind w:left="1620" w:hanging="900"/>
      </w:pPr>
      <w:bookmarkStart w:id="13" w:name="_Toc207684755"/>
      <w:bookmarkStart w:id="14" w:name="_Toc404265632"/>
      <w:r>
        <w:t>Fluxo Básico</w:t>
      </w:r>
      <w:bookmarkEnd w:id="13"/>
      <w:bookmarkEnd w:id="14"/>
    </w:p>
    <w:p w:rsidR="001061D1" w:rsidRDefault="001061D1" w:rsidP="001061D1">
      <w:pPr>
        <w:pStyle w:val="Ttulo4"/>
        <w:keepNext w:val="0"/>
        <w:widowControl w:val="0"/>
        <w:tabs>
          <w:tab w:val="clear" w:pos="1985"/>
          <w:tab w:val="num" w:pos="180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1061D1" w:rsidRDefault="001061D1" w:rsidP="001061D1">
      <w:pPr>
        <w:pStyle w:val="Ttulo4"/>
        <w:keepNext w:val="0"/>
        <w:widowControl w:val="0"/>
        <w:tabs>
          <w:tab w:val="clear" w:pos="1985"/>
          <w:tab w:val="num" w:pos="1800"/>
        </w:tabs>
        <w:spacing w:line="240" w:lineRule="auto"/>
        <w:ind w:left="2160" w:hanging="1080"/>
      </w:pPr>
      <w:r>
        <w:t>O ator submete a operação de alteração “Regras”.</w:t>
      </w:r>
    </w:p>
    <w:p w:rsidR="001061D1" w:rsidRDefault="001061D1" w:rsidP="001061D1">
      <w:pPr>
        <w:pStyle w:val="Ttulo4"/>
        <w:keepNext w:val="0"/>
        <w:widowControl w:val="0"/>
        <w:tabs>
          <w:tab w:val="clear" w:pos="1985"/>
          <w:tab w:val="num" w:pos="1800"/>
        </w:tabs>
        <w:spacing w:line="240" w:lineRule="auto"/>
        <w:ind w:left="2160" w:hanging="1080"/>
      </w:pPr>
      <w:r>
        <w:t>O sistema apresenta formulário com as informações recuperadas da vigência escolhida.</w:t>
      </w:r>
    </w:p>
    <w:p w:rsidR="001061D1" w:rsidRDefault="001061D1" w:rsidP="001061D1">
      <w:pPr>
        <w:pStyle w:val="Ttulo4"/>
        <w:keepNext w:val="0"/>
        <w:widowControl w:val="0"/>
        <w:tabs>
          <w:tab w:val="clear" w:pos="1985"/>
          <w:tab w:val="num" w:pos="1800"/>
        </w:tabs>
        <w:spacing w:line="240" w:lineRule="auto"/>
        <w:ind w:left="2160" w:hanging="1080"/>
      </w:pPr>
      <w:r>
        <w:t xml:space="preserve">O ator informa os dados necessários e submete a </w:t>
      </w:r>
      <w:r>
        <w:lastRenderedPageBreak/>
        <w:t>operação.</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verifica que o ator selecionou a opção </w:t>
      </w:r>
      <w:r>
        <w:rPr>
          <w:u w:val="single"/>
        </w:rPr>
        <w:t>“Retificar última vigência”</w:t>
      </w:r>
      <w:r>
        <w:t xml:space="preserve">; </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1.1.2,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1061D1" w:rsidRDefault="001061D1" w:rsidP="001061D1">
      <w:pPr>
        <w:pStyle w:val="Ttulo4"/>
        <w:numPr>
          <w:ilvl w:val="0"/>
          <w:numId w:val="0"/>
        </w:numPr>
      </w:pPr>
    </w:p>
    <w:p w:rsidR="001061D1" w:rsidRDefault="001061D1" w:rsidP="001061D1">
      <w:pPr>
        <w:pStyle w:val="Ttulo3"/>
        <w:keepNext w:val="0"/>
        <w:widowControl w:val="0"/>
        <w:spacing w:before="120" w:line="240" w:lineRule="auto"/>
        <w:ind w:left="1620" w:hanging="900"/>
      </w:pPr>
      <w:bookmarkStart w:id="15" w:name="_Toc205723429"/>
      <w:bookmarkStart w:id="16" w:name="_Toc206901957"/>
      <w:bookmarkStart w:id="17" w:name="_Toc207423790"/>
      <w:bookmarkStart w:id="18" w:name="_Toc207684756"/>
      <w:bookmarkStart w:id="19" w:name="_Toc404265633"/>
      <w:r>
        <w:t>Fluxo alternativo: Criar nova vigência – Substitui a partir do passo 4.2.1.</w:t>
      </w:r>
      <w:bookmarkEnd w:id="15"/>
      <w:r>
        <w:t>5</w:t>
      </w:r>
      <w:bookmarkEnd w:id="16"/>
      <w:bookmarkEnd w:id="17"/>
      <w:bookmarkEnd w:id="18"/>
      <w:bookmarkEnd w:id="19"/>
    </w:p>
    <w:p w:rsidR="001061D1" w:rsidRDefault="001061D1" w:rsidP="001061D1">
      <w:pPr>
        <w:pStyle w:val="Ttulo4"/>
        <w:keepNext w:val="0"/>
        <w:widowControl w:val="0"/>
        <w:tabs>
          <w:tab w:val="clear" w:pos="1985"/>
          <w:tab w:val="num" w:pos="1800"/>
        </w:tabs>
        <w:spacing w:line="240" w:lineRule="auto"/>
        <w:ind w:left="2160" w:hanging="1080"/>
      </w:pPr>
      <w:r>
        <w:t xml:space="preserve">O sistema verifica que o ator selecionou a opção </w:t>
      </w:r>
      <w:r>
        <w:rPr>
          <w:u w:val="single"/>
        </w:rPr>
        <w:t>“Criar nova vigência”</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1.56.1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1.2.2,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1061D1" w:rsidRDefault="001061D1" w:rsidP="001061D1">
      <w:pPr>
        <w:pStyle w:val="Ttulo4"/>
        <w:numPr>
          <w:ilvl w:val="0"/>
          <w:numId w:val="0"/>
        </w:numPr>
        <w:ind w:left="1080"/>
      </w:pPr>
    </w:p>
    <w:p w:rsidR="001061D1" w:rsidRDefault="001061D1" w:rsidP="001061D1">
      <w:pPr>
        <w:pStyle w:val="Recuodecorpodetexto"/>
      </w:pPr>
    </w:p>
    <w:p w:rsidR="001061D1" w:rsidRDefault="001061D1" w:rsidP="001061D1">
      <w:pPr>
        <w:pStyle w:val="Ttulo2"/>
      </w:pPr>
      <w:r>
        <w:rPr>
          <w:vanish/>
        </w:rPr>
        <w:t xml:space="preserve">UCS56 </w:t>
      </w:r>
      <w:bookmarkStart w:id="20" w:name="_Toc404265634"/>
      <w:r>
        <w:t>Alterar Regra do Agrupamento para Geração de Adicionais de Tempo de Serviço - Abrangência</w:t>
      </w:r>
      <w:bookmarkEnd w:id="20"/>
      <w:r>
        <w:t> </w:t>
      </w:r>
    </w:p>
    <w:p w:rsidR="001061D1" w:rsidRDefault="001061D1" w:rsidP="001061D1">
      <w:pPr>
        <w:pStyle w:val="Ttulo3"/>
        <w:keepNext w:val="0"/>
        <w:widowControl w:val="0"/>
        <w:spacing w:before="120" w:line="240" w:lineRule="auto"/>
        <w:ind w:left="1620" w:hanging="900"/>
      </w:pPr>
      <w:bookmarkStart w:id="21" w:name="_Toc404265635"/>
      <w:r>
        <w:t>Fluxo Básico</w:t>
      </w:r>
      <w:bookmarkEnd w:id="21"/>
    </w:p>
    <w:p w:rsidR="001061D1" w:rsidRDefault="001061D1" w:rsidP="001061D1">
      <w:pPr>
        <w:pStyle w:val="Ttulo4"/>
        <w:keepNext w:val="0"/>
        <w:widowControl w:val="0"/>
        <w:tabs>
          <w:tab w:val="clear" w:pos="1985"/>
          <w:tab w:val="num" w:pos="180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1061D1" w:rsidRDefault="001061D1" w:rsidP="001061D1">
      <w:pPr>
        <w:pStyle w:val="Ttulo4"/>
        <w:keepNext w:val="0"/>
        <w:widowControl w:val="0"/>
        <w:tabs>
          <w:tab w:val="clear" w:pos="1985"/>
          <w:tab w:val="num" w:pos="1800"/>
        </w:tabs>
        <w:spacing w:line="240" w:lineRule="auto"/>
        <w:ind w:left="2160" w:hanging="1080"/>
      </w:pPr>
      <w:r>
        <w:t>O ator submete a operação de alteração “Abrangência”.</w:t>
      </w:r>
    </w:p>
    <w:p w:rsidR="001061D1" w:rsidRDefault="001061D1" w:rsidP="001061D1">
      <w:pPr>
        <w:pStyle w:val="Ttulo4"/>
        <w:keepNext w:val="0"/>
        <w:widowControl w:val="0"/>
        <w:tabs>
          <w:tab w:val="clear" w:pos="1985"/>
          <w:tab w:val="num" w:pos="1800"/>
        </w:tabs>
        <w:spacing w:line="240" w:lineRule="auto"/>
        <w:ind w:left="2160" w:hanging="1080"/>
      </w:pPr>
      <w:r>
        <w:t>O sistema apresenta formulário com as informações recuperadas da vigência escolhida.</w:t>
      </w:r>
    </w:p>
    <w:p w:rsidR="001061D1" w:rsidRDefault="001061D1" w:rsidP="001061D1">
      <w:pPr>
        <w:pStyle w:val="Ttulo4"/>
        <w:keepNext w:val="0"/>
        <w:widowControl w:val="0"/>
        <w:tabs>
          <w:tab w:val="clear" w:pos="1985"/>
          <w:tab w:val="num" w:pos="1800"/>
        </w:tabs>
        <w:spacing w:line="240" w:lineRule="auto"/>
        <w:ind w:left="2160" w:hanging="1080"/>
      </w:pPr>
      <w:r>
        <w:t>O ator informa os dados necessários e submete a operação.</w:t>
      </w:r>
    </w:p>
    <w:p w:rsidR="001061D1" w:rsidRDefault="001061D1" w:rsidP="001061D1">
      <w:pPr>
        <w:pStyle w:val="Ttulo4"/>
        <w:keepNext w:val="0"/>
        <w:widowControl w:val="0"/>
        <w:tabs>
          <w:tab w:val="clear" w:pos="1985"/>
          <w:tab w:val="num" w:pos="1800"/>
        </w:tabs>
        <w:spacing w:line="240" w:lineRule="auto"/>
        <w:ind w:left="2160" w:hanging="1080"/>
      </w:pPr>
      <w:r>
        <w:lastRenderedPageBreak/>
        <w:t xml:space="preserve">O sistema verifica que o ator selecionou a opção </w:t>
      </w:r>
      <w:r>
        <w:rPr>
          <w:u w:val="single"/>
        </w:rPr>
        <w:t>“Retificar última vigência”</w:t>
      </w:r>
      <w:r>
        <w:t xml:space="preserve">; </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1.1.2,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1061D1" w:rsidRDefault="001061D1" w:rsidP="001061D1">
      <w:pPr>
        <w:pStyle w:val="Ttulo4"/>
        <w:numPr>
          <w:ilvl w:val="0"/>
          <w:numId w:val="0"/>
        </w:numPr>
      </w:pPr>
    </w:p>
    <w:p w:rsidR="001061D1" w:rsidRDefault="001061D1" w:rsidP="001061D1">
      <w:pPr>
        <w:pStyle w:val="Ttulo3"/>
        <w:keepNext w:val="0"/>
        <w:widowControl w:val="0"/>
        <w:spacing w:before="120" w:line="240" w:lineRule="auto"/>
        <w:ind w:left="1620" w:hanging="900"/>
      </w:pPr>
      <w:bookmarkStart w:id="22" w:name="_Toc404265636"/>
      <w:r>
        <w:t>Fluxo alternativo: Criar nova vigência – Substitui a partir do passo 4.2.1.5</w:t>
      </w:r>
      <w:bookmarkEnd w:id="22"/>
    </w:p>
    <w:p w:rsidR="001061D1" w:rsidRDefault="001061D1" w:rsidP="001061D1">
      <w:pPr>
        <w:pStyle w:val="Ttulo4"/>
        <w:keepNext w:val="0"/>
        <w:widowControl w:val="0"/>
        <w:tabs>
          <w:tab w:val="clear" w:pos="1985"/>
          <w:tab w:val="num" w:pos="1800"/>
        </w:tabs>
        <w:spacing w:line="240" w:lineRule="auto"/>
        <w:ind w:left="2160" w:hanging="1080"/>
      </w:pPr>
      <w:r>
        <w:t xml:space="preserve">O sistema verifica que o ator selecionou a opção </w:t>
      </w:r>
      <w:r>
        <w:rPr>
          <w:u w:val="single"/>
        </w:rPr>
        <w:t>“Criar nova vigência”</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1.56.1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1.2.2,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1061D1" w:rsidRDefault="001061D1" w:rsidP="001061D1">
      <w:pPr>
        <w:pStyle w:val="Recuodecorpodetexto"/>
        <w:ind w:left="0"/>
      </w:pPr>
    </w:p>
    <w:p w:rsidR="001061D1" w:rsidRDefault="001061D1" w:rsidP="001061D1">
      <w:pPr>
        <w:pStyle w:val="Recuodecorpodetexto"/>
      </w:pPr>
    </w:p>
    <w:p w:rsidR="001061D1" w:rsidRDefault="001061D1" w:rsidP="001061D1">
      <w:pPr>
        <w:pStyle w:val="Ttulo2"/>
      </w:pPr>
      <w:r>
        <w:rPr>
          <w:vanish/>
        </w:rPr>
        <w:t xml:space="preserve">UCS57 </w:t>
      </w:r>
      <w:bookmarkStart w:id="23" w:name="_Toc404265637"/>
      <w:r>
        <w:t>Alterar Regra do Agrupamento para Geração de Adicionais de Tempo de Serviço - Percentual</w:t>
      </w:r>
      <w:bookmarkEnd w:id="23"/>
      <w:r>
        <w:t> </w:t>
      </w:r>
    </w:p>
    <w:p w:rsidR="001061D1" w:rsidRDefault="001061D1" w:rsidP="001061D1">
      <w:pPr>
        <w:pStyle w:val="Ttulo3"/>
        <w:keepNext w:val="0"/>
        <w:widowControl w:val="0"/>
        <w:spacing w:before="120" w:line="240" w:lineRule="auto"/>
        <w:ind w:left="1620" w:hanging="900"/>
      </w:pPr>
      <w:bookmarkStart w:id="24" w:name="_Toc404265638"/>
      <w:r>
        <w:t>Fluxo Básico</w:t>
      </w:r>
      <w:bookmarkEnd w:id="24"/>
    </w:p>
    <w:p w:rsidR="001061D1" w:rsidRDefault="001061D1" w:rsidP="001061D1">
      <w:pPr>
        <w:pStyle w:val="Ttulo4"/>
        <w:keepNext w:val="0"/>
        <w:widowControl w:val="0"/>
        <w:tabs>
          <w:tab w:val="clear" w:pos="1985"/>
          <w:tab w:val="num" w:pos="180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1061D1" w:rsidRDefault="001061D1" w:rsidP="001061D1">
      <w:pPr>
        <w:pStyle w:val="Ttulo4"/>
        <w:keepNext w:val="0"/>
        <w:widowControl w:val="0"/>
        <w:tabs>
          <w:tab w:val="clear" w:pos="1985"/>
          <w:tab w:val="num" w:pos="1800"/>
        </w:tabs>
        <w:spacing w:line="240" w:lineRule="auto"/>
        <w:ind w:left="2160" w:hanging="1080"/>
      </w:pPr>
      <w:r>
        <w:t>O ator submete a operação de alteração “Percentual”.</w:t>
      </w:r>
    </w:p>
    <w:p w:rsidR="001061D1" w:rsidRDefault="001061D1" w:rsidP="001061D1">
      <w:pPr>
        <w:pStyle w:val="Ttulo4"/>
        <w:keepNext w:val="0"/>
        <w:widowControl w:val="0"/>
        <w:tabs>
          <w:tab w:val="clear" w:pos="1985"/>
          <w:tab w:val="num" w:pos="1800"/>
        </w:tabs>
        <w:spacing w:line="240" w:lineRule="auto"/>
        <w:ind w:left="2160" w:hanging="1080"/>
      </w:pPr>
      <w:r>
        <w:t>O sistema apresenta formulário com as informações recuperadas da vigência escolhida.</w:t>
      </w:r>
    </w:p>
    <w:p w:rsidR="001061D1" w:rsidRDefault="001061D1" w:rsidP="001061D1">
      <w:pPr>
        <w:pStyle w:val="Ttulo4"/>
        <w:keepNext w:val="0"/>
        <w:widowControl w:val="0"/>
        <w:tabs>
          <w:tab w:val="clear" w:pos="1985"/>
          <w:tab w:val="num" w:pos="1800"/>
        </w:tabs>
        <w:spacing w:line="240" w:lineRule="auto"/>
        <w:ind w:left="2160" w:hanging="1080"/>
      </w:pPr>
      <w:r>
        <w:t>O ator informa os dados necessários e submete a operação.</w:t>
      </w:r>
    </w:p>
    <w:p w:rsidR="001061D1" w:rsidRDefault="001061D1" w:rsidP="001061D1">
      <w:pPr>
        <w:pStyle w:val="Ttulo4"/>
        <w:keepNext w:val="0"/>
        <w:widowControl w:val="0"/>
        <w:tabs>
          <w:tab w:val="clear" w:pos="1985"/>
          <w:tab w:val="num" w:pos="1800"/>
        </w:tabs>
        <w:spacing w:line="240" w:lineRule="auto"/>
        <w:ind w:left="2160" w:hanging="1080"/>
      </w:pPr>
      <w:r>
        <w:t xml:space="preserve">O sistema verifica que o ator selecionou a opção </w:t>
      </w:r>
      <w:r>
        <w:rPr>
          <w:u w:val="single"/>
        </w:rPr>
        <w:t>“Retificar última vigência”</w:t>
      </w:r>
      <w:r>
        <w:t xml:space="preserve">; </w:t>
      </w:r>
    </w:p>
    <w:p w:rsidR="001061D1" w:rsidRDefault="001061D1" w:rsidP="001061D1">
      <w:pPr>
        <w:pStyle w:val="Ttulo4"/>
        <w:keepNext w:val="0"/>
        <w:widowControl w:val="0"/>
        <w:tabs>
          <w:tab w:val="clear" w:pos="1985"/>
          <w:tab w:val="num" w:pos="1800"/>
        </w:tabs>
        <w:spacing w:line="240" w:lineRule="auto"/>
        <w:ind w:left="2160" w:hanging="1080"/>
      </w:pPr>
      <w:r>
        <w:lastRenderedPageBreak/>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1.1.2,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1061D1" w:rsidRDefault="001061D1" w:rsidP="001061D1">
      <w:pPr>
        <w:pStyle w:val="Ttulo4"/>
        <w:numPr>
          <w:ilvl w:val="0"/>
          <w:numId w:val="0"/>
        </w:numPr>
      </w:pPr>
    </w:p>
    <w:p w:rsidR="001061D1" w:rsidRDefault="001061D1" w:rsidP="001061D1">
      <w:pPr>
        <w:pStyle w:val="Ttulo3"/>
        <w:keepNext w:val="0"/>
        <w:widowControl w:val="0"/>
        <w:spacing w:before="120" w:line="240" w:lineRule="auto"/>
        <w:ind w:left="1620" w:hanging="900"/>
      </w:pPr>
      <w:bookmarkStart w:id="25" w:name="_Toc404265639"/>
      <w:r>
        <w:t>Fluxo alternativo: Criar nova vigência – Substitui a partir do passo 4.2.1.5</w:t>
      </w:r>
      <w:bookmarkEnd w:id="25"/>
    </w:p>
    <w:p w:rsidR="001061D1" w:rsidRDefault="001061D1" w:rsidP="001061D1">
      <w:pPr>
        <w:pStyle w:val="Ttulo4"/>
        <w:keepNext w:val="0"/>
        <w:widowControl w:val="0"/>
        <w:tabs>
          <w:tab w:val="clear" w:pos="1985"/>
          <w:tab w:val="num" w:pos="1800"/>
        </w:tabs>
        <w:spacing w:line="240" w:lineRule="auto"/>
        <w:ind w:left="2160" w:hanging="1080"/>
      </w:pPr>
      <w:r>
        <w:t xml:space="preserve">O sistema verifica que o ator selecionou a opção </w:t>
      </w:r>
      <w:r>
        <w:rPr>
          <w:u w:val="single"/>
        </w:rPr>
        <w:t>“Criar nova vigência”</w:t>
      </w:r>
      <w:r>
        <w:t>;</w:t>
      </w:r>
    </w:p>
    <w:p w:rsidR="001061D1" w:rsidRDefault="001061D1" w:rsidP="001061D1">
      <w:pPr>
        <w:pStyle w:val="Ttulo4"/>
        <w:keepNext w:val="0"/>
        <w:widowControl w:val="0"/>
        <w:tabs>
          <w:tab w:val="clear" w:pos="1985"/>
          <w:tab w:val="num" w:pos="1800"/>
        </w:tabs>
        <w:spacing w:line="240" w:lineRule="auto"/>
        <w:ind w:left="2160" w:hanging="1080"/>
      </w:pPr>
      <w:r>
        <w:t>O sistema identifica que foi adicionado novo percentual de direito e o mês/ano da data inicial da conquista informada é igual ou inferior ao mês/ano corrente e valida a</w:t>
      </w:r>
      <w:proofErr w:type="gramStart"/>
      <w:r>
        <w:t xml:space="preserve">  </w:t>
      </w:r>
      <w:proofErr w:type="gramEnd"/>
      <w:r>
        <w:rPr>
          <w:b/>
          <w:bCs w:val="0"/>
        </w:rPr>
        <w:t>RNG2.1.56.1</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1.2.2, RNG2.2.1.1, RNG2.1.57.1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1061D1" w:rsidRDefault="001061D1" w:rsidP="001061D1">
      <w:pPr>
        <w:pStyle w:val="Ttulo4"/>
        <w:numPr>
          <w:ilvl w:val="0"/>
          <w:numId w:val="0"/>
        </w:numPr>
        <w:ind w:left="1080"/>
      </w:pPr>
    </w:p>
    <w:p w:rsidR="001061D1" w:rsidRDefault="001061D1" w:rsidP="001061D1">
      <w:pPr>
        <w:pStyle w:val="Recuodecorpodetexto"/>
      </w:pPr>
    </w:p>
    <w:p w:rsidR="001061D1" w:rsidRDefault="001061D1" w:rsidP="001061D1">
      <w:pPr>
        <w:pStyle w:val="Recuodecorpodetexto"/>
      </w:pPr>
    </w:p>
    <w:p w:rsidR="001061D1" w:rsidRDefault="001061D1" w:rsidP="001061D1">
      <w:pPr>
        <w:pStyle w:val="Ttulo2"/>
      </w:pPr>
      <w:r>
        <w:rPr>
          <w:vanish/>
        </w:rPr>
        <w:t xml:space="preserve">UCS58 </w:t>
      </w:r>
      <w:bookmarkStart w:id="26" w:name="_Toc404265640"/>
      <w:r>
        <w:t>Excluir Regra do Agrupamento para Geração de Adicionais de Tempo de Serviço</w:t>
      </w:r>
      <w:bookmarkEnd w:id="26"/>
      <w:r>
        <w:t> </w:t>
      </w:r>
    </w:p>
    <w:p w:rsidR="001061D1" w:rsidRDefault="001061D1" w:rsidP="001061D1">
      <w:pPr>
        <w:pStyle w:val="Ttulo3"/>
        <w:keepNext w:val="0"/>
        <w:widowControl w:val="0"/>
        <w:spacing w:before="120" w:line="240" w:lineRule="auto"/>
        <w:ind w:left="1620" w:hanging="900"/>
      </w:pPr>
      <w:bookmarkStart w:id="27" w:name="_Toc404265641"/>
      <w:r>
        <w:t>Fluxo Básico</w:t>
      </w:r>
      <w:bookmarkEnd w:id="27"/>
    </w:p>
    <w:p w:rsidR="001061D1" w:rsidRDefault="001061D1" w:rsidP="001061D1">
      <w:pPr>
        <w:pStyle w:val="Ttulo4"/>
        <w:keepNext w:val="0"/>
        <w:widowControl w:val="0"/>
        <w:tabs>
          <w:tab w:val="clear" w:pos="1985"/>
          <w:tab w:val="num" w:pos="180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1061D1" w:rsidRDefault="001061D1" w:rsidP="001061D1">
      <w:pPr>
        <w:pStyle w:val="Ttulo4"/>
        <w:keepNext w:val="0"/>
        <w:widowControl w:val="0"/>
        <w:tabs>
          <w:tab w:val="clear" w:pos="1985"/>
          <w:tab w:val="num" w:pos="1800"/>
        </w:tabs>
        <w:spacing w:line="240" w:lineRule="auto"/>
        <w:ind w:left="2160" w:hanging="1080"/>
      </w:pPr>
      <w:r>
        <w:t>O ator submete a operação para exclusão.</w:t>
      </w:r>
    </w:p>
    <w:p w:rsidR="001061D1" w:rsidRDefault="001061D1" w:rsidP="001061D1">
      <w:pPr>
        <w:pStyle w:val="Ttulo4"/>
        <w:keepNext w:val="0"/>
        <w:widowControl w:val="0"/>
        <w:tabs>
          <w:tab w:val="clear" w:pos="1985"/>
          <w:tab w:val="num" w:pos="1800"/>
        </w:tabs>
        <w:spacing w:line="240" w:lineRule="auto"/>
        <w:ind w:left="2160" w:hanging="1080"/>
      </w:pPr>
      <w:r>
        <w:t>O sistema valida as informações de acordo com as regras estabelecidas no documento Regras de Negócio do módulo de Benefícios Pecuniários (</w:t>
      </w:r>
      <w:proofErr w:type="gramStart"/>
      <w:r>
        <w:rPr>
          <w:b/>
          <w:bCs w:val="0"/>
        </w:rPr>
        <w:t>RGN2.</w:t>
      </w:r>
      <w:proofErr w:type="gramEnd"/>
      <w:r>
        <w:rPr>
          <w:b/>
          <w:bCs w:val="0"/>
        </w:rPr>
        <w:t>1.54.1</w:t>
      </w:r>
      <w:r>
        <w:t>);</w:t>
      </w:r>
    </w:p>
    <w:p w:rsidR="001061D1" w:rsidRDefault="001061D1" w:rsidP="001061D1">
      <w:pPr>
        <w:pStyle w:val="Ttulo4"/>
        <w:keepNext w:val="0"/>
        <w:widowControl w:val="0"/>
        <w:tabs>
          <w:tab w:val="clear" w:pos="1985"/>
          <w:tab w:val="num" w:pos="1800"/>
        </w:tabs>
        <w:spacing w:line="240" w:lineRule="auto"/>
        <w:ind w:left="2160" w:hanging="1080"/>
      </w:pPr>
      <w:r>
        <w:t xml:space="preserve">O sistema processa a operação e exibe a mensagem </w:t>
      </w:r>
      <w:r>
        <w:rPr>
          <w:b/>
          <w:bCs w:val="0"/>
        </w:rPr>
        <w:t>MSG0052</w:t>
      </w:r>
      <w:r>
        <w:t xml:space="preserve"> ("Exclusão efetuada com sucesso!"). </w:t>
      </w:r>
    </w:p>
    <w:p w:rsidR="001061D1" w:rsidRDefault="001061D1" w:rsidP="001061D1">
      <w:pPr>
        <w:pStyle w:val="Recuodecorpodetexto"/>
      </w:pPr>
    </w:p>
    <w:p w:rsidR="001061D1" w:rsidRDefault="001061D1" w:rsidP="001061D1">
      <w:pPr>
        <w:pStyle w:val="Recuodecorpodetexto"/>
      </w:pPr>
    </w:p>
    <w:p w:rsidR="001061D1" w:rsidRDefault="001061D1" w:rsidP="001061D1">
      <w:pPr>
        <w:pStyle w:val="Ttulo2"/>
      </w:pPr>
      <w:r>
        <w:rPr>
          <w:vanish/>
        </w:rPr>
        <w:t xml:space="preserve">UCS59 </w:t>
      </w:r>
      <w:bookmarkStart w:id="28" w:name="_Toc404265642"/>
      <w:r>
        <w:t>Listar Regras do Agrupamento para Geração de Adicionais de Tempo de Serviço</w:t>
      </w:r>
      <w:bookmarkEnd w:id="28"/>
      <w:r>
        <w:t> </w:t>
      </w:r>
    </w:p>
    <w:p w:rsidR="001061D1" w:rsidRDefault="001061D1" w:rsidP="001061D1">
      <w:pPr>
        <w:pStyle w:val="Ttulo3"/>
        <w:keepNext w:val="0"/>
        <w:widowControl w:val="0"/>
        <w:spacing w:before="120" w:line="240" w:lineRule="auto"/>
        <w:ind w:left="1620" w:hanging="900"/>
      </w:pPr>
      <w:bookmarkStart w:id="29" w:name="_Toc404265643"/>
      <w:r>
        <w:t>Fluxo Básico</w:t>
      </w:r>
      <w:bookmarkEnd w:id="29"/>
    </w:p>
    <w:p w:rsidR="001061D1" w:rsidRDefault="001061D1" w:rsidP="001061D1">
      <w:pPr>
        <w:pStyle w:val="Ttulo4"/>
        <w:keepNext w:val="0"/>
        <w:widowControl w:val="0"/>
        <w:tabs>
          <w:tab w:val="clear" w:pos="1985"/>
          <w:tab w:val="num" w:pos="1800"/>
        </w:tabs>
        <w:spacing w:line="240" w:lineRule="auto"/>
        <w:ind w:left="2160" w:hanging="1080"/>
      </w:pPr>
      <w:r>
        <w:t>O ator solicita a funcionalidade para Manter Regras do Agrupamento para Geração de Adicionais de Tempo de Serviço.</w:t>
      </w:r>
    </w:p>
    <w:p w:rsidR="001061D1" w:rsidRDefault="001061D1" w:rsidP="001061D1">
      <w:pPr>
        <w:pStyle w:val="Ttulo4"/>
        <w:keepNext w:val="0"/>
        <w:widowControl w:val="0"/>
        <w:tabs>
          <w:tab w:val="clear" w:pos="1985"/>
          <w:tab w:val="num" w:pos="1800"/>
        </w:tabs>
        <w:spacing w:line="240" w:lineRule="auto"/>
        <w:ind w:left="2160" w:hanging="1080"/>
      </w:pPr>
      <w:r>
        <w:t xml:space="preserve"> O sistema exibe os filtros de pesquisa; </w:t>
      </w:r>
    </w:p>
    <w:p w:rsidR="001061D1" w:rsidRDefault="001061D1" w:rsidP="001061D1">
      <w:pPr>
        <w:pStyle w:val="Ttulo4"/>
        <w:keepNext w:val="0"/>
        <w:widowControl w:val="0"/>
        <w:tabs>
          <w:tab w:val="clear" w:pos="1985"/>
          <w:tab w:val="num" w:pos="1800"/>
        </w:tabs>
        <w:spacing w:line="240" w:lineRule="auto"/>
        <w:ind w:left="2160" w:hanging="1080"/>
      </w:pPr>
      <w:r>
        <w:t>O ator informa os dados do filtro;</w:t>
      </w:r>
    </w:p>
    <w:p w:rsidR="001061D1" w:rsidRDefault="001061D1" w:rsidP="001061D1">
      <w:pPr>
        <w:pStyle w:val="Ttulo4"/>
        <w:keepNext w:val="0"/>
        <w:widowControl w:val="0"/>
        <w:tabs>
          <w:tab w:val="clear" w:pos="1985"/>
          <w:tab w:val="num" w:pos="1800"/>
        </w:tabs>
        <w:spacing w:line="240" w:lineRule="auto"/>
        <w:ind w:left="2160" w:hanging="1080"/>
      </w:pPr>
      <w:r>
        <w:t>O ator submete a opção de listar;</w:t>
      </w:r>
    </w:p>
    <w:p w:rsidR="001061D1" w:rsidRDefault="001061D1" w:rsidP="001061D1">
      <w:pPr>
        <w:pStyle w:val="Ttulo4"/>
        <w:keepNext w:val="0"/>
        <w:widowControl w:val="0"/>
        <w:tabs>
          <w:tab w:val="clear" w:pos="1985"/>
          <w:tab w:val="num" w:pos="1800"/>
        </w:tabs>
        <w:spacing w:line="240" w:lineRule="auto"/>
        <w:ind w:left="2160" w:hanging="1080"/>
      </w:pPr>
      <w:r>
        <w:t>O sistema exibe uma lista com todas as regras do agrupamento para geração de adicionais de tempo de serviço, que atendam os filtros informados, ordenados alfabeticamente pelo tipo do adicional de tempo de serviço e decrescentemente pela referência inicial da vigência.</w:t>
      </w:r>
    </w:p>
    <w:p w:rsidR="001061D1" w:rsidRDefault="001061D1" w:rsidP="001061D1">
      <w:pPr>
        <w:pStyle w:val="Ttulo4"/>
        <w:numPr>
          <w:ilvl w:val="0"/>
          <w:numId w:val="0"/>
        </w:numPr>
        <w:ind w:left="1080"/>
      </w:pPr>
      <w:r>
        <w:br w:type="column"/>
      </w:r>
    </w:p>
    <w:p w:rsidR="001061D1" w:rsidRDefault="001061D1" w:rsidP="001061D1">
      <w:pPr>
        <w:pStyle w:val="Ttulo1"/>
        <w:keepNext w:val="0"/>
        <w:widowControl w:val="0"/>
        <w:tabs>
          <w:tab w:val="clear" w:pos="360"/>
          <w:tab w:val="num" w:pos="540"/>
        </w:tabs>
        <w:spacing w:before="0" w:line="240" w:lineRule="auto"/>
        <w:ind w:left="540" w:hanging="540"/>
      </w:pPr>
      <w:bookmarkStart w:id="30" w:name="_Toc404265644"/>
      <w:r>
        <w:t>Anexos</w:t>
      </w:r>
      <w:bookmarkEnd w:id="30"/>
    </w:p>
    <w:p w:rsidR="001061D1" w:rsidRDefault="001061D1" w:rsidP="001061D1"/>
    <w:p w:rsidR="001061D1" w:rsidRDefault="001061D1" w:rsidP="001061D1">
      <w:pPr>
        <w:widowControl w:val="0"/>
        <w:ind w:left="1080"/>
        <w:rPr>
          <w:rFonts w:cs="Arial"/>
        </w:rPr>
      </w:pPr>
      <w:r>
        <w:rPr>
          <w:rFonts w:cs="Arial"/>
        </w:rPr>
        <w:t>Não se aplica.</w:t>
      </w:r>
    </w:p>
    <w:p w:rsidR="001061D1" w:rsidRDefault="001061D1" w:rsidP="001061D1">
      <w:pPr>
        <w:widowControl w:val="0"/>
        <w:ind w:left="540"/>
        <w:rPr>
          <w:rFonts w:cs="Arial"/>
        </w:rPr>
      </w:pPr>
    </w:p>
    <w:p w:rsidR="006A4AB0" w:rsidRDefault="006A4AB0">
      <w:pPr>
        <w:spacing w:line="240" w:lineRule="auto"/>
        <w:ind w:left="0"/>
        <w:jc w:val="left"/>
        <w:rPr>
          <w:rFonts w:cs="Arial"/>
          <w:b/>
          <w:bCs/>
          <w:color w:val="000080"/>
          <w:kern w:val="32"/>
          <w:sz w:val="36"/>
          <w:szCs w:val="32"/>
        </w:rPr>
      </w:pPr>
      <w:r>
        <w:br w:type="page"/>
      </w:r>
    </w:p>
    <w:p w:rsidR="001061D1" w:rsidRDefault="001061D1" w:rsidP="001061D1">
      <w:pPr>
        <w:pStyle w:val="Ttulo1"/>
        <w:keepNext w:val="0"/>
        <w:widowControl w:val="0"/>
        <w:spacing w:before="0" w:line="240" w:lineRule="auto"/>
        <w:ind w:left="540" w:hanging="540"/>
        <w:rPr>
          <w:rFonts w:eastAsia="Arial Unicode MS"/>
        </w:rPr>
      </w:pPr>
      <w:bookmarkStart w:id="31" w:name="_Toc404265645"/>
      <w:r>
        <w:lastRenderedPageBreak/>
        <w:t>Revisões</w:t>
      </w:r>
      <w:bookmarkEnd w:id="31"/>
    </w:p>
    <w:p w:rsidR="001061D1" w:rsidRDefault="001061D1" w:rsidP="001061D1">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1061D1"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1061D1" w:rsidRPr="001061D1" w:rsidRDefault="001061D1" w:rsidP="00FF700E">
            <w:pPr>
              <w:widowControl w:val="0"/>
              <w:rPr>
                <w:rFonts w:cs="Arial"/>
                <w:b/>
                <w:bCs/>
                <w:color w:val="000080"/>
                <w:sz w:val="20"/>
                <w:szCs w:val="20"/>
              </w:rPr>
            </w:pPr>
            <w:r w:rsidRPr="001061D1">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1061D1" w:rsidRPr="001061D1" w:rsidRDefault="001061D1" w:rsidP="00FF700E">
            <w:pPr>
              <w:widowControl w:val="0"/>
              <w:rPr>
                <w:rFonts w:cs="Arial"/>
                <w:b/>
                <w:bCs/>
                <w:color w:val="000080"/>
                <w:sz w:val="20"/>
                <w:szCs w:val="20"/>
              </w:rPr>
            </w:pPr>
            <w:r w:rsidRPr="001061D1">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1061D1" w:rsidRPr="001061D1" w:rsidRDefault="001061D1" w:rsidP="00FF700E">
            <w:pPr>
              <w:widowControl w:val="0"/>
              <w:jc w:val="center"/>
              <w:rPr>
                <w:rFonts w:cs="Arial"/>
                <w:b/>
                <w:bCs/>
                <w:color w:val="000080"/>
                <w:sz w:val="20"/>
                <w:szCs w:val="20"/>
              </w:rPr>
            </w:pPr>
            <w:r w:rsidRPr="001061D1">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1061D1" w:rsidRPr="001061D1" w:rsidRDefault="001061D1" w:rsidP="00FF700E">
            <w:pPr>
              <w:widowControl w:val="0"/>
              <w:jc w:val="center"/>
              <w:rPr>
                <w:rFonts w:cs="Arial"/>
                <w:b/>
                <w:bCs/>
                <w:color w:val="000080"/>
                <w:sz w:val="20"/>
              </w:rPr>
            </w:pPr>
            <w:r w:rsidRPr="001061D1">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1061D1" w:rsidRPr="001061D1" w:rsidRDefault="001061D1" w:rsidP="00FF700E">
            <w:pPr>
              <w:widowControl w:val="0"/>
              <w:jc w:val="center"/>
              <w:rPr>
                <w:rFonts w:cs="Arial"/>
                <w:b/>
                <w:bCs/>
                <w:color w:val="000080"/>
                <w:sz w:val="20"/>
                <w:szCs w:val="20"/>
              </w:rPr>
            </w:pPr>
            <w:r w:rsidRPr="001061D1">
              <w:rPr>
                <w:rFonts w:cs="Arial"/>
                <w:b/>
                <w:bCs/>
                <w:color w:val="000080"/>
                <w:sz w:val="20"/>
              </w:rPr>
              <w:t>Observações</w:t>
            </w:r>
          </w:p>
        </w:tc>
      </w:tr>
      <w:tr w:rsidR="001061D1"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1061D1" w:rsidRDefault="001061D1"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1061D1" w:rsidRDefault="001061D1" w:rsidP="006A4AB0">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1061D1" w:rsidRDefault="001061D1"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1061D1" w:rsidRDefault="001061D1"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1061D1" w:rsidRDefault="001061D1" w:rsidP="00FF700E">
            <w:pPr>
              <w:widowControl w:val="0"/>
              <w:jc w:val="center"/>
              <w:rPr>
                <w:rFonts w:cs="Arial"/>
                <w:sz w:val="20"/>
                <w:szCs w:val="20"/>
              </w:rPr>
            </w:pPr>
          </w:p>
        </w:tc>
      </w:tr>
      <w:tr w:rsidR="001061D1" w:rsidRPr="006A4AB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r w:rsidRPr="006A4AB0">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r w:rsidRPr="006A4AB0">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r w:rsidRPr="006A4AB0">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4" w:space="0" w:color="auto"/>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r w:rsidRPr="006A4AB0">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1061D1" w:rsidRPr="006A4AB0" w:rsidRDefault="001061D1" w:rsidP="006A4AB0">
            <w:pPr>
              <w:widowControl w:val="0"/>
              <w:ind w:left="0"/>
              <w:rPr>
                <w:rFonts w:cs="Arial"/>
                <w:sz w:val="16"/>
              </w:rPr>
            </w:pPr>
          </w:p>
        </w:tc>
      </w:tr>
      <w:tr w:rsidR="001061D1" w:rsidRPr="006A4AB0"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1061D1" w:rsidRPr="006A4AB0" w:rsidRDefault="001061D1" w:rsidP="006A4AB0">
            <w:pPr>
              <w:widowControl w:val="0"/>
              <w:ind w:left="0"/>
              <w:rPr>
                <w:rFonts w:cs="Arial"/>
                <w:sz w:val="16"/>
              </w:rPr>
            </w:pPr>
            <w:proofErr w:type="spellStart"/>
            <w:r w:rsidRPr="006A4AB0">
              <w:rPr>
                <w:rFonts w:cs="Arial"/>
                <w:sz w:val="16"/>
              </w:rPr>
              <w:t>Checklist</w:t>
            </w:r>
            <w:proofErr w:type="spellEnd"/>
            <w:r w:rsidRPr="006A4AB0">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1061D1" w:rsidRDefault="001061D1" w:rsidP="006A4AB0">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1061D1" w:rsidRPr="006A4AB0" w:rsidRDefault="001061D1" w:rsidP="006A4AB0">
            <w:pPr>
              <w:widowControl w:val="0"/>
              <w:ind w:left="0"/>
              <w:rPr>
                <w:rFonts w:cs="Arial"/>
                <w:sz w:val="16"/>
              </w:rPr>
            </w:pPr>
          </w:p>
        </w:tc>
        <w:tc>
          <w:tcPr>
            <w:tcW w:w="540" w:type="dxa"/>
            <w:tcBorders>
              <w:top w:val="single" w:sz="6" w:space="0" w:color="000000"/>
              <w:left w:val="single" w:sz="4" w:space="0" w:color="auto"/>
              <w:bottom w:val="single" w:sz="12" w:space="0" w:color="000000"/>
              <w:right w:val="single" w:sz="4" w:space="0" w:color="auto"/>
            </w:tcBorders>
          </w:tcPr>
          <w:p w:rsidR="001061D1" w:rsidRPr="006A4AB0" w:rsidRDefault="001061D1" w:rsidP="006A4AB0">
            <w:pPr>
              <w:widowControl w:val="0"/>
              <w:ind w:left="0"/>
              <w:rPr>
                <w:rFonts w:cs="Arial"/>
                <w:sz w:val="16"/>
              </w:rPr>
            </w:pPr>
          </w:p>
        </w:tc>
        <w:tc>
          <w:tcPr>
            <w:tcW w:w="3060" w:type="dxa"/>
            <w:tcBorders>
              <w:top w:val="single" w:sz="6" w:space="0" w:color="000000"/>
              <w:left w:val="single" w:sz="4" w:space="0" w:color="auto"/>
              <w:bottom w:val="single" w:sz="12" w:space="0" w:color="000000"/>
              <w:right w:val="single" w:sz="4" w:space="0" w:color="auto"/>
            </w:tcBorders>
          </w:tcPr>
          <w:p w:rsidR="001061D1" w:rsidRPr="006A4AB0" w:rsidRDefault="001061D1" w:rsidP="006A4AB0">
            <w:pPr>
              <w:widowControl w:val="0"/>
              <w:ind w:left="0"/>
              <w:rPr>
                <w:rFonts w:cs="Arial"/>
                <w:sz w:val="16"/>
              </w:rPr>
            </w:pPr>
          </w:p>
        </w:tc>
      </w:tr>
    </w:tbl>
    <w:p w:rsidR="001061D1" w:rsidRPr="006A4AB0" w:rsidRDefault="001061D1" w:rsidP="006A4AB0">
      <w:pPr>
        <w:widowControl w:val="0"/>
        <w:ind w:left="0"/>
        <w:rPr>
          <w:rFonts w:cs="Arial"/>
          <w:sz w:val="16"/>
        </w:rPr>
      </w:pPr>
    </w:p>
    <w:p w:rsidR="001061D1" w:rsidRPr="006A4AB0" w:rsidRDefault="001061D1" w:rsidP="006A4AB0">
      <w:pPr>
        <w:widowControl w:val="0"/>
        <w:ind w:left="0"/>
        <w:rPr>
          <w:rFonts w:cs="Arial"/>
          <w:sz w:val="16"/>
        </w:rPr>
      </w:pPr>
    </w:p>
    <w:p w:rsidR="00F41655" w:rsidRPr="001061D1" w:rsidRDefault="00F41655" w:rsidP="001061D1"/>
    <w:sectPr w:rsidR="00F41655" w:rsidRPr="001061D1"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1D1" w:rsidRDefault="001061D1" w:rsidP="002908D9">
      <w:r>
        <w:separator/>
      </w:r>
    </w:p>
  </w:endnote>
  <w:endnote w:type="continuationSeparator" w:id="0">
    <w:p w:rsidR="001061D1" w:rsidRDefault="001061D1"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F97E0E">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1061D1"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6A4AB0" w:rsidP="00BD3501">
          <w:pPr>
            <w:pStyle w:val="Rodap"/>
            <w:ind w:left="0"/>
            <w:jc w:val="left"/>
            <w:rPr>
              <w:sz w:val="20"/>
              <w:szCs w:val="20"/>
            </w:rPr>
          </w:pPr>
          <w:r w:rsidRPr="006A4AB0">
            <w:rPr>
              <w:sz w:val="20"/>
              <w:szCs w:val="20"/>
            </w:rPr>
            <w:t xml:space="preserve">Keila </w:t>
          </w:r>
          <w:proofErr w:type="spellStart"/>
          <w:r w:rsidRPr="006A4AB0">
            <w:rPr>
              <w:sz w:val="20"/>
              <w:szCs w:val="20"/>
            </w:rPr>
            <w:t>Joanês</w:t>
          </w:r>
          <w:proofErr w:type="spellEnd"/>
          <w:r w:rsidRPr="006A4AB0">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6A4AB0">
          <w:pPr>
            <w:pStyle w:val="Rodap"/>
            <w:ind w:left="0"/>
            <w:jc w:val="center"/>
            <w:rPr>
              <w:b/>
              <w:sz w:val="20"/>
              <w:szCs w:val="20"/>
            </w:rPr>
          </w:pPr>
          <w:r>
            <w:rPr>
              <w:b/>
              <w:sz w:val="20"/>
              <w:szCs w:val="20"/>
            </w:rPr>
            <w:t xml:space="preserve">SINDRAPE </w:t>
          </w:r>
          <w:r w:rsidR="00010C94">
            <w:rPr>
              <w:b/>
              <w:sz w:val="20"/>
              <w:szCs w:val="20"/>
            </w:rPr>
            <w:t xml:space="preserve">- </w:t>
          </w:r>
          <w:r w:rsidR="001061D1">
            <w:rPr>
              <w:b/>
              <w:sz w:val="20"/>
              <w:szCs w:val="20"/>
            </w:rPr>
            <w:t>Benefícios Pecuniários</w:t>
          </w:r>
          <w:r w:rsidR="00010C94">
            <w:rPr>
              <w:b/>
              <w:sz w:val="20"/>
              <w:szCs w:val="20"/>
            </w:rPr>
            <w:t xml:space="preserve"> </w:t>
          </w:r>
          <w:r w:rsidR="006A4AB0">
            <w:rPr>
              <w:b/>
              <w:sz w:val="20"/>
              <w:szCs w:val="20"/>
            </w:rPr>
            <w:t>-</w:t>
          </w:r>
          <w:r w:rsidR="00010C94">
            <w:rPr>
              <w:b/>
              <w:sz w:val="20"/>
              <w:szCs w:val="20"/>
            </w:rPr>
            <w:t xml:space="preserve"> </w:t>
          </w:r>
          <w:r w:rsidR="006A4AB0">
            <w:rPr>
              <w:b/>
              <w:sz w:val="20"/>
              <w:szCs w:val="20"/>
            </w:rPr>
            <w:t>Vantagem Pecuniária</w:t>
          </w:r>
          <w:r w:rsidR="00010C94">
            <w:rPr>
              <w:b/>
              <w:sz w:val="20"/>
              <w:szCs w:val="20"/>
            </w:rPr>
            <w:t xml:space="preserve"> - </w:t>
          </w:r>
          <w:r w:rsidR="001061D1">
            <w:rPr>
              <w:b/>
              <w:sz w:val="20"/>
              <w:szCs w:val="20"/>
            </w:rPr>
            <w:t>UCS0259</w:t>
          </w:r>
          <w:r w:rsidR="00BD3501" w:rsidRPr="00BD3501">
            <w:rPr>
              <w:b/>
              <w:sz w:val="20"/>
              <w:szCs w:val="20"/>
            </w:rPr>
            <w:t xml:space="preserve"> - </w:t>
          </w:r>
          <w:r w:rsidR="006A4AB0">
            <w:rPr>
              <w:b/>
              <w:sz w:val="20"/>
              <w:szCs w:val="20"/>
            </w:rPr>
            <w:t>Definir Regras do Agrupamento para ATS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1D1" w:rsidRDefault="001061D1" w:rsidP="002908D9">
      <w:r>
        <w:separator/>
      </w:r>
    </w:p>
  </w:footnote>
  <w:footnote w:type="continuationSeparator" w:id="0">
    <w:p w:rsidR="001061D1" w:rsidRDefault="001061D1"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1D1"/>
    <w:rsid w:val="0000536A"/>
    <w:rsid w:val="00010C94"/>
    <w:rsid w:val="00011A7E"/>
    <w:rsid w:val="00022CBE"/>
    <w:rsid w:val="00080AA2"/>
    <w:rsid w:val="000A2BFB"/>
    <w:rsid w:val="000B4005"/>
    <w:rsid w:val="000F0299"/>
    <w:rsid w:val="001061D1"/>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A4AB0"/>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97E0E"/>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61D1"/>
    <w:pPr>
      <w:spacing w:line="360" w:lineRule="auto"/>
      <w:ind w:left="851"/>
      <w:jc w:val="both"/>
    </w:pPr>
    <w:rPr>
      <w:rFonts w:ascii="Arial" w:hAnsi="Arial"/>
      <w:sz w:val="24"/>
      <w:szCs w:val="24"/>
    </w:rPr>
  </w:style>
  <w:style w:type="paragraph" w:styleId="Ttulo1">
    <w:name w:val="heading 1"/>
    <w:basedOn w:val="Normal"/>
    <w:next w:val="Normal"/>
    <w:autoRedefine/>
    <w:qFormat/>
    <w:rsid w:val="001061D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061D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061D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061D1"/>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061D1"/>
    <w:pPr>
      <w:spacing w:line="240" w:lineRule="auto"/>
      <w:ind w:left="0"/>
    </w:pPr>
  </w:style>
  <w:style w:type="paragraph" w:customStyle="1" w:styleId="Sumrio">
    <w:name w:val="Sumário"/>
    <w:basedOn w:val="ndicedeilustraes"/>
    <w:next w:val="Normal"/>
    <w:autoRedefine/>
    <w:rsid w:val="001061D1"/>
    <w:pPr>
      <w:spacing w:before="240" w:after="240"/>
      <w:jc w:val="center"/>
    </w:pPr>
    <w:rPr>
      <w:b/>
      <w:color w:val="000080"/>
      <w:sz w:val="36"/>
    </w:rPr>
  </w:style>
  <w:style w:type="paragraph" w:customStyle="1" w:styleId="Capa">
    <w:name w:val="Capa"/>
    <w:basedOn w:val="Normal"/>
    <w:autoRedefine/>
    <w:rsid w:val="001061D1"/>
    <w:pPr>
      <w:jc w:val="right"/>
    </w:pPr>
    <w:rPr>
      <w:b/>
      <w:color w:val="000080"/>
      <w:sz w:val="40"/>
    </w:rPr>
  </w:style>
  <w:style w:type="paragraph" w:styleId="Sumrio1">
    <w:name w:val="toc 1"/>
    <w:basedOn w:val="Normal"/>
    <w:next w:val="Normal"/>
    <w:autoRedefine/>
    <w:uiPriority w:val="39"/>
    <w:rsid w:val="001061D1"/>
    <w:pPr>
      <w:ind w:left="0"/>
    </w:pPr>
  </w:style>
  <w:style w:type="paragraph" w:styleId="ndicedeilustraes">
    <w:name w:val="table of figures"/>
    <w:basedOn w:val="Normal"/>
    <w:next w:val="Normal"/>
    <w:semiHidden/>
    <w:rsid w:val="001061D1"/>
  </w:style>
  <w:style w:type="paragraph" w:styleId="Sumrio2">
    <w:name w:val="toc 2"/>
    <w:basedOn w:val="Normal"/>
    <w:next w:val="Normal"/>
    <w:autoRedefine/>
    <w:uiPriority w:val="39"/>
    <w:rsid w:val="001061D1"/>
    <w:pPr>
      <w:ind w:left="240"/>
    </w:pPr>
  </w:style>
  <w:style w:type="paragraph" w:styleId="Sumrio3">
    <w:name w:val="toc 3"/>
    <w:basedOn w:val="Normal"/>
    <w:next w:val="Normal"/>
    <w:autoRedefine/>
    <w:uiPriority w:val="39"/>
    <w:rsid w:val="001061D1"/>
    <w:pPr>
      <w:ind w:left="480"/>
    </w:pPr>
  </w:style>
  <w:style w:type="character" w:styleId="Hyperlink">
    <w:name w:val="Hyperlink"/>
    <w:basedOn w:val="Fontepargpadro"/>
    <w:uiPriority w:val="99"/>
    <w:rsid w:val="001061D1"/>
    <w:rPr>
      <w:rFonts w:ascii="Arial" w:hAnsi="Arial"/>
      <w:color w:val="000080"/>
      <w:sz w:val="24"/>
      <w:u w:val="single"/>
    </w:rPr>
  </w:style>
  <w:style w:type="paragraph" w:styleId="Cabealho">
    <w:name w:val="header"/>
    <w:basedOn w:val="Normal"/>
    <w:rsid w:val="001061D1"/>
    <w:pPr>
      <w:tabs>
        <w:tab w:val="center" w:pos="4252"/>
        <w:tab w:val="right" w:pos="8504"/>
      </w:tabs>
    </w:pPr>
  </w:style>
  <w:style w:type="paragraph" w:styleId="Rodap">
    <w:name w:val="footer"/>
    <w:basedOn w:val="Normal"/>
    <w:rsid w:val="001061D1"/>
    <w:pPr>
      <w:tabs>
        <w:tab w:val="center" w:pos="4252"/>
        <w:tab w:val="right" w:pos="8504"/>
      </w:tabs>
      <w:spacing w:line="240" w:lineRule="auto"/>
    </w:pPr>
  </w:style>
  <w:style w:type="character" w:customStyle="1" w:styleId="Ttulo4Char">
    <w:name w:val="Título 4 Char"/>
    <w:basedOn w:val="Fontepargpadro"/>
    <w:link w:val="Ttulo4"/>
    <w:rsid w:val="001061D1"/>
    <w:rPr>
      <w:rFonts w:ascii="Arial" w:hAnsi="Arial"/>
      <w:bCs/>
      <w:sz w:val="24"/>
      <w:szCs w:val="28"/>
    </w:rPr>
  </w:style>
  <w:style w:type="paragraph" w:customStyle="1" w:styleId="Tabela2">
    <w:name w:val="Tabela 2"/>
    <w:basedOn w:val="Tabela1"/>
    <w:rsid w:val="001061D1"/>
    <w:rPr>
      <w:b/>
      <w:bCs/>
      <w:color w:val="000080"/>
      <w:sz w:val="20"/>
    </w:rPr>
  </w:style>
  <w:style w:type="paragraph" w:styleId="Subttulo">
    <w:name w:val="Subtitle"/>
    <w:basedOn w:val="Normal"/>
    <w:next w:val="Normal"/>
    <w:autoRedefine/>
    <w:qFormat/>
    <w:rsid w:val="001061D1"/>
    <w:pPr>
      <w:ind w:left="567"/>
      <w:outlineLvl w:val="1"/>
    </w:pPr>
    <w:rPr>
      <w:rFonts w:cs="Arial"/>
      <w:b/>
      <w:color w:val="000080"/>
      <w:sz w:val="28"/>
    </w:rPr>
  </w:style>
  <w:style w:type="paragraph" w:customStyle="1" w:styleId="Tabela28pt">
    <w:name w:val="Tabela 2 + 8 pt"/>
    <w:basedOn w:val="Tabela1"/>
    <w:rsid w:val="001061D1"/>
    <w:rPr>
      <w:sz w:val="16"/>
    </w:rPr>
  </w:style>
  <w:style w:type="character" w:styleId="Nmerodepgina">
    <w:name w:val="page number"/>
    <w:basedOn w:val="Fontepargpadro"/>
    <w:rsid w:val="001061D1"/>
    <w:rPr>
      <w:rFonts w:ascii="Arial" w:hAnsi="Arial"/>
      <w:sz w:val="20"/>
    </w:rPr>
  </w:style>
  <w:style w:type="paragraph" w:customStyle="1" w:styleId="Caixatexto">
    <w:name w:val="Caixa texto"/>
    <w:basedOn w:val="Normal"/>
    <w:next w:val="Normal"/>
    <w:rsid w:val="001061D1"/>
    <w:pPr>
      <w:ind w:left="0"/>
    </w:pPr>
    <w:rPr>
      <w:color w:val="999999"/>
      <w:sz w:val="16"/>
      <w:lang w:eastAsia="es-ES"/>
    </w:rPr>
  </w:style>
  <w:style w:type="paragraph" w:styleId="Textodebalo">
    <w:name w:val="Balloon Text"/>
    <w:basedOn w:val="Normal"/>
    <w:link w:val="TextodebaloChar"/>
    <w:rsid w:val="001061D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061D1"/>
    <w:rPr>
      <w:rFonts w:ascii="Tahoma" w:hAnsi="Tahoma" w:cs="Tahoma"/>
      <w:sz w:val="16"/>
      <w:szCs w:val="16"/>
    </w:rPr>
  </w:style>
  <w:style w:type="paragraph" w:customStyle="1" w:styleId="ESTILOINDRADESCRICAOSISTEMA">
    <w:name w:val="ESTILO_INDRA_DESCRICAO_SISTEMA"/>
    <w:basedOn w:val="Capa"/>
    <w:autoRedefine/>
    <w:qFormat/>
    <w:rsid w:val="001061D1"/>
  </w:style>
  <w:style w:type="paragraph" w:styleId="Corpodetexto">
    <w:name w:val="Body Text"/>
    <w:basedOn w:val="Normal"/>
    <w:link w:val="CorpodetextoChar"/>
    <w:rsid w:val="001061D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061D1"/>
    <w:rPr>
      <w:rFonts w:eastAsia="Arial Unicode MS"/>
    </w:rPr>
  </w:style>
  <w:style w:type="paragraph" w:customStyle="1" w:styleId="tabletext">
    <w:name w:val="tabletext"/>
    <w:basedOn w:val="Normal"/>
    <w:rsid w:val="001061D1"/>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1061D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061D1"/>
    <w:rPr>
      <w:rFonts w:ascii="Arial" w:hAnsi="Arial" w:cs="Arial"/>
      <w:sz w:val="24"/>
      <w:szCs w:val="24"/>
    </w:rPr>
  </w:style>
  <w:style w:type="paragraph" w:styleId="Recuodecorpodetexto2">
    <w:name w:val="Body Text Indent 2"/>
    <w:basedOn w:val="Normal"/>
    <w:link w:val="Recuodecorpodetexto2Char"/>
    <w:rsid w:val="001061D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061D1"/>
    <w:rPr>
      <w:rFonts w:ascii="Arial" w:hAnsi="Arial" w:cs="Arial"/>
      <w:szCs w:val="24"/>
    </w:rPr>
  </w:style>
  <w:style w:type="paragraph" w:styleId="Corpodetexto2">
    <w:name w:val="Body Text 2"/>
    <w:basedOn w:val="Normal"/>
    <w:link w:val="Corpodetexto2Char"/>
    <w:rsid w:val="001061D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061D1"/>
    <w:rPr>
      <w:rFonts w:ascii="Arial" w:hAnsi="Arial"/>
      <w:b/>
      <w:color w:val="000080"/>
      <w:sz w:val="40"/>
      <w:szCs w:val="24"/>
    </w:rPr>
  </w:style>
  <w:style w:type="paragraph" w:styleId="Corpodetexto3">
    <w:name w:val="Body Text 3"/>
    <w:basedOn w:val="Normal"/>
    <w:link w:val="Corpodetexto3Char"/>
    <w:rsid w:val="001061D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061D1"/>
    <w:rPr>
      <w:rFonts w:ascii="Arial" w:hAnsi="Arial"/>
      <w:b/>
      <w:color w:val="000080"/>
      <w:sz w:val="40"/>
      <w:szCs w:val="16"/>
    </w:rPr>
  </w:style>
  <w:style w:type="paragraph" w:customStyle="1" w:styleId="Heading">
    <w:name w:val="Heading"/>
    <w:rsid w:val="001061D1"/>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61D1"/>
    <w:pPr>
      <w:spacing w:line="360" w:lineRule="auto"/>
      <w:ind w:left="851"/>
      <w:jc w:val="both"/>
    </w:pPr>
    <w:rPr>
      <w:rFonts w:ascii="Arial" w:hAnsi="Arial"/>
      <w:sz w:val="24"/>
      <w:szCs w:val="24"/>
    </w:rPr>
  </w:style>
  <w:style w:type="paragraph" w:styleId="Ttulo1">
    <w:name w:val="heading 1"/>
    <w:basedOn w:val="Normal"/>
    <w:next w:val="Normal"/>
    <w:autoRedefine/>
    <w:qFormat/>
    <w:rsid w:val="001061D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061D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061D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061D1"/>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061D1"/>
    <w:pPr>
      <w:spacing w:line="240" w:lineRule="auto"/>
      <w:ind w:left="0"/>
    </w:pPr>
  </w:style>
  <w:style w:type="paragraph" w:customStyle="1" w:styleId="Sumrio">
    <w:name w:val="Sumário"/>
    <w:basedOn w:val="ndicedeilustraes"/>
    <w:next w:val="Normal"/>
    <w:autoRedefine/>
    <w:rsid w:val="001061D1"/>
    <w:pPr>
      <w:spacing w:before="240" w:after="240"/>
      <w:jc w:val="center"/>
    </w:pPr>
    <w:rPr>
      <w:b/>
      <w:color w:val="000080"/>
      <w:sz w:val="36"/>
    </w:rPr>
  </w:style>
  <w:style w:type="paragraph" w:customStyle="1" w:styleId="Capa">
    <w:name w:val="Capa"/>
    <w:basedOn w:val="Normal"/>
    <w:autoRedefine/>
    <w:rsid w:val="001061D1"/>
    <w:pPr>
      <w:jc w:val="right"/>
    </w:pPr>
    <w:rPr>
      <w:b/>
      <w:color w:val="000080"/>
      <w:sz w:val="40"/>
    </w:rPr>
  </w:style>
  <w:style w:type="paragraph" w:styleId="Sumrio1">
    <w:name w:val="toc 1"/>
    <w:basedOn w:val="Normal"/>
    <w:next w:val="Normal"/>
    <w:autoRedefine/>
    <w:uiPriority w:val="39"/>
    <w:rsid w:val="001061D1"/>
    <w:pPr>
      <w:ind w:left="0"/>
    </w:pPr>
  </w:style>
  <w:style w:type="paragraph" w:styleId="ndicedeilustraes">
    <w:name w:val="table of figures"/>
    <w:basedOn w:val="Normal"/>
    <w:next w:val="Normal"/>
    <w:semiHidden/>
    <w:rsid w:val="001061D1"/>
  </w:style>
  <w:style w:type="paragraph" w:styleId="Sumrio2">
    <w:name w:val="toc 2"/>
    <w:basedOn w:val="Normal"/>
    <w:next w:val="Normal"/>
    <w:autoRedefine/>
    <w:uiPriority w:val="39"/>
    <w:rsid w:val="001061D1"/>
    <w:pPr>
      <w:ind w:left="240"/>
    </w:pPr>
  </w:style>
  <w:style w:type="paragraph" w:styleId="Sumrio3">
    <w:name w:val="toc 3"/>
    <w:basedOn w:val="Normal"/>
    <w:next w:val="Normal"/>
    <w:autoRedefine/>
    <w:uiPriority w:val="39"/>
    <w:rsid w:val="001061D1"/>
    <w:pPr>
      <w:ind w:left="480"/>
    </w:pPr>
  </w:style>
  <w:style w:type="character" w:styleId="Hyperlink">
    <w:name w:val="Hyperlink"/>
    <w:basedOn w:val="Fontepargpadro"/>
    <w:uiPriority w:val="99"/>
    <w:rsid w:val="001061D1"/>
    <w:rPr>
      <w:rFonts w:ascii="Arial" w:hAnsi="Arial"/>
      <w:color w:val="000080"/>
      <w:sz w:val="24"/>
      <w:u w:val="single"/>
    </w:rPr>
  </w:style>
  <w:style w:type="paragraph" w:styleId="Cabealho">
    <w:name w:val="header"/>
    <w:basedOn w:val="Normal"/>
    <w:rsid w:val="001061D1"/>
    <w:pPr>
      <w:tabs>
        <w:tab w:val="center" w:pos="4252"/>
        <w:tab w:val="right" w:pos="8504"/>
      </w:tabs>
    </w:pPr>
  </w:style>
  <w:style w:type="paragraph" w:styleId="Rodap">
    <w:name w:val="footer"/>
    <w:basedOn w:val="Normal"/>
    <w:rsid w:val="001061D1"/>
    <w:pPr>
      <w:tabs>
        <w:tab w:val="center" w:pos="4252"/>
        <w:tab w:val="right" w:pos="8504"/>
      </w:tabs>
      <w:spacing w:line="240" w:lineRule="auto"/>
    </w:pPr>
  </w:style>
  <w:style w:type="character" w:customStyle="1" w:styleId="Ttulo4Char">
    <w:name w:val="Título 4 Char"/>
    <w:basedOn w:val="Fontepargpadro"/>
    <w:link w:val="Ttulo4"/>
    <w:rsid w:val="001061D1"/>
    <w:rPr>
      <w:rFonts w:ascii="Arial" w:hAnsi="Arial"/>
      <w:bCs/>
      <w:sz w:val="24"/>
      <w:szCs w:val="28"/>
    </w:rPr>
  </w:style>
  <w:style w:type="paragraph" w:customStyle="1" w:styleId="Tabela2">
    <w:name w:val="Tabela 2"/>
    <w:basedOn w:val="Tabela1"/>
    <w:rsid w:val="001061D1"/>
    <w:rPr>
      <w:b/>
      <w:bCs/>
      <w:color w:val="000080"/>
      <w:sz w:val="20"/>
    </w:rPr>
  </w:style>
  <w:style w:type="paragraph" w:styleId="Subttulo">
    <w:name w:val="Subtitle"/>
    <w:basedOn w:val="Normal"/>
    <w:next w:val="Normal"/>
    <w:autoRedefine/>
    <w:qFormat/>
    <w:rsid w:val="001061D1"/>
    <w:pPr>
      <w:ind w:left="567"/>
      <w:outlineLvl w:val="1"/>
    </w:pPr>
    <w:rPr>
      <w:rFonts w:cs="Arial"/>
      <w:b/>
      <w:color w:val="000080"/>
      <w:sz w:val="28"/>
    </w:rPr>
  </w:style>
  <w:style w:type="paragraph" w:customStyle="1" w:styleId="Tabela28pt">
    <w:name w:val="Tabela 2 + 8 pt"/>
    <w:basedOn w:val="Tabela1"/>
    <w:rsid w:val="001061D1"/>
    <w:rPr>
      <w:sz w:val="16"/>
    </w:rPr>
  </w:style>
  <w:style w:type="character" w:styleId="Nmerodepgina">
    <w:name w:val="page number"/>
    <w:basedOn w:val="Fontepargpadro"/>
    <w:rsid w:val="001061D1"/>
    <w:rPr>
      <w:rFonts w:ascii="Arial" w:hAnsi="Arial"/>
      <w:sz w:val="20"/>
    </w:rPr>
  </w:style>
  <w:style w:type="paragraph" w:customStyle="1" w:styleId="Caixatexto">
    <w:name w:val="Caixa texto"/>
    <w:basedOn w:val="Normal"/>
    <w:next w:val="Normal"/>
    <w:rsid w:val="001061D1"/>
    <w:pPr>
      <w:ind w:left="0"/>
    </w:pPr>
    <w:rPr>
      <w:color w:val="999999"/>
      <w:sz w:val="16"/>
      <w:lang w:eastAsia="es-ES"/>
    </w:rPr>
  </w:style>
  <w:style w:type="paragraph" w:styleId="Textodebalo">
    <w:name w:val="Balloon Text"/>
    <w:basedOn w:val="Normal"/>
    <w:link w:val="TextodebaloChar"/>
    <w:rsid w:val="001061D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061D1"/>
    <w:rPr>
      <w:rFonts w:ascii="Tahoma" w:hAnsi="Tahoma" w:cs="Tahoma"/>
      <w:sz w:val="16"/>
      <w:szCs w:val="16"/>
    </w:rPr>
  </w:style>
  <w:style w:type="paragraph" w:customStyle="1" w:styleId="ESTILOINDRADESCRICAOSISTEMA">
    <w:name w:val="ESTILO_INDRA_DESCRICAO_SISTEMA"/>
    <w:basedOn w:val="Capa"/>
    <w:autoRedefine/>
    <w:qFormat/>
    <w:rsid w:val="001061D1"/>
  </w:style>
  <w:style w:type="paragraph" w:styleId="Corpodetexto">
    <w:name w:val="Body Text"/>
    <w:basedOn w:val="Normal"/>
    <w:link w:val="CorpodetextoChar"/>
    <w:rsid w:val="001061D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061D1"/>
    <w:rPr>
      <w:rFonts w:eastAsia="Arial Unicode MS"/>
    </w:rPr>
  </w:style>
  <w:style w:type="paragraph" w:customStyle="1" w:styleId="tabletext">
    <w:name w:val="tabletext"/>
    <w:basedOn w:val="Normal"/>
    <w:rsid w:val="001061D1"/>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1061D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061D1"/>
    <w:rPr>
      <w:rFonts w:ascii="Arial" w:hAnsi="Arial" w:cs="Arial"/>
      <w:sz w:val="24"/>
      <w:szCs w:val="24"/>
    </w:rPr>
  </w:style>
  <w:style w:type="paragraph" w:styleId="Recuodecorpodetexto2">
    <w:name w:val="Body Text Indent 2"/>
    <w:basedOn w:val="Normal"/>
    <w:link w:val="Recuodecorpodetexto2Char"/>
    <w:rsid w:val="001061D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061D1"/>
    <w:rPr>
      <w:rFonts w:ascii="Arial" w:hAnsi="Arial" w:cs="Arial"/>
      <w:szCs w:val="24"/>
    </w:rPr>
  </w:style>
  <w:style w:type="paragraph" w:styleId="Corpodetexto2">
    <w:name w:val="Body Text 2"/>
    <w:basedOn w:val="Normal"/>
    <w:link w:val="Corpodetexto2Char"/>
    <w:rsid w:val="001061D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061D1"/>
    <w:rPr>
      <w:rFonts w:ascii="Arial" w:hAnsi="Arial"/>
      <w:b/>
      <w:color w:val="000080"/>
      <w:sz w:val="40"/>
      <w:szCs w:val="24"/>
    </w:rPr>
  </w:style>
  <w:style w:type="paragraph" w:styleId="Corpodetexto3">
    <w:name w:val="Body Text 3"/>
    <w:basedOn w:val="Normal"/>
    <w:link w:val="Corpodetexto3Char"/>
    <w:rsid w:val="001061D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061D1"/>
    <w:rPr>
      <w:rFonts w:ascii="Arial" w:hAnsi="Arial"/>
      <w:b/>
      <w:color w:val="000080"/>
      <w:sz w:val="40"/>
      <w:szCs w:val="16"/>
    </w:rPr>
  </w:style>
  <w:style w:type="paragraph" w:customStyle="1" w:styleId="Heading">
    <w:name w:val="Heading"/>
    <w:rsid w:val="001061D1"/>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CF8EE-730D-4888-A9E5-E036D637C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13</Pages>
  <Words>1675</Words>
  <Characters>10653</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12304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2014-11-09T05:33:00Z</cp:lastPrinted>
  <dcterms:created xsi:type="dcterms:W3CDTF">2014-11-09T05:32:00Z</dcterms:created>
  <dcterms:modified xsi:type="dcterms:W3CDTF">2014-11-20T18:51:00Z</dcterms:modified>
</cp:coreProperties>
</file>