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26A" w:rsidRDefault="00B0126A" w:rsidP="00B012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126A" w:rsidRDefault="00B0126A" w:rsidP="00B0126A">
      <w:pPr>
        <w:widowControl w:val="0"/>
        <w:rPr>
          <w:rFonts w:cs="Arial"/>
          <w:sz w:val="20"/>
          <w:u w:val="single"/>
        </w:rPr>
      </w:pPr>
    </w:p>
    <w:p w:rsidR="00B0126A" w:rsidRDefault="00B0126A" w:rsidP="00B012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  <w:sz w:val="20"/>
        </w:rPr>
      </w:pPr>
    </w:p>
    <w:p w:rsidR="00B0126A" w:rsidRDefault="00B0126A" w:rsidP="00B0126A">
      <w:pPr>
        <w:widowControl w:val="0"/>
        <w:rPr>
          <w:rFonts w:cs="Arial"/>
        </w:rPr>
      </w:pPr>
    </w:p>
    <w:p w:rsidR="00B0126A" w:rsidRDefault="00B0126A" w:rsidP="00B0126A">
      <w:pPr>
        <w:pStyle w:val="Capa"/>
        <w:rPr>
          <w:color w:val="FF9900"/>
        </w:rPr>
      </w:pPr>
      <w:r>
        <w:t>SINDRAPE</w:t>
      </w:r>
    </w:p>
    <w:p w:rsidR="00B0126A" w:rsidRDefault="00B0126A" w:rsidP="00B0126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0126A" w:rsidRPr="00B0126A" w:rsidRDefault="00B0126A" w:rsidP="00B0126A">
      <w:pPr>
        <w:widowControl w:val="0"/>
        <w:rPr>
          <w:color w:val="000080"/>
        </w:rPr>
      </w:pPr>
    </w:p>
    <w:p w:rsidR="00B0126A" w:rsidRPr="00B0126A" w:rsidRDefault="00B0126A" w:rsidP="00B0126A">
      <w:pPr>
        <w:widowControl w:val="0"/>
        <w:jc w:val="right"/>
        <w:rPr>
          <w:rFonts w:cs="Arial"/>
          <w:b/>
          <w:bCs/>
          <w:color w:val="000080"/>
        </w:rPr>
      </w:pPr>
    </w:p>
    <w:p w:rsidR="00B0126A" w:rsidRDefault="00B0126A" w:rsidP="00B0126A">
      <w:pPr>
        <w:pStyle w:val="Capa"/>
      </w:pPr>
      <w:r>
        <w:t>UCS0034</w:t>
      </w:r>
      <w:r w:rsidR="00A03531">
        <w:t xml:space="preserve"> </w:t>
      </w:r>
      <w:r>
        <w:t>– Exonerar</w:t>
      </w:r>
      <w:r w:rsidR="00A03531">
        <w:t>/Dispensar</w:t>
      </w:r>
      <w:r>
        <w:t xml:space="preserve"> </w:t>
      </w:r>
      <w:r w:rsidR="00A03531">
        <w:t xml:space="preserve">Coletivamente </w:t>
      </w:r>
      <w:r>
        <w:t xml:space="preserve">Cargo </w:t>
      </w:r>
      <w:r w:rsidR="00A03531">
        <w:t>em Comissão</w:t>
      </w:r>
    </w:p>
    <w:p w:rsidR="00B0126A" w:rsidRDefault="00B0126A" w:rsidP="00B0126A">
      <w:pPr>
        <w:widowControl w:val="0"/>
        <w:rPr>
          <w:rFonts w:cs="Arial"/>
        </w:rPr>
      </w:pPr>
    </w:p>
    <w:p w:rsidR="00B0126A" w:rsidRDefault="00B0126A" w:rsidP="00B0126A">
      <w:pPr>
        <w:widowControl w:val="0"/>
      </w:pPr>
    </w:p>
    <w:p w:rsidR="00B0126A" w:rsidRDefault="00B0126A" w:rsidP="00B0126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B0126A" w:rsidRPr="00B0126A" w:rsidRDefault="00B0126A" w:rsidP="00B0126A">
      <w:pPr>
        <w:pStyle w:val="Corpodetexto3"/>
        <w:widowControl w:val="0"/>
        <w:spacing w:after="0"/>
        <w:rPr>
          <w:rFonts w:cs="Arial"/>
        </w:rPr>
      </w:pPr>
      <w:r w:rsidRPr="00B0126A">
        <w:rPr>
          <w:rFonts w:cs="Arial"/>
        </w:rPr>
        <w:lastRenderedPageBreak/>
        <w:t>Histórico de Revisões</w:t>
      </w:r>
    </w:p>
    <w:p w:rsidR="00B0126A" w:rsidRDefault="00B0126A" w:rsidP="00B0126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B0126A" w:rsidTr="00B0126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0126A" w:rsidTr="00B0126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15/12/2005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B0126A" w:rsidTr="00B0126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14/01/2009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B0126A" w:rsidTr="00B0126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FB7F0C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FB7F0C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FB7F0C" w:rsidP="00B0126A">
            <w:pPr>
              <w:widowControl w:val="0"/>
              <w:ind w:left="0"/>
              <w:jc w:val="left"/>
              <w:rPr>
                <w:rFonts w:cs="Arial"/>
              </w:rPr>
            </w:pPr>
            <w:r w:rsidRPr="00FB7F0C">
              <w:rPr>
                <w:rFonts w:cs="Arial"/>
              </w:rPr>
              <w:t>Alterações referentes à RCM_OS-15518-2021-CGE Protocolo-de-bens-e-valores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FB7F0C" w:rsidP="00B012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Débora Homobono</w:t>
            </w:r>
          </w:p>
        </w:tc>
      </w:tr>
      <w:tr w:rsidR="00B0126A" w:rsidTr="00B0126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Default="00B0126A" w:rsidP="00B012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0126A" w:rsidRDefault="00B0126A" w:rsidP="00B0126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0126A" w:rsidRPr="00B0126A" w:rsidRDefault="00B0126A" w:rsidP="00B0126A">
      <w:pPr>
        <w:pStyle w:val="Corpodetexto3"/>
        <w:widowControl w:val="0"/>
        <w:spacing w:after="0"/>
        <w:jc w:val="left"/>
        <w:rPr>
          <w:rFonts w:cs="Arial"/>
        </w:rPr>
      </w:pPr>
      <w:r w:rsidRPr="00B0126A">
        <w:rPr>
          <w:rFonts w:cs="Arial"/>
        </w:rPr>
        <w:lastRenderedPageBreak/>
        <w:t>Índice</w:t>
      </w:r>
    </w:p>
    <w:p w:rsidR="00B0126A" w:rsidRPr="00B0126A" w:rsidRDefault="00B0126A" w:rsidP="00B0126A">
      <w:pPr>
        <w:pStyle w:val="Corpodetexto3"/>
        <w:widowControl w:val="0"/>
        <w:spacing w:after="0"/>
        <w:jc w:val="left"/>
        <w:rPr>
          <w:rFonts w:cs="Arial"/>
        </w:rPr>
      </w:pPr>
    </w:p>
    <w:p w:rsidR="00A03531" w:rsidRDefault="00B012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5986" w:history="1">
        <w:r w:rsidR="00A03531" w:rsidRPr="0028785B">
          <w:rPr>
            <w:rStyle w:val="Hyperlink"/>
            <w:noProof/>
          </w:rPr>
          <w:t>1.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Pacote/Caso de Uso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_Toc404325986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87" w:history="1">
        <w:r w:rsidR="00A03531" w:rsidRPr="0028785B">
          <w:rPr>
            <w:rStyle w:val="Hyperlink"/>
            <w:noProof/>
          </w:rPr>
          <w:t>Exonerar/Dispensar Coletivamente Cargo em Comissão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_Toc404325987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88" w:history="1">
        <w:r w:rsidR="00A03531" w:rsidRPr="0028785B">
          <w:rPr>
            <w:rStyle w:val="Hyperlink"/>
            <w:noProof/>
          </w:rPr>
          <w:t>1.1.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Descrição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_Toc404325988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89" w:history="1">
        <w:r w:rsidR="00A03531" w:rsidRPr="0028785B">
          <w:rPr>
            <w:rStyle w:val="Hyperlink"/>
            <w:noProof/>
          </w:rPr>
          <w:t>1.2.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Requisitos atendidos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_Toc404325989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0" w:history="1">
        <w:r w:rsidR="00A03531" w:rsidRPr="0028785B">
          <w:rPr>
            <w:rStyle w:val="Hyperlink"/>
            <w:noProof/>
          </w:rPr>
          <w:t>2.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Conceito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_Toc404325990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1" w:history="1">
        <w:r w:rsidR="00A03531" w:rsidRPr="0028785B">
          <w:rPr>
            <w:rStyle w:val="Hyperlink"/>
            <w:noProof/>
          </w:rPr>
          <w:t>2.1.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Conceitos principais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_Toc404325991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2" w:history="1">
        <w:r w:rsidR="00A03531" w:rsidRPr="0028785B">
          <w:rPr>
            <w:rStyle w:val="Hyperlink"/>
            <w:noProof/>
          </w:rPr>
          <w:t>2.2.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Conceitos associados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_Toc404325992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4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3" w:history="1">
        <w:r w:rsidR="00A03531" w:rsidRPr="0028785B">
          <w:rPr>
            <w:rStyle w:val="Hyperlink"/>
            <w:noProof/>
          </w:rPr>
          <w:t>3.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Diagrama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_Toc404325993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5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4" w:history="1">
        <w:r w:rsidR="00A03531" w:rsidRPr="0028785B">
          <w:rPr>
            <w:rStyle w:val="Hyperlink"/>
            <w:noProof/>
          </w:rPr>
          <w:t>4.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Casos de Uso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_Toc404325994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6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5" w:history="1">
        <w:r w:rsidR="00A03531" w:rsidRPr="0028785B">
          <w:rPr>
            <w:rStyle w:val="Hyperlink"/>
            <w:noProof/>
          </w:rPr>
          <w:t>4.1.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Incluir Exo</w:t>
        </w:r>
        <w:r w:rsidR="00A03531" w:rsidRPr="0028785B">
          <w:rPr>
            <w:rStyle w:val="Hyperlink"/>
            <w:noProof/>
          </w:rPr>
          <w:t>n</w:t>
        </w:r>
        <w:r w:rsidR="00A03531" w:rsidRPr="0028785B">
          <w:rPr>
            <w:rStyle w:val="Hyperlink"/>
            <w:noProof/>
          </w:rPr>
          <w:t>eração do Cargo Comissionado Coletivamente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_Toc404325995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6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6" w:history="1">
        <w:r w:rsidR="00A03531" w:rsidRPr="0028785B">
          <w:rPr>
            <w:rStyle w:val="Hyperlink"/>
            <w:noProof/>
          </w:rPr>
          <w:t>4.1.1.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Fluxo Básico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_Toc404325996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6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7" w:history="1">
        <w:r w:rsidR="00A03531" w:rsidRPr="0028785B">
          <w:rPr>
            <w:rStyle w:val="Hyperlink"/>
            <w:noProof/>
          </w:rPr>
          <w:t>4.1.2.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Fluxo Alternativo: finalizar alguns cargos comissionados – 4.1.1.5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_Toc404325997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7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8" w:history="1">
        <w:r w:rsidR="00A03531" w:rsidRPr="0028785B">
          <w:rPr>
            <w:rStyle w:val="Hyperlink"/>
            <w:noProof/>
          </w:rPr>
          <w:t>4.1.3.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Exceções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_Toc404325998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8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5999" w:history="1">
        <w:r w:rsidR="00A03531" w:rsidRPr="0028785B">
          <w:rPr>
            <w:rStyle w:val="Hyperlink"/>
            <w:noProof/>
          </w:rPr>
          <w:t>4.2.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Listar Exoneração do Cargo Comissionado Coletivamente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_Toc404325999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8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000" w:history="1">
        <w:r w:rsidR="00A03531" w:rsidRPr="0028785B">
          <w:rPr>
            <w:rStyle w:val="Hyperlink"/>
            <w:noProof/>
          </w:rPr>
          <w:t>4.2.1.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Fluxo Básico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_Toc404326000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8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001" w:history="1">
        <w:r w:rsidR="00A03531" w:rsidRPr="0028785B">
          <w:rPr>
            <w:rStyle w:val="Hyperlink"/>
            <w:noProof/>
          </w:rPr>
          <w:t>5.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Anexos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_Toc404326001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9</w:t>
        </w:r>
        <w:r w:rsidR="00A03531">
          <w:rPr>
            <w:noProof/>
            <w:webHidden/>
          </w:rPr>
          <w:fldChar w:fldCharType="end"/>
        </w:r>
      </w:hyperlink>
    </w:p>
    <w:p w:rsidR="00A03531" w:rsidRDefault="008215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002" w:history="1">
        <w:r w:rsidR="00A03531" w:rsidRPr="0028785B">
          <w:rPr>
            <w:rStyle w:val="Hyperlink"/>
            <w:rFonts w:eastAsia="Arial Unicode MS"/>
            <w:noProof/>
          </w:rPr>
          <w:t>6.</w:t>
        </w:r>
        <w:r w:rsidR="00A035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31" w:rsidRPr="0028785B">
          <w:rPr>
            <w:rStyle w:val="Hyperlink"/>
            <w:noProof/>
          </w:rPr>
          <w:t>Revisões</w:t>
        </w:r>
        <w:r w:rsidR="00A03531">
          <w:rPr>
            <w:noProof/>
            <w:webHidden/>
          </w:rPr>
          <w:tab/>
        </w:r>
        <w:r w:rsidR="00A03531">
          <w:rPr>
            <w:noProof/>
            <w:webHidden/>
          </w:rPr>
          <w:fldChar w:fldCharType="begin"/>
        </w:r>
        <w:r w:rsidR="00A03531">
          <w:rPr>
            <w:noProof/>
            <w:webHidden/>
          </w:rPr>
          <w:instrText xml:space="preserve"> PAGEREF _Toc404326002 \h </w:instrText>
        </w:r>
        <w:r w:rsidR="00A03531">
          <w:rPr>
            <w:noProof/>
            <w:webHidden/>
          </w:rPr>
        </w:r>
        <w:r w:rsidR="00A03531">
          <w:rPr>
            <w:noProof/>
            <w:webHidden/>
          </w:rPr>
          <w:fldChar w:fldCharType="separate"/>
        </w:r>
        <w:r w:rsidR="00A03531">
          <w:rPr>
            <w:noProof/>
            <w:webHidden/>
          </w:rPr>
          <w:t>10</w:t>
        </w:r>
        <w:r w:rsidR="00A03531">
          <w:rPr>
            <w:noProof/>
            <w:webHidden/>
          </w:rPr>
          <w:fldChar w:fldCharType="end"/>
        </w:r>
      </w:hyperlink>
    </w:p>
    <w:p w:rsidR="00B0126A" w:rsidRDefault="00B0126A" w:rsidP="00B0126A">
      <w:pPr>
        <w:pStyle w:val="Sumrio1"/>
      </w:pPr>
      <w:r>
        <w:fldChar w:fldCharType="end"/>
      </w:r>
    </w:p>
    <w:p w:rsidR="00B0126A" w:rsidRDefault="00B0126A" w:rsidP="00B0126A">
      <w:pPr>
        <w:widowControl w:val="0"/>
        <w:rPr>
          <w:rFonts w:cs="Arial"/>
          <w:b/>
          <w:bCs/>
          <w:color w:val="000000"/>
        </w:rPr>
      </w:pPr>
    </w:p>
    <w:p w:rsidR="00B0126A" w:rsidRDefault="00B0126A" w:rsidP="00B0126A">
      <w:pPr>
        <w:pStyle w:val="Heading"/>
        <w:rPr>
          <w:rFonts w:cs="Arial"/>
          <w:szCs w:val="24"/>
          <w:lang w:val="pt-BR"/>
        </w:rPr>
      </w:pPr>
    </w:p>
    <w:p w:rsidR="00B0126A" w:rsidRDefault="00B0126A" w:rsidP="00B0126A">
      <w:pPr>
        <w:pStyle w:val="Heading"/>
      </w:pPr>
    </w:p>
    <w:p w:rsidR="00B0126A" w:rsidRDefault="00B0126A" w:rsidP="00B0126A">
      <w:pPr>
        <w:pStyle w:val="Heading"/>
        <w:jc w:val="center"/>
      </w:pPr>
    </w:p>
    <w:p w:rsidR="00B0126A" w:rsidRDefault="00B0126A" w:rsidP="00B0126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0126A" w:rsidRDefault="00B0126A" w:rsidP="00B0126A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325986"/>
      <w:r>
        <w:lastRenderedPageBreak/>
        <w:t>Pacote/Caso de Uso</w:t>
      </w:r>
      <w:bookmarkEnd w:id="0"/>
    </w:p>
    <w:p w:rsidR="00B0126A" w:rsidRDefault="00B0126A" w:rsidP="00B0126A"/>
    <w:p w:rsidR="00B0126A" w:rsidRDefault="00B0126A" w:rsidP="00A03531">
      <w:pPr>
        <w:pStyle w:val="Subttulo"/>
      </w:pPr>
      <w:bookmarkStart w:id="1" w:name="_Toc404325987"/>
      <w:r>
        <w:t>Exonerar</w:t>
      </w:r>
      <w:r w:rsidR="00A03531">
        <w:t>/Dispensar</w:t>
      </w:r>
      <w:r>
        <w:t xml:space="preserve"> </w:t>
      </w:r>
      <w:r w:rsidR="00A03531">
        <w:t xml:space="preserve">Coletivamente </w:t>
      </w:r>
      <w:r>
        <w:t xml:space="preserve">Cargo </w:t>
      </w:r>
      <w:r w:rsidR="00A03531">
        <w:t>em Comissão</w:t>
      </w:r>
      <w:bookmarkEnd w:id="1"/>
    </w:p>
    <w:p w:rsidR="00B0126A" w:rsidRDefault="00B0126A" w:rsidP="00B0126A">
      <w:pPr>
        <w:widowControl w:val="0"/>
        <w:ind w:left="902"/>
        <w:rPr>
          <w:rFonts w:cs="Arial"/>
          <w:b/>
          <w:bCs/>
          <w:color w:val="FF0000"/>
        </w:rPr>
      </w:pPr>
    </w:p>
    <w:p w:rsidR="00B0126A" w:rsidRDefault="00B0126A" w:rsidP="00B0126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325988"/>
      <w:r>
        <w:t>Descrição</w:t>
      </w:r>
      <w:bookmarkEnd w:id="2"/>
    </w:p>
    <w:p w:rsidR="00B0126A" w:rsidRDefault="00B0126A" w:rsidP="00B0126A">
      <w:pPr>
        <w:pStyle w:val="Recuodecorpodetexto2"/>
        <w:widowControl w:val="0"/>
        <w:ind w:left="1620" w:firstLine="0"/>
        <w:rPr>
          <w:sz w:val="24"/>
        </w:rPr>
      </w:pPr>
    </w:p>
    <w:p w:rsidR="00B0126A" w:rsidRDefault="00B0126A" w:rsidP="00B0126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exoneração de cargo comissionado coletivamente.</w:t>
      </w:r>
    </w:p>
    <w:p w:rsidR="00B0126A" w:rsidRDefault="00B0126A" w:rsidP="00B0126A">
      <w:pPr>
        <w:pStyle w:val="Recuodecorpodetexto2"/>
        <w:widowControl w:val="0"/>
        <w:ind w:left="1620" w:firstLine="0"/>
        <w:rPr>
          <w:sz w:val="24"/>
        </w:rPr>
      </w:pPr>
    </w:p>
    <w:p w:rsidR="00B0126A" w:rsidRDefault="00B0126A" w:rsidP="00B0126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25989"/>
      <w:r>
        <w:t>Requisitos atendidos</w:t>
      </w:r>
      <w:bookmarkEnd w:id="3"/>
    </w:p>
    <w:p w:rsidR="00B0126A" w:rsidRDefault="00B0126A" w:rsidP="00B0126A"/>
    <w:p w:rsidR="00B0126A" w:rsidRDefault="00B0126A" w:rsidP="00B0126A">
      <w:pPr>
        <w:pStyle w:val="Recuodecorpodetexto"/>
        <w:ind w:left="1260"/>
      </w:pPr>
      <w:r>
        <w:t>R3 – Exonerar Cargo Comissionado</w:t>
      </w:r>
    </w:p>
    <w:p w:rsidR="00B0126A" w:rsidRDefault="00B0126A" w:rsidP="00B0126A"/>
    <w:p w:rsidR="00B0126A" w:rsidRDefault="00B0126A" w:rsidP="00B0126A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325990"/>
      <w:r>
        <w:t>Conceito</w:t>
      </w:r>
      <w:bookmarkEnd w:id="4"/>
      <w:r>
        <w:tab/>
      </w:r>
    </w:p>
    <w:p w:rsidR="00B0126A" w:rsidRDefault="00B0126A" w:rsidP="00B0126A"/>
    <w:p w:rsidR="00B0126A" w:rsidRDefault="00B0126A" w:rsidP="00B0126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325991"/>
      <w:r>
        <w:t>Conceitos principais</w:t>
      </w:r>
      <w:bookmarkEnd w:id="5"/>
    </w:p>
    <w:p w:rsidR="00B0126A" w:rsidRDefault="00B0126A" w:rsidP="00B0126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B0126A" w:rsidTr="00FF700E">
        <w:trPr>
          <w:trHeight w:val="600"/>
        </w:trPr>
        <w:tc>
          <w:tcPr>
            <w:tcW w:w="1600" w:type="dxa"/>
          </w:tcPr>
          <w:p w:rsidR="00B0126A" w:rsidRDefault="00B0126A" w:rsidP="00B0126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B0126A" w:rsidRDefault="00B0126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B0126A" w:rsidRDefault="00B0126A" w:rsidP="00B0126A">
      <w:pPr>
        <w:pStyle w:val="Cabealho"/>
        <w:rPr>
          <w:rFonts w:cs="Arial"/>
        </w:rPr>
      </w:pPr>
    </w:p>
    <w:p w:rsidR="00B0126A" w:rsidRDefault="00B0126A" w:rsidP="00B0126A">
      <w:pPr>
        <w:rPr>
          <w:rFonts w:cs="Arial"/>
        </w:rPr>
      </w:pPr>
    </w:p>
    <w:p w:rsidR="00B0126A" w:rsidRDefault="00B0126A" w:rsidP="00B0126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5992"/>
      <w:r>
        <w:t>Conceitos associados</w:t>
      </w:r>
      <w:bookmarkEnd w:id="6"/>
    </w:p>
    <w:p w:rsidR="00B0126A" w:rsidRDefault="00B0126A" w:rsidP="00B0126A">
      <w:pPr>
        <w:pStyle w:val="Cabealho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cs="Arial"/>
        </w:rPr>
        <w:tab/>
        <w:t>Não se aplica.</w:t>
      </w:r>
    </w:p>
    <w:p w:rsidR="00B0126A" w:rsidRDefault="00B0126A" w:rsidP="00B0126A">
      <w:pPr>
        <w:rPr>
          <w:rFonts w:eastAsia="Arial Unicode MS"/>
        </w:rPr>
      </w:pPr>
    </w:p>
    <w:p w:rsidR="00B0126A" w:rsidRDefault="00B0126A" w:rsidP="00B0126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325993"/>
      <w:r>
        <w:lastRenderedPageBreak/>
        <w:t>Diagrama</w:t>
      </w:r>
      <w:bookmarkEnd w:id="7"/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0126A" w:rsidRDefault="00A03531" w:rsidP="00B0126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733800" cy="3838575"/>
                <wp:effectExtent l="0" t="0" r="0" b="9525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58265" y="17145"/>
                            <a:ext cx="89979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58265" y="109855"/>
                            <a:ext cx="2249805" cy="20580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39545" y="219074"/>
                            <a:ext cx="18180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192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Exonerar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54505" y="354330"/>
                            <a:ext cx="10001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 w:rsidP="00A0353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68935" y="59055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49580" y="742315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360045" y="801370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341630" y="89408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49580" y="89408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3975" y="1045845"/>
                            <a:ext cx="440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584835" y="809625"/>
                            <a:ext cx="764540" cy="88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439545" y="1450975"/>
                            <a:ext cx="1970405" cy="574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81175" y="1535430"/>
                            <a:ext cx="12560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Exoneração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26260" y="1670685"/>
                            <a:ext cx="11677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06600" y="1805305"/>
                            <a:ext cx="831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Coletivamente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29715" y="2649220"/>
                            <a:ext cx="87249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529715" y="2741930"/>
                            <a:ext cx="2186305" cy="10795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411095" y="2851785"/>
                            <a:ext cx="4305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UCS 181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610360" y="3045460"/>
                            <a:ext cx="1943735" cy="574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60575" y="3129915"/>
                            <a:ext cx="10337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52625" y="3265170"/>
                            <a:ext cx="1212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Exoneração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195195" y="3399790"/>
                            <a:ext cx="7975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Freeform 27"/>
                        <wps:cNvSpPr>
                          <a:spLocks/>
                        </wps:cNvSpPr>
                        <wps:spPr bwMode="auto">
                          <a:xfrm>
                            <a:off x="1187450" y="1729740"/>
                            <a:ext cx="459105" cy="1526540"/>
                          </a:xfrm>
                          <a:custGeom>
                            <a:avLst/>
                            <a:gdLst>
                              <a:gd name="T0" fmla="*/ 397 w 723"/>
                              <a:gd name="T1" fmla="*/ 0 h 2404"/>
                              <a:gd name="T2" fmla="*/ 0 w 723"/>
                              <a:gd name="T3" fmla="*/ 0 h 2404"/>
                              <a:gd name="T4" fmla="*/ 0 w 723"/>
                              <a:gd name="T5" fmla="*/ 2404 h 2404"/>
                              <a:gd name="T6" fmla="*/ 723 w 723"/>
                              <a:gd name="T7" fmla="*/ 2404 h 24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3" h="2404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"/>
                                </a:lnTo>
                                <a:lnTo>
                                  <a:pt x="723" y="2404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28"/>
                        <wps:cNvCnPr/>
                        <wps:spPr bwMode="auto">
                          <a:xfrm flipH="1" flipV="1">
                            <a:off x="1574800" y="322262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 flipH="1">
                            <a:off x="1574800" y="3256280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665480" y="223583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1439545" y="734060"/>
                            <a:ext cx="1934210" cy="5734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781175" y="818515"/>
                            <a:ext cx="11995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Exoneração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08480" y="953135"/>
                            <a:ext cx="11677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988185" y="1088390"/>
                            <a:ext cx="831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3531" w:rsidRDefault="00A0353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Coletivamente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294pt;height:302.25pt;mso-position-horizontal-relative:char;mso-position-vertical-relative:line" coordsize="37338,38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7338;height:38385;visibility:visible;mso-wrap-style:square">
                  <v:fill o:detectmouseclick="t"/>
                  <v:path o:connecttype="none"/>
                </v:shape>
                <v:rect id="Rectangle 5" o:spid="_x0000_s1028" style="position:absolute;left:13582;top:171;width:8998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582;top:1098;width:22498;height:20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4395;top:2190;width:18180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ElRMQA&#10;AADaAAAADwAAAGRycy9kb3ducmV2LnhtbESPQWvCQBSE74L/YXlCL1I39VCSmFVEEHoolKQe7O2R&#10;fWaj2bchuzVpf323UOhxmJlvmGI32U7cafCtYwVPqwQEce10y42C0/vxMQXhA7LGzjEp+CIPu+18&#10;VmCu3cgl3avQiAhhn6MCE0KfS+lrQxb9yvXE0bu4wWKIcmikHnCMcNvJdZI8S4stxwWDPR0M1bfq&#10;0yo4vp1b4m9ZLrN0dNd6/VGZ116ph8W034AINIX/8F/7RSvI4PdKvAF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RJUTEAAAA2gAAAA8AAAAAAAAAAAAAAAAAmAIAAGRycy9k&#10;b3ducmV2LnhtbFBLBQYAAAAABAAEAPUAAACJ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192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–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Exonerar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Dispensar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17545;top:3543;width:100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A03531" w:rsidRDefault="00A03531" w:rsidP="00A0353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Comissão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3689;top:5905;width:1619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4495,7423" to="4495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3600,8013" to="5486,8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3416,8940" to="4495,10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4495,8940" to="5575,10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539;top:10458;width:44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5848,8096" to="13493,8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LBPsEAAADbAAAADwAAAGRycy9kb3ducmV2LnhtbERPS4vCMBC+C/sfwgjeNNVDV6pRdhdd&#10;xIv4OHgcmrEpNpPSZNv67zeC4G0+vucs172tREuNLx0rmE4SEMS50yUXCi7n7XgOwgdkjZVjUvAg&#10;D+vVx2CJmXYdH6k9hULEEPYZKjAh1JmUPjdk0U9cTRy5m2sshgibQuoGuxhuKzlLklRaLDk2GKzp&#10;x1B+P/1ZBbvbfnO95Ob3nnb78/aQmtYW30qNhv3XAkSgPrzFL/dOx/mf8PwlHi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EsE+wQAAANsAAAAPAAAAAAAAAAAAAAAA&#10;AKECAABkcnMvZG93bnJldi54bWxQSwUGAAAAAAQABAD5AAAAjwMAAAAA&#10;" strokecolor="#903" strokeweight="39e-5mm"/>
                <v:oval id="Oval 16" o:spid="_x0000_s1039" style="position:absolute;left:14395;top:14509;width:19704;height:5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17811;top:15354;width:1256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Exoneração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18262;top:16706;width:1167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0066;top:18053;width:831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Coletivamente</w:t>
                        </w:r>
                        <w:proofErr w:type="spellEnd"/>
                      </w:p>
                    </w:txbxContent>
                  </v:textbox>
                </v:rect>
                <v:rect id="Rectangle 20" o:spid="_x0000_s1043" style="position:absolute;left:15297;top:26492;width:8725;height:1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<v:rect id="Rectangle 21" o:spid="_x0000_s1044" style="position:absolute;left:15297;top:27419;width:21863;height:10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kpM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6JKTBAAAA2wAAAA8AAAAAAAAAAAAAAAAAmAIAAGRycy9kb3du&#10;cmV2LnhtbFBLBQYAAAAABAAEAPUAAACGAwAAAAA=&#10;" fillcolor="#ffc" strokecolor="#903" strokeweight="0"/>
                <v:rect id="Rectangle 22" o:spid="_x0000_s1045" style="position:absolute;left:24110;top:28517;width:43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UCS 181</w:t>
                        </w:r>
                      </w:p>
                    </w:txbxContent>
                  </v:textbox>
                </v:rect>
                <v:oval id="Oval 23" o:spid="_x0000_s1046" style="position:absolute;left:16103;top:30454;width:19437;height:5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0605;top:31299;width:103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25" o:spid="_x0000_s1048" style="position:absolute;left:19526;top:32651;width:121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Exoneração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Cargo </w:t>
                        </w:r>
                      </w:p>
                    </w:txbxContent>
                  </v:textbox>
                </v:rect>
                <v:rect id="Rectangle 26" o:spid="_x0000_s1049" style="position:absolute;left:21951;top:33997;width:797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shape id="Freeform 27" o:spid="_x0000_s1050" style="position:absolute;left:11874;top:17297;width:4591;height:15265;visibility:visible;mso-wrap-style:square;v-text-anchor:top" coordsize="723,2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sQK8UA&#10;AADbAAAADwAAAGRycy9kb3ducmV2LnhtbESPQWvCQBSE7wX/w/KE3upGoUWjq2hBK5QejAE9PrLP&#10;bDD7NmRXjf313YLgcZiZb5jZorO1uFLrK8cKhoMEBHHhdMWlgny/fhuD8AFZY+2YFNzJw2Lee5lh&#10;qt2Nd3TNQikihH2KCkwITSqlLwxZ9APXEEfv5FqLIcq2lLrFW4TbWo6S5ENarDguGGzo01Bxzi5W&#10;QfL+u66Mvax+Jscs26y+v06b/KDUa79bTkEE6sIz/GhvtYLRBP6/x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xArxQAAANsAAAAPAAAAAAAAAAAAAAAAAJgCAABkcnMv&#10;ZG93bnJldi54bWxQSwUGAAAAAAQABAD1AAAAigMAAAAA&#10;" path="m397,l,,,2404r723,e" filled="f" strokecolor="#903" strokeweight="39e-5mm">
                  <v:stroke dashstyle="1 1"/>
                  <v:path arrowok="t" o:connecttype="custom" o:connectlocs="252095,0;0,0;0,1526540;459105,1526540" o:connectangles="0,0,0,0"/>
                </v:shape>
                <v:line id="Line 28" o:spid="_x0000_s1051" style="position:absolute;flip:x y;visibility:visible;mso-wrap-style:square" from="15748,32226" to="16465,3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NIq8AAAADbAAAADwAAAGRycy9kb3ducmV2LnhtbERPy4rCMBTdC/MP4Q64EU1HQYdqWoaB&#10;EV0I2imuL83tA5ub0kStf28WgsvDeW/SwbTiRr1rLCv4mkUgiAurG64U5P9/028QziNrbC2Tggc5&#10;SJOP0QZjbe98olvmKxFC2MWooPa+i6V0RU0G3cx2xIErbW/QB9hXUvd4D+GmlfMoWkqDDYeGGjv6&#10;ram4ZFejwHarx3Z/1uUx43Lu8snheiCt1Phz+FmD8DT4t/jl3mkFi7A+fAk/QCZ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jSKvAAAAA2wAAAA8AAAAAAAAAAAAAAAAA&#10;oQIAAGRycy9kb3ducmV2LnhtbFBLBQYAAAAABAAEAPkAAACOAwAAAAA=&#10;" strokecolor="#903" strokeweight="39e-5mm"/>
                <v:line id="Line 29" o:spid="_x0000_s1052" style="position:absolute;flip:x;visibility:visible;mso-wrap-style:square" from="15748,32562" to="16465,32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2cdsQAAADbAAAADwAAAGRycy9kb3ducmV2LnhtbESPQWvCQBSE7wX/w/IK3uomFUSiayiK&#10;KEKF2hY8PrLPbDD7Ns2uJvXXu0Khx2FmvmHmeW9rcaXWV44VpKMEBHHhdMWlgq/P9csUhA/IGmvH&#10;pOCXPOSLwdMcM+06/qDrIZQiQthnqMCE0GRS+sKQRT9yDXH0Tq61GKJsS6lb7CLc1vI1SSbSYsVx&#10;wWBDS0PF+XCxCvb7XWPq73J9/KHp+6Zb3ioOK6WGz/3bDESgPvyH/9pbrWCcwuNL/AF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rZx2xAAAANsAAAAPAAAAAAAAAAAA&#10;AAAAAKECAABkcnMvZG93bnJldi54bWxQSwUGAAAAAAQABAD5AAAAkgMAAAAA&#10;" strokecolor="#903" strokeweight="39e-5mm"/>
                <v:rect id="Rectangle 30" o:spid="_x0000_s1053" style="position:absolute;left:6654;top:22358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1" o:spid="_x0000_s1054" style="position:absolute;left:14395;top:7340;width:19342;height:5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17811;top:8185;width:1199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Exoneração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6" style="position:absolute;left:18084;top:9531;width:1167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19881;top:10883;width:831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A03531" w:rsidRDefault="00A0353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Coletivamente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0126A" w:rsidRDefault="00B0126A" w:rsidP="00B0126A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</w:t>
      </w:r>
    </w:p>
    <w:p w:rsidR="00B0126A" w:rsidRDefault="00B0126A" w:rsidP="00B0126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25994"/>
      <w:r>
        <w:lastRenderedPageBreak/>
        <w:t>Casos de Uso</w:t>
      </w:r>
      <w:bookmarkEnd w:id="8"/>
    </w:p>
    <w:p w:rsidR="00B0126A" w:rsidRDefault="00B0126A" w:rsidP="00B0126A">
      <w:pPr>
        <w:pStyle w:val="Ttulo2"/>
      </w:pPr>
      <w:r>
        <w:rPr>
          <w:vanish/>
        </w:rPr>
        <w:t xml:space="preserve">UCS676 UCS958 </w:t>
      </w:r>
      <w:bookmarkStart w:id="9" w:name="_Toc404325995"/>
      <w:r>
        <w:t>Incluir Exoneração do Cargo Comissionado Coletivamente</w:t>
      </w:r>
      <w:bookmarkEnd w:id="9"/>
      <w:r>
        <w:t> </w:t>
      </w:r>
    </w:p>
    <w:p w:rsidR="00B0126A" w:rsidRDefault="00B0126A" w:rsidP="00B0126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325996"/>
      <w:r>
        <w:t>Fluxo Básico</w:t>
      </w:r>
      <w:bookmarkEnd w:id="10"/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exoneração de cargo comissionado coletivamente.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e </w:t>
      </w:r>
      <w:proofErr w:type="gramStart"/>
      <w:r>
        <w:t>exibe</w:t>
      </w:r>
      <w:proofErr w:type="gramEnd"/>
      <w:r>
        <w:t xml:space="preserve"> os motivos de finalização de relação de vínculo, ativos do agrupamento do órgão que o ator está </w:t>
      </w:r>
      <w:proofErr w:type="spellStart"/>
      <w:r>
        <w:t>logado</w:t>
      </w:r>
      <w:proofErr w:type="spellEnd"/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e exibe os motivos de afastamentos definitivos vigentes na data da finalização. Estes motivos de afastamento devem ter o parâmetro “Afastamento remunerado” igual a </w:t>
      </w:r>
      <w:r>
        <w:rPr>
          <w:u w:val="single"/>
        </w:rPr>
        <w:t>falso</w:t>
      </w:r>
      <w:r>
        <w:t>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e exibe os grupos ocupacionais dos cargos comissionados permitidos no órgão que o ator está </w:t>
      </w:r>
      <w:proofErr w:type="spellStart"/>
      <w:r>
        <w:t>logado</w:t>
      </w:r>
      <w:proofErr w:type="spellEnd"/>
      <w:r>
        <w:t>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indicando que todos os cargos comissionados devem ser finalizados. 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inibe a visualização da lista específica de cargos comissionados a serem dispensados / exonerados.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mensagem MSG0241 ("Esta ação irá exonerar todos os cargos comissionados </w:t>
      </w:r>
      <w:proofErr w:type="gramStart"/>
      <w:r>
        <w:t>do(</w:t>
      </w:r>
      <w:proofErr w:type="gramEnd"/>
      <w:r>
        <w:t>a) &lt;</w:t>
      </w:r>
      <w:proofErr w:type="spellStart"/>
      <w:r>
        <w:t>nome_do_órgão</w:t>
      </w:r>
      <w:proofErr w:type="spellEnd"/>
      <w:r>
        <w:t>&gt;. Deseja continuar?"),  caso negativo aborta a operação.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histórico de finalização coletiva de cargos comissionados.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vínculos do órgão que possuem alguma relação de vínculo de cargo comissionado vigente.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relação de vínculo de cargo comissionado vigente relativo a cada vínculo recuperado, ordenado de forma crescente por vínculo e data inicio da relação:</w:t>
      </w:r>
    </w:p>
    <w:p w:rsidR="00B0126A" w:rsidRDefault="00B0126A" w:rsidP="00B0126A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a relação de vínculo recuperada ainda não estiver finalizada e seja de provimento igual a “Designação” ou “Nomeação”:</w:t>
      </w:r>
    </w:p>
    <w:p w:rsidR="00B0126A" w:rsidRDefault="00B0126A" w:rsidP="00B0126A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O sistema realiza o caso de uso “UCS 181 – Dispensar / Exonerar Cargo Comissionado”, fluxo “Incluir Dispensa / Exoneração de Cargo Comissionado”, informando o órgão, a data da finalização, o motivo da finalização da relação de vínculo, o motivo de afastamento definitivo, o código da relação de vínculo de cargo comissionado em </w:t>
      </w:r>
      <w:r>
        <w:lastRenderedPageBreak/>
        <w:t xml:space="preserve">questão, o código do histórico de finalização coletiva de cargos </w:t>
      </w:r>
      <w:proofErr w:type="gramStart"/>
      <w:r>
        <w:t>comissionados gerado anteriormente</w:t>
      </w:r>
      <w:proofErr w:type="gramEnd"/>
      <w:r>
        <w:t>.</w:t>
      </w:r>
    </w:p>
    <w:p w:rsidR="00B0126A" w:rsidRDefault="00B0126A" w:rsidP="00B0126A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a relação de vínculo recuperada seja de provimento igual a “Substituição”:</w:t>
      </w:r>
    </w:p>
    <w:p w:rsidR="00B0126A" w:rsidRDefault="00B0126A" w:rsidP="00B0126A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O sistema realiza o caso de uso “UCS 183 – Dispensar Substituição de Cargo Comissionado”, fluxo “Incluir Dispensa da Substituição de Cargo Comissionado”, informando o órgão, a data da finalização, o motivo da finalização da relação de vínculo, o código da relação de vínculo de cargo comissionado em questão, o código do histórico de finalização coletiva de cargos </w:t>
      </w:r>
      <w:proofErr w:type="gramStart"/>
      <w:r>
        <w:t>comissionados gerado anteriormente</w:t>
      </w:r>
      <w:proofErr w:type="gramEnd"/>
      <w:r>
        <w:t>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</w:t>
      </w:r>
      <w:r w:rsidR="00FB7F0C">
        <w:t>executa a rotina da geração do protocolo da declaração de bens (</w:t>
      </w:r>
      <w:bookmarkStart w:id="11" w:name="_GoBack"/>
      <w:bookmarkEnd w:id="11"/>
      <w:r w:rsidR="00FB7F0C">
        <w:t>saída)</w:t>
      </w:r>
      <w:r>
        <w:t>.</w:t>
      </w:r>
    </w:p>
    <w:p w:rsidR="00FB7F0C" w:rsidRDefault="00FB7F0C" w:rsidP="00FB7F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B0126A" w:rsidRDefault="00B0126A" w:rsidP="00B0126A">
      <w:pPr>
        <w:pStyle w:val="Ttulo4"/>
        <w:numPr>
          <w:ilvl w:val="0"/>
          <w:numId w:val="0"/>
        </w:numPr>
        <w:ind w:left="2160" w:hanging="1080"/>
      </w:pPr>
    </w:p>
    <w:p w:rsidR="00B0126A" w:rsidRDefault="00B0126A" w:rsidP="00B0126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25997"/>
      <w:r>
        <w:t>Fluxo Alternativo: finalizar alguns cargos comissionados – 4.1.1.5</w:t>
      </w:r>
      <w:bookmarkEnd w:id="12"/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 indicando que apenas alguns cargos comissionados devem ser finalizados. 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histórico de finalização coletiva de cargos comissionados.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vínculos do órgão que possuem alguma relação de vínculo de cargo comissionado vigente e que seja relativa a alguns dos grupos ocupacionais e cargos comissionados informados.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relação de vínculo de cargo comissionado vigente e que seja relativa a alguns dos grupos ocupacionais e cargos comissionados informados,</w:t>
      </w:r>
      <w:proofErr w:type="gramStart"/>
      <w:r>
        <w:t xml:space="preserve">  </w:t>
      </w:r>
      <w:proofErr w:type="gramEnd"/>
      <w:r>
        <w:t>relativo a cada vínculo recuperado, ordenado de forma crescente por vínculo e data inicio da relação:</w:t>
      </w:r>
    </w:p>
    <w:p w:rsidR="00B0126A" w:rsidRDefault="00B0126A" w:rsidP="00B0126A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a relação de vínculo recuperada ainda não estiver finalizada e seja de provimento igual a “Designação” ou “Nomeação”:</w:t>
      </w:r>
    </w:p>
    <w:p w:rsidR="00B0126A" w:rsidRDefault="00B0126A" w:rsidP="00B0126A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O sistema realiza o caso de uso “UCS 181 – Dispensar / Exonerar Cargo Comissionado”, fluxo “Incluir Dispensa / Exoneração de Cargo Comissionado”, informando o órgão, a data da finalização, o motivo da finalização da relação de vínculo, o motivo de afastamento definitivo, o código da relação de vínculo de cargo comissionado em questão, o código do histórico de finalização coletiva </w:t>
      </w:r>
      <w:r>
        <w:lastRenderedPageBreak/>
        <w:t xml:space="preserve">de cargos </w:t>
      </w:r>
      <w:proofErr w:type="gramStart"/>
      <w:r>
        <w:t>comissionados gerado anteriormente</w:t>
      </w:r>
      <w:proofErr w:type="gramEnd"/>
      <w:r>
        <w:t>.</w:t>
      </w:r>
    </w:p>
    <w:p w:rsidR="00B0126A" w:rsidRDefault="00B0126A" w:rsidP="00B0126A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a relação de vínculo recuperada seja de provimento igual a “Substituição”:</w:t>
      </w:r>
    </w:p>
    <w:p w:rsidR="00B0126A" w:rsidRDefault="00B0126A" w:rsidP="00B0126A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O sistema realiza o caso de uso “UCS 183 – Dispensar Substituição de Cargo Comissionado”, fluxo “Incluir Dispensa da Substituição de Cargo Comissionado”, informando o órgão, a data da finalização, o motivo da finalização da relação de vínculo, o código da relação de vínculo de cargo comissionado em questão, o código do histórico de finalização coletiva de cargos </w:t>
      </w:r>
      <w:proofErr w:type="gramStart"/>
      <w:r>
        <w:t>comissionados gerado anteriormente</w:t>
      </w:r>
      <w:proofErr w:type="gramEnd"/>
      <w:r>
        <w:t>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retorna ao item 4.1.1.12.</w:t>
      </w:r>
    </w:p>
    <w:p w:rsidR="00B0126A" w:rsidRDefault="00B0126A" w:rsidP="00B0126A">
      <w:pPr>
        <w:pStyle w:val="Ttulo4"/>
        <w:numPr>
          <w:ilvl w:val="0"/>
          <w:numId w:val="0"/>
        </w:numPr>
        <w:ind w:left="2160" w:hanging="1080"/>
      </w:pPr>
    </w:p>
    <w:p w:rsidR="00B0126A" w:rsidRDefault="00B0126A" w:rsidP="00B0126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25998"/>
      <w:r>
        <w:t>Exceções</w:t>
      </w:r>
      <w:bookmarkEnd w:id="13"/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de finalização maior que data corrente. O sistema exibe a mensagem MSG1039 ("&lt;</w:t>
      </w:r>
      <w:proofErr w:type="spellStart"/>
      <w:r>
        <w:t>nome_do_campo</w:t>
      </w:r>
      <w:proofErr w:type="spellEnd"/>
      <w:r>
        <w:t xml:space="preserve">&gt; deve ser menor ou igual </w:t>
      </w:r>
      <w:proofErr w:type="gramStart"/>
      <w:r>
        <w:t>a</w:t>
      </w:r>
      <w:proofErr w:type="gramEnd"/>
      <w:r>
        <w:t xml:space="preserve"> data atual.")</w:t>
      </w:r>
    </w:p>
    <w:p w:rsidR="00B0126A" w:rsidRDefault="00B0126A" w:rsidP="00B0126A"/>
    <w:p w:rsidR="00B0126A" w:rsidRDefault="00B0126A" w:rsidP="00B0126A">
      <w:pPr>
        <w:pStyle w:val="Ttulo2"/>
      </w:pPr>
      <w:r>
        <w:rPr>
          <w:vanish/>
        </w:rPr>
        <w:t xml:space="preserve">UCS689 UCS957 </w:t>
      </w:r>
      <w:bookmarkStart w:id="14" w:name="_Toc404325999"/>
      <w:r>
        <w:t>Listar Exoneração do Cargo Comissionado Coletivamente</w:t>
      </w:r>
      <w:bookmarkEnd w:id="14"/>
      <w:r>
        <w:t> </w:t>
      </w:r>
    </w:p>
    <w:p w:rsidR="00B0126A" w:rsidRDefault="00B0126A" w:rsidP="00B0126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26000"/>
      <w:r>
        <w:t>Fluxo Básico</w:t>
      </w:r>
      <w:bookmarkEnd w:id="15"/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exoneração de cargo comissionado coletivamente.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B0126A" w:rsidRDefault="00B0126A" w:rsidP="00B0126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informados, ordenada por data da dispensa / exoneração </w:t>
      </w:r>
      <w:proofErr w:type="gramStart"/>
      <w:r>
        <w:t>coletiva</w:t>
      </w:r>
      <w:proofErr w:type="gramEnd"/>
    </w:p>
    <w:p w:rsidR="00B0126A" w:rsidRDefault="00B0126A" w:rsidP="00B0126A">
      <w:pPr>
        <w:pStyle w:val="Recuodecorpodetexto"/>
      </w:pPr>
    </w:p>
    <w:p w:rsidR="00B0126A" w:rsidRDefault="00B0126A" w:rsidP="00B0126A">
      <w:pPr>
        <w:pStyle w:val="Recuodecorpodetexto"/>
      </w:pPr>
    </w:p>
    <w:p w:rsidR="00B0126A" w:rsidRDefault="00B0126A" w:rsidP="00B0126A">
      <w:pPr>
        <w:pStyle w:val="Recuodecorpodetexto"/>
      </w:pPr>
    </w:p>
    <w:p w:rsidR="00A03531" w:rsidRDefault="00A0353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0126A" w:rsidRDefault="00B0126A" w:rsidP="00B0126A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404326001"/>
      <w:r>
        <w:lastRenderedPageBreak/>
        <w:t>Anexos</w:t>
      </w:r>
      <w:bookmarkEnd w:id="16"/>
    </w:p>
    <w:p w:rsidR="00B0126A" w:rsidRDefault="00B0126A" w:rsidP="00B0126A"/>
    <w:p w:rsidR="00B0126A" w:rsidRDefault="00B0126A" w:rsidP="00B0126A">
      <w:pPr>
        <w:widowControl w:val="0"/>
        <w:ind w:left="709" w:firstLine="709"/>
        <w:rPr>
          <w:rFonts w:cs="Arial"/>
        </w:rPr>
      </w:pPr>
      <w:r>
        <w:rPr>
          <w:rFonts w:cs="Arial"/>
        </w:rPr>
        <w:t>Não se aplica.</w:t>
      </w:r>
    </w:p>
    <w:p w:rsidR="00B0126A" w:rsidRDefault="00B0126A" w:rsidP="00B0126A">
      <w:pPr>
        <w:widowControl w:val="0"/>
        <w:ind w:left="540"/>
        <w:rPr>
          <w:rFonts w:cs="Arial"/>
        </w:rPr>
      </w:pPr>
    </w:p>
    <w:p w:rsidR="00B0126A" w:rsidRDefault="00B0126A" w:rsidP="00B0126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17" w:name="_Toc404326002"/>
      <w:r>
        <w:lastRenderedPageBreak/>
        <w:t>Revisões</w:t>
      </w:r>
      <w:bookmarkEnd w:id="17"/>
    </w:p>
    <w:p w:rsidR="00B0126A" w:rsidRDefault="00B0126A" w:rsidP="00B0126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0126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B0126A" w:rsidRDefault="00B0126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126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B0126A" w:rsidRDefault="00B0126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126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B0126A" w:rsidRDefault="00B0126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126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B0126A" w:rsidRDefault="00B0126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0126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B0126A" w:rsidRDefault="00B0126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0126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0126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Default="00B0126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Default="00B0126A" w:rsidP="00A0353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Default="00B0126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Default="00B0126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Default="00B0126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0126A" w:rsidRPr="00A0353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N/A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N/A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0126A" w:rsidRPr="00A0353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03531">
              <w:rPr>
                <w:rFonts w:cs="Arial"/>
                <w:sz w:val="16"/>
              </w:rPr>
              <w:t>Checklist</w:t>
            </w:r>
            <w:proofErr w:type="spellEnd"/>
            <w:r w:rsidRPr="00A0353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  <w:r w:rsidRPr="00A0353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0126A" w:rsidRPr="00A03531" w:rsidRDefault="00B0126A" w:rsidP="00A0353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B0126A" w:rsidRPr="00A03531" w:rsidRDefault="00B0126A" w:rsidP="00A03531">
      <w:pPr>
        <w:widowControl w:val="0"/>
        <w:ind w:left="0"/>
        <w:rPr>
          <w:rFonts w:cs="Arial"/>
          <w:sz w:val="16"/>
        </w:rPr>
      </w:pPr>
    </w:p>
    <w:p w:rsidR="00B0126A" w:rsidRPr="00A03531" w:rsidRDefault="00B0126A" w:rsidP="00A03531">
      <w:pPr>
        <w:widowControl w:val="0"/>
        <w:ind w:left="0"/>
        <w:rPr>
          <w:rFonts w:cs="Arial"/>
          <w:sz w:val="16"/>
        </w:rPr>
      </w:pPr>
    </w:p>
    <w:p w:rsidR="00F41655" w:rsidRPr="00A03531" w:rsidRDefault="00F41655" w:rsidP="00A03531">
      <w:pPr>
        <w:widowControl w:val="0"/>
        <w:ind w:left="0"/>
        <w:rPr>
          <w:rFonts w:cs="Arial"/>
          <w:sz w:val="16"/>
        </w:rPr>
      </w:pPr>
    </w:p>
    <w:sectPr w:rsidR="00F41655" w:rsidRPr="00A0353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527" w:rsidRDefault="00821527" w:rsidP="002908D9">
      <w:r>
        <w:separator/>
      </w:r>
    </w:p>
  </w:endnote>
  <w:endnote w:type="continuationSeparator" w:id="0">
    <w:p w:rsidR="00821527" w:rsidRDefault="0082152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B7F0C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0126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0353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03531">
            <w:rPr>
              <w:sz w:val="20"/>
              <w:szCs w:val="20"/>
            </w:rPr>
            <w:t xml:space="preserve">Keila </w:t>
          </w:r>
          <w:proofErr w:type="spellStart"/>
          <w:r w:rsidRPr="00A03531">
            <w:rPr>
              <w:sz w:val="20"/>
              <w:szCs w:val="20"/>
            </w:rPr>
            <w:t>Joanês</w:t>
          </w:r>
          <w:proofErr w:type="spellEnd"/>
          <w:r w:rsidRPr="00A0353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0353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0126A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0126A">
            <w:rPr>
              <w:b/>
              <w:sz w:val="20"/>
              <w:szCs w:val="20"/>
            </w:rPr>
            <w:t xml:space="preserve"> Cargo Comissionado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0126A">
            <w:rPr>
              <w:b/>
              <w:sz w:val="20"/>
              <w:szCs w:val="20"/>
            </w:rPr>
            <w:t>UCS0034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A03531">
            <w:rPr>
              <w:b/>
              <w:sz w:val="20"/>
              <w:szCs w:val="20"/>
            </w:rPr>
            <w:t>Exonerar/Dispensar Coletivamente Cargo em Comissão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527" w:rsidRDefault="00821527" w:rsidP="002908D9">
      <w:r>
        <w:separator/>
      </w:r>
    </w:p>
  </w:footnote>
  <w:footnote w:type="continuationSeparator" w:id="0">
    <w:p w:rsidR="00821527" w:rsidRDefault="0082152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26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21527"/>
    <w:rsid w:val="00845060"/>
    <w:rsid w:val="008806C7"/>
    <w:rsid w:val="0091194C"/>
    <w:rsid w:val="009123FD"/>
    <w:rsid w:val="009C40FA"/>
    <w:rsid w:val="00A03531"/>
    <w:rsid w:val="00A3111D"/>
    <w:rsid w:val="00A83337"/>
    <w:rsid w:val="00A92AC7"/>
    <w:rsid w:val="00AC3B1F"/>
    <w:rsid w:val="00AD3724"/>
    <w:rsid w:val="00AD7490"/>
    <w:rsid w:val="00B0126A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B7F0C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126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0126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0126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0126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0126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0126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0126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0126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0126A"/>
    <w:pPr>
      <w:ind w:left="0"/>
    </w:pPr>
  </w:style>
  <w:style w:type="paragraph" w:styleId="ndicedeilustraes">
    <w:name w:val="table of figures"/>
    <w:basedOn w:val="Normal"/>
    <w:next w:val="Normal"/>
    <w:semiHidden/>
    <w:rsid w:val="00B0126A"/>
  </w:style>
  <w:style w:type="paragraph" w:styleId="Sumrio2">
    <w:name w:val="toc 2"/>
    <w:basedOn w:val="Normal"/>
    <w:next w:val="Normal"/>
    <w:autoRedefine/>
    <w:uiPriority w:val="39"/>
    <w:rsid w:val="00B0126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0126A"/>
    <w:pPr>
      <w:ind w:left="480"/>
    </w:pPr>
  </w:style>
  <w:style w:type="character" w:styleId="Hyperlink">
    <w:name w:val="Hyperlink"/>
    <w:basedOn w:val="Fontepargpadro"/>
    <w:uiPriority w:val="99"/>
    <w:rsid w:val="00B0126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0126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0126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0126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0126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0126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0126A"/>
    <w:rPr>
      <w:sz w:val="16"/>
    </w:rPr>
  </w:style>
  <w:style w:type="character" w:styleId="Nmerodepgina">
    <w:name w:val="page number"/>
    <w:basedOn w:val="Fontepargpadro"/>
    <w:rsid w:val="00B0126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0126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012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0126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0126A"/>
  </w:style>
  <w:style w:type="paragraph" w:styleId="Corpodetexto">
    <w:name w:val="Body Text"/>
    <w:basedOn w:val="Normal"/>
    <w:link w:val="CorpodetextoChar"/>
    <w:rsid w:val="00B0126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0126A"/>
    <w:rPr>
      <w:rFonts w:eastAsia="Arial Unicode MS"/>
    </w:rPr>
  </w:style>
  <w:style w:type="paragraph" w:customStyle="1" w:styleId="tabletext">
    <w:name w:val="tabletext"/>
    <w:basedOn w:val="Normal"/>
    <w:rsid w:val="00B0126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0126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0126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0126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0126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0126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0126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0126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0126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0126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126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0126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0126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0126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0126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0126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0126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0126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0126A"/>
    <w:pPr>
      <w:ind w:left="0"/>
    </w:pPr>
  </w:style>
  <w:style w:type="paragraph" w:styleId="ndicedeilustraes">
    <w:name w:val="table of figures"/>
    <w:basedOn w:val="Normal"/>
    <w:next w:val="Normal"/>
    <w:semiHidden/>
    <w:rsid w:val="00B0126A"/>
  </w:style>
  <w:style w:type="paragraph" w:styleId="Sumrio2">
    <w:name w:val="toc 2"/>
    <w:basedOn w:val="Normal"/>
    <w:next w:val="Normal"/>
    <w:autoRedefine/>
    <w:uiPriority w:val="39"/>
    <w:rsid w:val="00B0126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0126A"/>
    <w:pPr>
      <w:ind w:left="480"/>
    </w:pPr>
  </w:style>
  <w:style w:type="character" w:styleId="Hyperlink">
    <w:name w:val="Hyperlink"/>
    <w:basedOn w:val="Fontepargpadro"/>
    <w:uiPriority w:val="99"/>
    <w:rsid w:val="00B0126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0126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0126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0126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0126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0126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0126A"/>
    <w:rPr>
      <w:sz w:val="16"/>
    </w:rPr>
  </w:style>
  <w:style w:type="character" w:styleId="Nmerodepgina">
    <w:name w:val="page number"/>
    <w:basedOn w:val="Fontepargpadro"/>
    <w:rsid w:val="00B0126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0126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012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0126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0126A"/>
  </w:style>
  <w:style w:type="paragraph" w:styleId="Corpodetexto">
    <w:name w:val="Body Text"/>
    <w:basedOn w:val="Normal"/>
    <w:link w:val="CorpodetextoChar"/>
    <w:rsid w:val="00B0126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0126A"/>
    <w:rPr>
      <w:rFonts w:eastAsia="Arial Unicode MS"/>
    </w:rPr>
  </w:style>
  <w:style w:type="paragraph" w:customStyle="1" w:styleId="tabletext">
    <w:name w:val="tabletext"/>
    <w:basedOn w:val="Normal"/>
    <w:rsid w:val="00B0126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0126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0126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0126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0126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0126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0126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0126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0126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0126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77F55-8EED-44DD-B773-34CE1E45C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16</TotalTime>
  <Pages>10</Pages>
  <Words>1362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Homobono Balieiro, Debora Maria</cp:lastModifiedBy>
  <cp:revision>4</cp:revision>
  <cp:lastPrinted>2014-11-09T04:49:00Z</cp:lastPrinted>
  <dcterms:created xsi:type="dcterms:W3CDTF">2014-11-09T04:49:00Z</dcterms:created>
  <dcterms:modified xsi:type="dcterms:W3CDTF">2021-06-22T19:58:00Z</dcterms:modified>
</cp:coreProperties>
</file>