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C0793" w:rsidRDefault="008C0793" w:rsidP="008C0793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8C0793" w:rsidRDefault="008C0793" w:rsidP="008C0793">
      <w:pPr>
        <w:widowControl w:val="0"/>
        <w:rPr>
          <w:rFonts w:cs="Arial"/>
          <w:sz w:val="20"/>
        </w:rPr>
      </w:pPr>
    </w:p>
    <w:p w:rsidR="008C0793" w:rsidRDefault="008C0793" w:rsidP="008C0793">
      <w:pPr>
        <w:widowControl w:val="0"/>
        <w:rPr>
          <w:rFonts w:cs="Arial"/>
          <w:sz w:val="20"/>
        </w:rPr>
      </w:pPr>
    </w:p>
    <w:p w:rsidR="008C0793" w:rsidRDefault="008C0793" w:rsidP="008C0793">
      <w:pPr>
        <w:widowControl w:val="0"/>
        <w:rPr>
          <w:rFonts w:cs="Arial"/>
          <w:sz w:val="20"/>
        </w:rPr>
      </w:pPr>
    </w:p>
    <w:p w:rsidR="008C0793" w:rsidRDefault="008C0793" w:rsidP="008C0793">
      <w:pPr>
        <w:widowControl w:val="0"/>
        <w:rPr>
          <w:rFonts w:cs="Arial"/>
          <w:sz w:val="20"/>
        </w:rPr>
      </w:pPr>
    </w:p>
    <w:p w:rsidR="008C0793" w:rsidRDefault="008C0793" w:rsidP="008C0793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8C0793" w:rsidRDefault="008C0793" w:rsidP="008C0793">
      <w:pPr>
        <w:widowControl w:val="0"/>
        <w:rPr>
          <w:rFonts w:cs="Arial"/>
          <w:sz w:val="20"/>
          <w:u w:val="single"/>
        </w:rPr>
      </w:pPr>
    </w:p>
    <w:p w:rsidR="008C0793" w:rsidRDefault="008C0793" w:rsidP="008C0793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8C0793" w:rsidRDefault="008C0793" w:rsidP="008C0793">
      <w:pPr>
        <w:widowControl w:val="0"/>
        <w:rPr>
          <w:rFonts w:cs="Arial"/>
          <w:sz w:val="20"/>
        </w:rPr>
      </w:pPr>
    </w:p>
    <w:p w:rsidR="008C0793" w:rsidRDefault="008C0793" w:rsidP="008C0793">
      <w:pPr>
        <w:widowControl w:val="0"/>
        <w:rPr>
          <w:rFonts w:cs="Arial"/>
          <w:sz w:val="20"/>
        </w:rPr>
      </w:pPr>
    </w:p>
    <w:p w:rsidR="008C0793" w:rsidRDefault="008C0793" w:rsidP="008C0793">
      <w:pPr>
        <w:widowControl w:val="0"/>
        <w:rPr>
          <w:rFonts w:cs="Arial"/>
          <w:sz w:val="20"/>
        </w:rPr>
      </w:pPr>
    </w:p>
    <w:p w:rsidR="008C0793" w:rsidRDefault="008C0793" w:rsidP="008C0793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8C0793" w:rsidRDefault="008C0793" w:rsidP="008C0793">
      <w:pPr>
        <w:widowControl w:val="0"/>
        <w:rPr>
          <w:rFonts w:cs="Arial"/>
          <w:sz w:val="20"/>
        </w:rPr>
      </w:pPr>
    </w:p>
    <w:p w:rsidR="008C0793" w:rsidRDefault="008C0793" w:rsidP="008C0793">
      <w:pPr>
        <w:widowControl w:val="0"/>
        <w:rPr>
          <w:rFonts w:cs="Arial"/>
          <w:sz w:val="20"/>
        </w:rPr>
      </w:pPr>
    </w:p>
    <w:p w:rsidR="008C0793" w:rsidRDefault="008C0793" w:rsidP="008C0793">
      <w:pPr>
        <w:widowControl w:val="0"/>
        <w:rPr>
          <w:rFonts w:cs="Arial"/>
        </w:rPr>
      </w:pPr>
    </w:p>
    <w:p w:rsidR="008C0793" w:rsidRDefault="008C0793" w:rsidP="008C0793">
      <w:pPr>
        <w:pStyle w:val="Capa"/>
        <w:rPr>
          <w:color w:val="FF9900"/>
        </w:rPr>
      </w:pPr>
      <w:r>
        <w:t>SINDRAPE</w:t>
      </w:r>
    </w:p>
    <w:p w:rsidR="008C0793" w:rsidRDefault="008C0793" w:rsidP="008C0793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8C0793" w:rsidRPr="008C0793" w:rsidRDefault="008C0793" w:rsidP="008C0793">
      <w:pPr>
        <w:widowControl w:val="0"/>
        <w:rPr>
          <w:color w:val="000080"/>
        </w:rPr>
      </w:pPr>
    </w:p>
    <w:p w:rsidR="008C0793" w:rsidRPr="008C0793" w:rsidRDefault="008C0793" w:rsidP="008C0793">
      <w:pPr>
        <w:widowControl w:val="0"/>
        <w:jc w:val="right"/>
        <w:rPr>
          <w:rFonts w:cs="Arial"/>
          <w:b/>
          <w:bCs/>
          <w:color w:val="000080"/>
        </w:rPr>
      </w:pPr>
    </w:p>
    <w:p w:rsidR="008C0793" w:rsidRDefault="008C0793" w:rsidP="008C0793">
      <w:pPr>
        <w:pStyle w:val="Capa"/>
      </w:pPr>
      <w:r>
        <w:t>UCS0319</w:t>
      </w:r>
      <w:r w:rsidR="00395CA4">
        <w:t xml:space="preserve"> </w:t>
      </w:r>
      <w:r>
        <w:t>– Manter Organograma de Regiões do Órgão</w:t>
      </w:r>
    </w:p>
    <w:p w:rsidR="008C0793" w:rsidRDefault="008C0793" w:rsidP="008C0793">
      <w:pPr>
        <w:widowControl w:val="0"/>
        <w:rPr>
          <w:rFonts w:cs="Arial"/>
        </w:rPr>
      </w:pPr>
    </w:p>
    <w:p w:rsidR="008C0793" w:rsidRDefault="008C0793" w:rsidP="008C0793">
      <w:pPr>
        <w:widowControl w:val="0"/>
      </w:pPr>
    </w:p>
    <w:p w:rsidR="008C0793" w:rsidRDefault="008C0793" w:rsidP="008C0793">
      <w:pPr>
        <w:pStyle w:val="Corpodetexto3"/>
        <w:widowControl w:val="0"/>
        <w:spacing w:after="0"/>
        <w:rPr>
          <w:rFonts w:cs="Arial"/>
        </w:rPr>
      </w:pPr>
      <w:r>
        <w:rPr>
          <w:rFonts w:cs="Arial"/>
        </w:rPr>
        <w:br w:type="page"/>
      </w:r>
    </w:p>
    <w:p w:rsidR="008C0793" w:rsidRPr="008C0793" w:rsidRDefault="008C0793" w:rsidP="008C0793">
      <w:pPr>
        <w:pStyle w:val="Corpodetexto3"/>
        <w:widowControl w:val="0"/>
        <w:spacing w:after="0"/>
        <w:rPr>
          <w:rFonts w:cs="Arial"/>
        </w:rPr>
      </w:pPr>
      <w:r w:rsidRPr="008C0793">
        <w:rPr>
          <w:rFonts w:cs="Arial"/>
        </w:rPr>
        <w:lastRenderedPageBreak/>
        <w:t>Histórico de Revisões</w:t>
      </w:r>
    </w:p>
    <w:p w:rsidR="008C0793" w:rsidRDefault="008C0793" w:rsidP="008C0793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8C0793" w:rsidTr="008C0793">
        <w:tc>
          <w:tcPr>
            <w:tcW w:w="1501" w:type="dxa"/>
          </w:tcPr>
          <w:p w:rsidR="008C0793" w:rsidRDefault="008C0793" w:rsidP="008C0793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</w:tcPr>
          <w:p w:rsidR="008C0793" w:rsidRDefault="008C0793" w:rsidP="008C0793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</w:tcPr>
          <w:p w:rsidR="008C0793" w:rsidRDefault="008C0793" w:rsidP="008C0793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</w:tcPr>
          <w:p w:rsidR="008C0793" w:rsidRDefault="008C0793" w:rsidP="008C0793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8C0793" w:rsidTr="008C0793">
        <w:tc>
          <w:tcPr>
            <w:tcW w:w="1501" w:type="dxa"/>
          </w:tcPr>
          <w:p w:rsidR="008C0793" w:rsidRDefault="008C0793" w:rsidP="008C0793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29/07/2005</w:t>
            </w:r>
          </w:p>
        </w:tc>
        <w:tc>
          <w:tcPr>
            <w:tcW w:w="1033" w:type="dxa"/>
          </w:tcPr>
          <w:p w:rsidR="008C0793" w:rsidRDefault="008C0793" w:rsidP="008C0793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</w:tcPr>
          <w:p w:rsidR="008C0793" w:rsidRDefault="008C0793" w:rsidP="008C0793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</w:tcPr>
          <w:p w:rsidR="008C0793" w:rsidRDefault="008C0793" w:rsidP="008C0793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Frank </w:t>
            </w:r>
            <w:proofErr w:type="spellStart"/>
            <w:r>
              <w:rPr>
                <w:rFonts w:cs="Arial"/>
              </w:rPr>
              <w:t>Gindri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Brandolff</w:t>
            </w:r>
            <w:proofErr w:type="spellEnd"/>
          </w:p>
        </w:tc>
      </w:tr>
      <w:tr w:rsidR="008C0793" w:rsidTr="008C0793">
        <w:tc>
          <w:tcPr>
            <w:tcW w:w="1501" w:type="dxa"/>
            <w:shd w:val="clear" w:color="auto" w:fill="E6E6E6"/>
          </w:tcPr>
          <w:p w:rsidR="008C0793" w:rsidRDefault="008C0793" w:rsidP="008C0793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29/01/2008</w:t>
            </w:r>
          </w:p>
        </w:tc>
        <w:tc>
          <w:tcPr>
            <w:tcW w:w="1033" w:type="dxa"/>
            <w:shd w:val="clear" w:color="auto" w:fill="E6E6E6"/>
          </w:tcPr>
          <w:p w:rsidR="008C0793" w:rsidRDefault="008C0793" w:rsidP="008C0793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1.1</w:t>
            </w:r>
          </w:p>
        </w:tc>
        <w:tc>
          <w:tcPr>
            <w:tcW w:w="3836" w:type="dxa"/>
            <w:shd w:val="clear" w:color="auto" w:fill="E6E6E6"/>
          </w:tcPr>
          <w:p w:rsidR="008C0793" w:rsidRDefault="008C0793" w:rsidP="008C0793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Alterada a mensagem que trata a regra de município já registrado para outra região do Órgão</w:t>
            </w:r>
          </w:p>
        </w:tc>
        <w:tc>
          <w:tcPr>
            <w:tcW w:w="2700" w:type="dxa"/>
            <w:shd w:val="clear" w:color="auto" w:fill="E6E6E6"/>
          </w:tcPr>
          <w:p w:rsidR="008C0793" w:rsidRDefault="008C0793" w:rsidP="008C0793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Nelson Brandão Luiz </w:t>
            </w:r>
          </w:p>
        </w:tc>
      </w:tr>
    </w:tbl>
    <w:p w:rsidR="008C0793" w:rsidRDefault="008C0793" w:rsidP="008C0793">
      <w:pPr>
        <w:pStyle w:val="Corpodetexto3"/>
        <w:widowControl w:val="0"/>
        <w:spacing w:after="0"/>
        <w:rPr>
          <w:rFonts w:cs="Arial"/>
        </w:rPr>
      </w:pPr>
      <w:r>
        <w:rPr>
          <w:rFonts w:cs="Arial"/>
        </w:rPr>
        <w:br w:type="page"/>
      </w:r>
    </w:p>
    <w:p w:rsidR="008C0793" w:rsidRPr="008C0793" w:rsidRDefault="008C0793" w:rsidP="008C0793">
      <w:pPr>
        <w:pStyle w:val="Corpodetexto3"/>
        <w:widowControl w:val="0"/>
        <w:spacing w:after="0"/>
        <w:rPr>
          <w:rFonts w:cs="Arial"/>
        </w:rPr>
      </w:pPr>
      <w:r w:rsidRPr="008C0793">
        <w:rPr>
          <w:rFonts w:cs="Arial"/>
        </w:rPr>
        <w:lastRenderedPageBreak/>
        <w:t>Índice</w:t>
      </w:r>
    </w:p>
    <w:p w:rsidR="008C0793" w:rsidRPr="008C0793" w:rsidRDefault="008C0793" w:rsidP="008C0793">
      <w:pPr>
        <w:pStyle w:val="Corpodetexto3"/>
        <w:widowControl w:val="0"/>
        <w:spacing w:after="0"/>
        <w:rPr>
          <w:rFonts w:cs="Arial"/>
        </w:rPr>
      </w:pPr>
    </w:p>
    <w:bookmarkStart w:id="0" w:name="_GoBack"/>
    <w:bookmarkEnd w:id="0"/>
    <w:p w:rsidR="00395CA4" w:rsidRDefault="008C079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344367" w:history="1">
        <w:r w:rsidR="00395CA4" w:rsidRPr="000F355A">
          <w:rPr>
            <w:rStyle w:val="Hyperlink"/>
            <w:noProof/>
          </w:rPr>
          <w:t>1.</w:t>
        </w:r>
        <w:r w:rsidR="00395CA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395CA4" w:rsidRPr="000F355A">
          <w:rPr>
            <w:rStyle w:val="Hyperlink"/>
            <w:noProof/>
          </w:rPr>
          <w:t>Pacote/Caso de Uso</w:t>
        </w:r>
        <w:r w:rsidR="00395CA4">
          <w:rPr>
            <w:noProof/>
            <w:webHidden/>
          </w:rPr>
          <w:tab/>
        </w:r>
        <w:r w:rsidR="00395CA4">
          <w:rPr>
            <w:noProof/>
            <w:webHidden/>
          </w:rPr>
          <w:fldChar w:fldCharType="begin"/>
        </w:r>
        <w:r w:rsidR="00395CA4">
          <w:rPr>
            <w:noProof/>
            <w:webHidden/>
          </w:rPr>
          <w:instrText xml:space="preserve"> PAGEREF _Toc404344367 \h </w:instrText>
        </w:r>
        <w:r w:rsidR="00395CA4">
          <w:rPr>
            <w:noProof/>
            <w:webHidden/>
          </w:rPr>
        </w:r>
        <w:r w:rsidR="00395CA4">
          <w:rPr>
            <w:noProof/>
            <w:webHidden/>
          </w:rPr>
          <w:fldChar w:fldCharType="separate"/>
        </w:r>
        <w:r w:rsidR="00395CA4">
          <w:rPr>
            <w:noProof/>
            <w:webHidden/>
          </w:rPr>
          <w:t>4</w:t>
        </w:r>
        <w:r w:rsidR="00395CA4">
          <w:rPr>
            <w:noProof/>
            <w:webHidden/>
          </w:rPr>
          <w:fldChar w:fldCharType="end"/>
        </w:r>
      </w:hyperlink>
    </w:p>
    <w:p w:rsidR="00395CA4" w:rsidRDefault="00395CA4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4368" w:history="1">
        <w:r w:rsidRPr="000F355A">
          <w:rPr>
            <w:rStyle w:val="Hyperlink"/>
            <w:noProof/>
          </w:rPr>
          <w:t>Manter Organograma de Regiões do Órgão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_Toc404344368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95CA4" w:rsidRDefault="00395CA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4369" w:history="1">
        <w:r w:rsidRPr="000F355A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F355A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_Toc404344369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95CA4" w:rsidRDefault="00395CA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4370" w:history="1">
        <w:r w:rsidRPr="000F355A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F355A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_Toc404344370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95CA4" w:rsidRDefault="00395CA4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4371" w:history="1">
        <w:r w:rsidRPr="000F355A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F355A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_Toc404344371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95CA4" w:rsidRDefault="00395CA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4372" w:history="1">
        <w:r w:rsidRPr="000F355A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F355A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_Toc404344372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95CA4" w:rsidRDefault="00395CA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4373" w:history="1">
        <w:r w:rsidRPr="000F355A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F355A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_Toc404344373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95CA4" w:rsidRDefault="00395CA4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4374" w:history="1">
        <w:r w:rsidRPr="000F355A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F355A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_Toc404344374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95CA4" w:rsidRDefault="00395CA4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4375" w:history="1">
        <w:r w:rsidRPr="000F355A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F355A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_Toc404344375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95CA4" w:rsidRDefault="00395CA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4376" w:history="1">
        <w:r w:rsidRPr="000F355A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F355A">
          <w:rPr>
            <w:rStyle w:val="Hyperlink"/>
            <w:noProof/>
          </w:rPr>
          <w:t>Incluir Organograma Região do Órgão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_Toc404344376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95CA4" w:rsidRDefault="00395CA4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4377" w:history="1">
        <w:r w:rsidRPr="000F355A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F355A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_Toc404344377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95CA4" w:rsidRDefault="00395CA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4378" w:history="1">
        <w:r w:rsidRPr="000F355A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F355A">
          <w:rPr>
            <w:rStyle w:val="Hyperlink"/>
            <w:noProof/>
          </w:rPr>
          <w:t>Alterar Organograma Região do Órgão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_Toc404344378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95CA4" w:rsidRDefault="00395CA4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4379" w:history="1">
        <w:r w:rsidRPr="000F355A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F355A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_Toc404344379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95CA4" w:rsidRDefault="00395CA4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4380" w:history="1">
        <w:r w:rsidRPr="000F355A">
          <w:rPr>
            <w:rStyle w:val="Hyperlink"/>
            <w:noProof/>
          </w:rPr>
          <w:t>4.2.2.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F355A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_Toc404344380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95CA4" w:rsidRDefault="00395CA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4381" w:history="1">
        <w:r w:rsidRPr="000F355A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F355A">
          <w:rPr>
            <w:rStyle w:val="Hyperlink"/>
            <w:noProof/>
          </w:rPr>
          <w:t>Listar Regiões Administrativas Órgão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_Toc404344381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95CA4" w:rsidRDefault="00395CA4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4382" w:history="1">
        <w:r w:rsidRPr="000F355A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F355A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_Toc404344382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95CA4" w:rsidRDefault="00395CA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4383" w:history="1">
        <w:r w:rsidRPr="000F355A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F355A">
          <w:rPr>
            <w:rStyle w:val="Hyperlink"/>
            <w:noProof/>
          </w:rPr>
          <w:t>Exceções comuns aos casos de uso Incluir e Alterar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_Toc404344383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95CA4" w:rsidRDefault="00395CA4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4384" w:history="1">
        <w:r w:rsidRPr="000F355A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F355A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_Toc404344384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95CA4" w:rsidRDefault="00395CA4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4385" w:history="1">
        <w:r w:rsidRPr="000F355A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F355A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_Toc404344385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395CA4" w:rsidRDefault="00395CA4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4386" w:history="1">
        <w:r w:rsidRPr="000F355A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F355A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_Toc404344386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8C0793" w:rsidRDefault="008C0793" w:rsidP="008C0793">
      <w:pPr>
        <w:pStyle w:val="Sumrio1"/>
      </w:pPr>
      <w:r>
        <w:fldChar w:fldCharType="end"/>
      </w:r>
    </w:p>
    <w:p w:rsidR="008C0793" w:rsidRDefault="008C0793" w:rsidP="008C0793">
      <w:pPr>
        <w:widowControl w:val="0"/>
        <w:rPr>
          <w:rFonts w:cs="Arial"/>
          <w:b/>
          <w:bCs/>
          <w:color w:val="000000"/>
        </w:rPr>
      </w:pPr>
    </w:p>
    <w:p w:rsidR="008C0793" w:rsidRDefault="008C0793" w:rsidP="008C0793">
      <w:pPr>
        <w:pStyle w:val="Heading"/>
        <w:rPr>
          <w:rFonts w:cs="Arial"/>
          <w:szCs w:val="24"/>
          <w:lang w:val="pt-BR"/>
        </w:rPr>
      </w:pPr>
      <w:bookmarkStart w:id="1" w:name="_1.__"/>
      <w:bookmarkEnd w:id="1"/>
    </w:p>
    <w:p w:rsidR="008C0793" w:rsidRDefault="008C0793" w:rsidP="008C0793">
      <w:pPr>
        <w:pStyle w:val="Heading"/>
      </w:pPr>
    </w:p>
    <w:p w:rsidR="008C0793" w:rsidRDefault="008C0793" w:rsidP="008C0793">
      <w:pPr>
        <w:pStyle w:val="Heading"/>
        <w:jc w:val="center"/>
      </w:pPr>
    </w:p>
    <w:p w:rsidR="008C0793" w:rsidRDefault="008C0793" w:rsidP="008C0793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8C0793" w:rsidRDefault="008C0793" w:rsidP="008C0793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2" w:name="_Toc404344367"/>
      <w:r>
        <w:lastRenderedPageBreak/>
        <w:t>Pacote/Caso de Uso</w:t>
      </w:r>
      <w:bookmarkEnd w:id="2"/>
    </w:p>
    <w:p w:rsidR="008C0793" w:rsidRDefault="008C0793" w:rsidP="008C0793"/>
    <w:p w:rsidR="008C0793" w:rsidRDefault="008C0793" w:rsidP="00395CA4">
      <w:pPr>
        <w:pStyle w:val="Subttulo"/>
      </w:pPr>
      <w:bookmarkStart w:id="3" w:name="_Toc404344368"/>
      <w:r>
        <w:t>Manter Organograma de Regiões do Órgão</w:t>
      </w:r>
      <w:bookmarkEnd w:id="3"/>
    </w:p>
    <w:p w:rsidR="008C0793" w:rsidRDefault="008C0793" w:rsidP="008C0793">
      <w:pPr>
        <w:widowControl w:val="0"/>
        <w:ind w:left="902"/>
        <w:rPr>
          <w:rFonts w:cs="Arial"/>
          <w:b/>
          <w:bCs/>
          <w:color w:val="FF0000"/>
        </w:rPr>
      </w:pPr>
    </w:p>
    <w:p w:rsidR="008C0793" w:rsidRDefault="008C0793" w:rsidP="008C0793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77584278"/>
      <w:bookmarkStart w:id="5" w:name="_Toc404344369"/>
      <w:r>
        <w:t>Descrição</w:t>
      </w:r>
      <w:bookmarkEnd w:id="4"/>
      <w:bookmarkEnd w:id="5"/>
    </w:p>
    <w:p w:rsidR="008C0793" w:rsidRDefault="008C0793" w:rsidP="008C0793">
      <w:pPr>
        <w:pStyle w:val="Recuodecorpodetexto2"/>
        <w:widowControl w:val="0"/>
        <w:ind w:left="1620" w:firstLine="0"/>
        <w:rPr>
          <w:sz w:val="24"/>
        </w:rPr>
      </w:pPr>
    </w:p>
    <w:p w:rsidR="008C0793" w:rsidRDefault="008C0793" w:rsidP="008C0793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Organograma de Regiões do Órgão.</w:t>
      </w:r>
    </w:p>
    <w:p w:rsidR="008C0793" w:rsidRDefault="008C0793" w:rsidP="008C0793">
      <w:pPr>
        <w:pStyle w:val="Recuodecorpodetexto2"/>
        <w:widowControl w:val="0"/>
        <w:ind w:left="1620" w:firstLine="0"/>
        <w:rPr>
          <w:sz w:val="24"/>
        </w:rPr>
      </w:pPr>
    </w:p>
    <w:p w:rsidR="008C0793" w:rsidRDefault="008C0793" w:rsidP="008C0793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344370"/>
      <w:r>
        <w:t>Requisitos atendidos</w:t>
      </w:r>
      <w:bookmarkEnd w:id="6"/>
    </w:p>
    <w:p w:rsidR="008C0793" w:rsidRDefault="008C0793" w:rsidP="008C0793"/>
    <w:p w:rsidR="008C0793" w:rsidRDefault="008C0793" w:rsidP="008C0793">
      <w:pPr>
        <w:pStyle w:val="Recuodecorpodetexto"/>
        <w:ind w:left="1260"/>
      </w:pPr>
      <w:r>
        <w:t>R44 - Permitir a manutenção das informações relativas a regiões.</w:t>
      </w:r>
    </w:p>
    <w:p w:rsidR="008C0793" w:rsidRDefault="008C0793" w:rsidP="008C0793"/>
    <w:p w:rsidR="008C0793" w:rsidRDefault="008C0793" w:rsidP="008C0793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7" w:name="_Toc404344371"/>
      <w:r>
        <w:t>Conceito</w:t>
      </w:r>
      <w:bookmarkEnd w:id="7"/>
      <w:r>
        <w:tab/>
      </w:r>
    </w:p>
    <w:p w:rsidR="008C0793" w:rsidRDefault="008C0793" w:rsidP="008C0793"/>
    <w:p w:rsidR="008C0793" w:rsidRDefault="008C0793" w:rsidP="008C0793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8" w:name="_Toc404344372"/>
      <w:r>
        <w:t>Conceitos principais</w:t>
      </w:r>
      <w:bookmarkEnd w:id="8"/>
    </w:p>
    <w:p w:rsidR="008C0793" w:rsidRDefault="008C0793" w:rsidP="008C0793"/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8C0793" w:rsidTr="00FF700E">
        <w:trPr>
          <w:trHeight w:val="600"/>
        </w:trPr>
        <w:tc>
          <w:tcPr>
            <w:tcW w:w="2338" w:type="dxa"/>
          </w:tcPr>
          <w:p w:rsidR="008C0793" w:rsidRDefault="008C0793" w:rsidP="008C0793">
            <w:pPr>
              <w:ind w:left="0"/>
              <w:jc w:val="left"/>
              <w:rPr>
                <w:b/>
              </w:rPr>
            </w:pPr>
            <w:r>
              <w:rPr>
                <w:b/>
              </w:rPr>
              <w:t>Organograma de Regiões no Órgão</w:t>
            </w:r>
          </w:p>
        </w:tc>
        <w:tc>
          <w:tcPr>
            <w:tcW w:w="6732" w:type="dxa"/>
          </w:tcPr>
          <w:p w:rsidR="008C0793" w:rsidRDefault="008C0793" w:rsidP="00FF700E">
            <w:r>
              <w:t>Conjunto de municípios para um determinado Órgão do sistema.</w:t>
            </w:r>
          </w:p>
        </w:tc>
      </w:tr>
      <w:tr w:rsidR="008C0793" w:rsidTr="00FF700E">
        <w:trPr>
          <w:trHeight w:val="600"/>
        </w:trPr>
        <w:tc>
          <w:tcPr>
            <w:tcW w:w="2338" w:type="dxa"/>
          </w:tcPr>
          <w:p w:rsidR="008C0793" w:rsidRDefault="008C0793" w:rsidP="00FF700E">
            <w:pPr>
              <w:rPr>
                <w:b/>
              </w:rPr>
            </w:pPr>
            <w:r>
              <w:rPr>
                <w:b/>
              </w:rPr>
              <w:t>Órgão</w:t>
            </w:r>
          </w:p>
        </w:tc>
        <w:tc>
          <w:tcPr>
            <w:tcW w:w="6732" w:type="dxa"/>
          </w:tcPr>
          <w:p w:rsidR="008C0793" w:rsidRDefault="008C0793" w:rsidP="00FF700E">
            <w:r>
              <w:t>Instituições dos diversos Poderes do Estado.</w:t>
            </w:r>
          </w:p>
        </w:tc>
      </w:tr>
    </w:tbl>
    <w:p w:rsidR="008C0793" w:rsidRDefault="008C0793" w:rsidP="008C0793"/>
    <w:p w:rsidR="008C0793" w:rsidRDefault="008C0793" w:rsidP="008C0793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9" w:name="_Toc102356184"/>
      <w:bookmarkStart w:id="10" w:name="_Toc404344373"/>
      <w:r>
        <w:t>Conceitos associados</w:t>
      </w:r>
      <w:bookmarkEnd w:id="9"/>
      <w:bookmarkEnd w:id="10"/>
    </w:p>
    <w:p w:rsidR="008C0793" w:rsidRDefault="008C0793" w:rsidP="008C0793">
      <w:pPr>
        <w:rPr>
          <w:rFonts w:eastAsia="Arial Unicode MS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8C0793" w:rsidTr="00FF700E">
        <w:trPr>
          <w:trHeight w:val="600"/>
        </w:trPr>
        <w:tc>
          <w:tcPr>
            <w:tcW w:w="1600" w:type="dxa"/>
          </w:tcPr>
          <w:p w:rsidR="008C0793" w:rsidRDefault="008C0793" w:rsidP="008C0793">
            <w:pPr>
              <w:ind w:left="0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Regiões Administrativas</w:t>
            </w:r>
          </w:p>
        </w:tc>
        <w:tc>
          <w:tcPr>
            <w:tcW w:w="4606" w:type="dxa"/>
          </w:tcPr>
          <w:p w:rsidR="008C0793" w:rsidRDefault="008C0793" w:rsidP="00FF700E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Conjunto de regiões onde ficam os municípios do sistema.</w:t>
            </w:r>
          </w:p>
        </w:tc>
      </w:tr>
    </w:tbl>
    <w:p w:rsidR="008C0793" w:rsidRDefault="008C0793" w:rsidP="008C0793">
      <w:pPr>
        <w:rPr>
          <w:rFonts w:eastAsia="Arial Unicode MS"/>
        </w:rPr>
      </w:pPr>
    </w:p>
    <w:p w:rsidR="008C0793" w:rsidRDefault="008C0793" w:rsidP="008C0793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11" w:name="_Toc77584279"/>
      <w:r>
        <w:br w:type="page"/>
      </w:r>
      <w:bookmarkStart w:id="12" w:name="_Toc404344374"/>
      <w:r>
        <w:lastRenderedPageBreak/>
        <w:t>Diagrama</w:t>
      </w:r>
      <w:bookmarkEnd w:id="12"/>
    </w:p>
    <w:p w:rsidR="008C0793" w:rsidRDefault="008C0793" w:rsidP="008C0793">
      <w:pPr>
        <w:pStyle w:val="Cabealho"/>
        <w:widowControl w:val="0"/>
        <w:rPr>
          <w:rFonts w:cs="Arial"/>
        </w:rPr>
      </w:pPr>
    </w:p>
    <w:p w:rsidR="008C0793" w:rsidRDefault="00395CA4" w:rsidP="008C0793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w:drawing>
          <wp:inline distT="0" distB="0" distL="0" distR="0">
            <wp:extent cx="4733925" cy="3600450"/>
            <wp:effectExtent l="0" t="0" r="952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925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0793" w:rsidRDefault="008C0793" w:rsidP="008C0793">
      <w:pPr>
        <w:widowControl w:val="0"/>
        <w:jc w:val="center"/>
        <w:rPr>
          <w:rFonts w:cs="Arial"/>
        </w:rPr>
      </w:pPr>
    </w:p>
    <w:p w:rsidR="008C0793" w:rsidRDefault="008C0793" w:rsidP="008C0793">
      <w:pPr>
        <w:widowControl w:val="0"/>
        <w:jc w:val="center"/>
        <w:rPr>
          <w:rFonts w:cs="Arial"/>
        </w:rPr>
      </w:pPr>
    </w:p>
    <w:bookmarkEnd w:id="11"/>
    <w:p w:rsidR="008C0793" w:rsidRDefault="008C0793" w:rsidP="008C0793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r>
        <w:br w:type="page"/>
      </w:r>
      <w:bookmarkStart w:id="13" w:name="_Toc404344375"/>
      <w:r>
        <w:lastRenderedPageBreak/>
        <w:t>Casos de Uso</w:t>
      </w:r>
      <w:bookmarkEnd w:id="13"/>
    </w:p>
    <w:p w:rsidR="008C0793" w:rsidRDefault="008C0793" w:rsidP="008C0793">
      <w:pPr>
        <w:pStyle w:val="Ttulo2"/>
      </w:pPr>
      <w:r>
        <w:rPr>
          <w:vanish/>
        </w:rPr>
        <w:t xml:space="preserve">UCS539 </w:t>
      </w:r>
      <w:bookmarkStart w:id="14" w:name="_Toc404344376"/>
      <w:r>
        <w:t>Incluir Organograma Região do Órgão</w:t>
      </w:r>
      <w:bookmarkEnd w:id="14"/>
      <w:r>
        <w:t> </w:t>
      </w:r>
    </w:p>
    <w:p w:rsidR="008C0793" w:rsidRDefault="008C0793" w:rsidP="008C0793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5" w:name="_Toc404344377"/>
      <w:r>
        <w:t>Fluxo Básico</w:t>
      </w:r>
      <w:bookmarkEnd w:id="15"/>
    </w:p>
    <w:p w:rsidR="008C0793" w:rsidRDefault="008C0793" w:rsidP="008C0793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solicita a funcionalidade de manutenção de Organograma de Regiões do Órgão.</w:t>
      </w:r>
    </w:p>
    <w:p w:rsidR="008C0793" w:rsidRDefault="008C0793" w:rsidP="008C0793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exibe uma lista com todas as regiões administrativas que não possuem organograma de regiões do órgão.</w:t>
      </w:r>
    </w:p>
    <w:p w:rsidR="008C0793" w:rsidRDefault="008C0793" w:rsidP="008C0793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informa a região administrativa.</w:t>
      </w:r>
    </w:p>
    <w:p w:rsidR="008C0793" w:rsidRDefault="008C0793" w:rsidP="008C0793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exibe os municípios já associados (caso existam) à região administrativa informada. </w:t>
      </w:r>
    </w:p>
    <w:p w:rsidR="008C0793" w:rsidRDefault="008C0793" w:rsidP="008C0793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adiciona ou remove município(s) à região do Órgão em questão, e submete a operação.</w:t>
      </w:r>
    </w:p>
    <w:p w:rsidR="008C0793" w:rsidRDefault="008C0793" w:rsidP="008C0793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valida as informações, processa a operação e exibe a mensagem MSG0050 ("Inclusão efetuada com sucesso!").</w:t>
      </w:r>
    </w:p>
    <w:p w:rsidR="008C0793" w:rsidRDefault="008C0793" w:rsidP="008C0793"/>
    <w:p w:rsidR="008C0793" w:rsidRDefault="008C0793" w:rsidP="008C0793">
      <w:pPr>
        <w:pStyle w:val="Ttulo2"/>
      </w:pPr>
      <w:r>
        <w:rPr>
          <w:vanish/>
        </w:rPr>
        <w:t xml:space="preserve">UCS53 </w:t>
      </w:r>
      <w:bookmarkStart w:id="16" w:name="_Toc404344378"/>
      <w:r>
        <w:t>Alterar Organograma Região do Órgão</w:t>
      </w:r>
      <w:bookmarkEnd w:id="16"/>
      <w:r>
        <w:t> </w:t>
      </w:r>
    </w:p>
    <w:p w:rsidR="008C0793" w:rsidRDefault="008C0793" w:rsidP="008C0793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7" w:name="_Toc404344379"/>
      <w:r>
        <w:t>Fluxo Básico</w:t>
      </w:r>
      <w:bookmarkEnd w:id="17"/>
    </w:p>
    <w:p w:rsidR="008C0793" w:rsidRDefault="008C0793" w:rsidP="008C0793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solicita a funcionalidade de manutenção de Organograma de Regiões do Órgão.</w:t>
      </w:r>
    </w:p>
    <w:p w:rsidR="008C0793" w:rsidRDefault="008C0793" w:rsidP="008C0793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ator executa o caso de uso “Listar Regiões Administrativas do Órgão”, identifica uma Região Administrativa e seleciona a opção Organograma.</w:t>
      </w:r>
    </w:p>
    <w:p w:rsidR="008C0793" w:rsidRDefault="008C0793" w:rsidP="008C0793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exibe os municípios já associados (caso existam) à região administrativa informada. </w:t>
      </w:r>
    </w:p>
    <w:p w:rsidR="008C0793" w:rsidRDefault="008C0793" w:rsidP="008C0793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adiciona ou remove município(s) à região do Órgão em questão, e submete a operação.</w:t>
      </w:r>
    </w:p>
    <w:p w:rsidR="008C0793" w:rsidRDefault="008C0793" w:rsidP="008C0793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valida as informações, processa a operação e exibe a mensagem MSG0001 ("Associação efetuada com sucesso!"</w:t>
      </w:r>
      <w:proofErr w:type="gramStart"/>
      <w:r>
        <w:t>)</w:t>
      </w:r>
      <w:proofErr w:type="gramEnd"/>
    </w:p>
    <w:p w:rsidR="008C0793" w:rsidRDefault="008C0793" w:rsidP="008C0793">
      <w:pPr>
        <w:pStyle w:val="Ttulo3"/>
        <w:keepNext w:val="0"/>
        <w:widowControl w:val="0"/>
        <w:spacing w:before="120" w:line="240" w:lineRule="auto"/>
        <w:ind w:left="1620" w:hanging="900"/>
      </w:pPr>
      <w:bookmarkStart w:id="18" w:name="_Toc404344380"/>
      <w:r>
        <w:t>Exceções</w:t>
      </w:r>
      <w:bookmarkEnd w:id="18"/>
    </w:p>
    <w:p w:rsidR="008C0793" w:rsidRDefault="008C0793" w:rsidP="008C0793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  <w:rPr>
          <w:dstrike/>
          <w:color w:val="FF0000"/>
        </w:rPr>
      </w:pPr>
      <w:r>
        <w:rPr>
          <w:dstrike/>
          <w:color w:val="FF0000"/>
        </w:rPr>
        <w:t>Tentativa de retirar do organograma um município associado a uma unidade organizacional pertencente ao órgão em questão. O sistema exibe a mensagem MSG0167 ("Não é possível retirar do organograma o município associado a uma unidade organizacional pertencente ao órgão em questão.").</w:t>
      </w:r>
    </w:p>
    <w:p w:rsidR="008C0793" w:rsidRDefault="008C0793" w:rsidP="008C0793">
      <w:pPr>
        <w:pStyle w:val="Recuodecorpodetexto"/>
        <w:ind w:left="0"/>
      </w:pPr>
    </w:p>
    <w:p w:rsidR="008C0793" w:rsidRDefault="008C0793" w:rsidP="008C0793">
      <w:pPr>
        <w:pStyle w:val="Ttulo2"/>
      </w:pPr>
      <w:r>
        <w:rPr>
          <w:vanish/>
        </w:rPr>
        <w:lastRenderedPageBreak/>
        <w:t xml:space="preserve">UCS525 </w:t>
      </w:r>
      <w:bookmarkStart w:id="19" w:name="_Toc404344381"/>
      <w:r>
        <w:t>Listar Regiões Administrativas Órgão</w:t>
      </w:r>
      <w:bookmarkEnd w:id="19"/>
      <w:r>
        <w:t> </w:t>
      </w:r>
    </w:p>
    <w:p w:rsidR="008C0793" w:rsidRDefault="008C0793" w:rsidP="008C0793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0" w:name="_Toc404344382"/>
      <w:r>
        <w:t>Fluxo Básico</w:t>
      </w:r>
      <w:bookmarkEnd w:id="20"/>
    </w:p>
    <w:p w:rsidR="008C0793" w:rsidRDefault="008C0793" w:rsidP="008C0793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ator solicita a funcionalidade de manutenção de Organograma de Regiões do Órgão.</w:t>
      </w:r>
    </w:p>
    <w:p w:rsidR="008C0793" w:rsidRDefault="008C0793" w:rsidP="008C0793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exibe uma lista de regiões Administrativas associadas ao órgão corrente da autorização de acesso.</w:t>
      </w:r>
    </w:p>
    <w:p w:rsidR="008C0793" w:rsidRDefault="008C0793" w:rsidP="008C0793">
      <w:pPr>
        <w:pStyle w:val="Recuodecorpodetexto"/>
      </w:pPr>
    </w:p>
    <w:p w:rsidR="008C0793" w:rsidRDefault="008C0793" w:rsidP="008C0793">
      <w:pPr>
        <w:pStyle w:val="Recuodecorpodetexto"/>
      </w:pPr>
    </w:p>
    <w:p w:rsidR="008C0793" w:rsidRDefault="008C0793" w:rsidP="008C0793">
      <w:pPr>
        <w:pStyle w:val="Recuodecorpodetexto"/>
      </w:pPr>
    </w:p>
    <w:p w:rsidR="008C0793" w:rsidRDefault="008C0793" w:rsidP="008C0793">
      <w:pPr>
        <w:pStyle w:val="Ttulo2"/>
      </w:pPr>
      <w:bookmarkStart w:id="21" w:name="_Toc116203557"/>
      <w:bookmarkStart w:id="22" w:name="_Toc119143387"/>
      <w:bookmarkStart w:id="23" w:name="_Toc404344383"/>
      <w:r>
        <w:t>Exceções comuns aos casos de uso Incluir e Alterar</w:t>
      </w:r>
      <w:bookmarkEnd w:id="21"/>
      <w:bookmarkEnd w:id="22"/>
      <w:bookmarkEnd w:id="23"/>
    </w:p>
    <w:p w:rsidR="008C0793" w:rsidRDefault="008C0793" w:rsidP="008C0793">
      <w:pPr>
        <w:pStyle w:val="Ttulo3"/>
        <w:keepNext w:val="0"/>
        <w:widowControl w:val="0"/>
        <w:spacing w:before="120" w:line="240" w:lineRule="auto"/>
        <w:ind w:left="1620" w:hanging="900"/>
      </w:pPr>
      <w:bookmarkStart w:id="24" w:name="_Toc116203558"/>
      <w:bookmarkStart w:id="25" w:name="_Toc119143388"/>
      <w:bookmarkStart w:id="26" w:name="_Toc404344384"/>
      <w:r>
        <w:t>Exceções</w:t>
      </w:r>
      <w:bookmarkEnd w:id="24"/>
      <w:bookmarkEnd w:id="25"/>
      <w:bookmarkEnd w:id="26"/>
    </w:p>
    <w:p w:rsidR="008C0793" w:rsidRDefault="008C0793" w:rsidP="008C0793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Tentativa de informar um município já associado a outro organograma de regiões do órgão. O sistema exibe a mensagem MSG0076 ("&lt;</w:t>
      </w:r>
      <w:proofErr w:type="spellStart"/>
      <w:r>
        <w:t>nome_da_funcionalidade</w:t>
      </w:r>
      <w:proofErr w:type="spellEnd"/>
      <w:r>
        <w:t>&gt; não efetuada. Existe(m) &lt;</w:t>
      </w:r>
      <w:proofErr w:type="spellStart"/>
      <w:r>
        <w:t>nome_do_conceito</w:t>
      </w:r>
      <w:proofErr w:type="spellEnd"/>
      <w:r>
        <w:t xml:space="preserve">&gt; </w:t>
      </w:r>
      <w:proofErr w:type="gramStart"/>
      <w:r>
        <w:t>associadas(</w:t>
      </w:r>
      <w:proofErr w:type="gramEnd"/>
      <w:r>
        <w:t>os).").</w:t>
      </w:r>
    </w:p>
    <w:p w:rsidR="008C0793" w:rsidRDefault="008C0793" w:rsidP="008C0793">
      <w:pPr>
        <w:pStyle w:val="Ttulo4"/>
        <w:keepNext w:val="0"/>
        <w:widowControl w:val="0"/>
        <w:shd w:val="clear" w:color="auto" w:fill="E6E6E6"/>
        <w:tabs>
          <w:tab w:val="clear" w:pos="1985"/>
          <w:tab w:val="left" w:pos="2160"/>
        </w:tabs>
        <w:spacing w:line="240" w:lineRule="auto"/>
        <w:ind w:left="2160" w:hanging="1080"/>
      </w:pPr>
      <w:r>
        <w:t xml:space="preserve">Tentativa de informar um município já associado a outro organograma de regiões do Órgão. O sistema exibe a mensagem MSG1287 “O </w:t>
      </w:r>
      <w:proofErr w:type="spellStart"/>
      <w:r>
        <w:t>municipio</w:t>
      </w:r>
      <w:proofErr w:type="spellEnd"/>
      <w:r>
        <w:t xml:space="preserve"> &lt;</w:t>
      </w:r>
      <w:proofErr w:type="spellStart"/>
      <w:r>
        <w:t>nome_municipio</w:t>
      </w:r>
      <w:proofErr w:type="spellEnd"/>
      <w:r>
        <w:t xml:space="preserve">&gt; já está associada </w:t>
      </w:r>
      <w:proofErr w:type="gramStart"/>
      <w:r>
        <w:t>à</w:t>
      </w:r>
      <w:proofErr w:type="gramEnd"/>
      <w:r>
        <w:t xml:space="preserve"> uma outra Região Administrativa do &lt;</w:t>
      </w:r>
      <w:proofErr w:type="spellStart"/>
      <w:r>
        <w:t>nome_conceito</w:t>
      </w:r>
      <w:proofErr w:type="spellEnd"/>
      <w:r>
        <w:t>&gt;”.</w:t>
      </w:r>
    </w:p>
    <w:p w:rsidR="008C0793" w:rsidRDefault="008C0793" w:rsidP="008C0793">
      <w:pPr>
        <w:pStyle w:val="Recuodecorpodetexto"/>
      </w:pPr>
    </w:p>
    <w:p w:rsidR="008C0793" w:rsidRDefault="008C0793" w:rsidP="008C0793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27" w:name="_Toc91234987"/>
      <w:bookmarkStart w:id="28" w:name="_Toc91236521"/>
      <w:bookmarkStart w:id="29" w:name="_Toc77584298"/>
      <w:r>
        <w:br w:type="page"/>
      </w:r>
      <w:bookmarkStart w:id="30" w:name="_Toc404344385"/>
      <w:r>
        <w:lastRenderedPageBreak/>
        <w:t>Anexos</w:t>
      </w:r>
      <w:bookmarkEnd w:id="27"/>
      <w:bookmarkEnd w:id="28"/>
      <w:bookmarkEnd w:id="30"/>
    </w:p>
    <w:p w:rsidR="008C0793" w:rsidRDefault="008C0793" w:rsidP="008C0793"/>
    <w:bookmarkEnd w:id="29"/>
    <w:p w:rsidR="008C0793" w:rsidRDefault="008C0793" w:rsidP="008C0793">
      <w:pPr>
        <w:widowControl w:val="0"/>
        <w:ind w:left="540"/>
        <w:rPr>
          <w:rFonts w:cs="Arial"/>
        </w:rPr>
      </w:pPr>
      <w:r>
        <w:rPr>
          <w:rFonts w:cs="Arial"/>
        </w:rPr>
        <w:t>Não se aplica.</w:t>
      </w:r>
    </w:p>
    <w:p w:rsidR="008C0793" w:rsidRDefault="008C0793" w:rsidP="008C0793">
      <w:pPr>
        <w:widowControl w:val="0"/>
        <w:ind w:left="540"/>
        <w:rPr>
          <w:rFonts w:cs="Arial"/>
        </w:rPr>
      </w:pPr>
    </w:p>
    <w:p w:rsidR="00395CA4" w:rsidRDefault="00395CA4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8C0793" w:rsidRDefault="008C0793" w:rsidP="008C0793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  <w:rPr>
          <w:rFonts w:eastAsia="Arial Unicode MS"/>
        </w:rPr>
      </w:pPr>
      <w:bookmarkStart w:id="31" w:name="_Toc404344386"/>
      <w:r>
        <w:lastRenderedPageBreak/>
        <w:t>Revisões</w:t>
      </w:r>
      <w:bookmarkEnd w:id="31"/>
    </w:p>
    <w:p w:rsidR="008C0793" w:rsidRDefault="008C0793" w:rsidP="008C0793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9072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1"/>
        <w:gridCol w:w="540"/>
        <w:gridCol w:w="540"/>
        <w:gridCol w:w="3061"/>
      </w:tblGrid>
      <w:tr w:rsidR="008C0793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C0793" w:rsidRPr="008C0793" w:rsidRDefault="008C0793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8C0793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C0793" w:rsidRPr="008C0793" w:rsidRDefault="008C0793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8C0793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C0793" w:rsidRPr="008C0793" w:rsidRDefault="008C0793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8C0793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C0793" w:rsidRPr="008C0793" w:rsidRDefault="008C0793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8C0793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C0793" w:rsidRPr="008C0793" w:rsidRDefault="008C0793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8C0793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8C0793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C0793" w:rsidRDefault="008C0793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C0793" w:rsidRDefault="008C0793" w:rsidP="00395CA4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C0793" w:rsidRDefault="008C079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C0793" w:rsidRDefault="008C079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C0793" w:rsidRDefault="008C079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8C0793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C0793" w:rsidRDefault="008C0793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C0793" w:rsidRPr="00395CA4" w:rsidRDefault="008C0793" w:rsidP="00395CA4">
            <w:pPr>
              <w:widowControl w:val="0"/>
              <w:ind w:left="0"/>
              <w:rPr>
                <w:rFonts w:cs="Arial"/>
                <w:sz w:val="16"/>
              </w:rPr>
            </w:pPr>
            <w:r w:rsidRPr="00395CA4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C0793" w:rsidRDefault="008C079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C0793" w:rsidRDefault="008C079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C0793" w:rsidRDefault="008C079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8C0793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C0793" w:rsidRDefault="008C0793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C0793" w:rsidRPr="00395CA4" w:rsidRDefault="008C0793" w:rsidP="00395CA4">
            <w:pPr>
              <w:widowControl w:val="0"/>
              <w:ind w:left="0"/>
              <w:rPr>
                <w:rFonts w:cs="Arial"/>
                <w:sz w:val="16"/>
              </w:rPr>
            </w:pPr>
            <w:r w:rsidRPr="00395CA4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C0793" w:rsidRDefault="008C079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C0793" w:rsidRDefault="008C079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C0793" w:rsidRDefault="008C079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8C0793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0793" w:rsidRDefault="008C0793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C0793" w:rsidRPr="00395CA4" w:rsidRDefault="008C0793" w:rsidP="00395CA4">
            <w:pPr>
              <w:widowControl w:val="0"/>
              <w:ind w:left="0"/>
              <w:rPr>
                <w:rFonts w:cs="Arial"/>
                <w:sz w:val="16"/>
              </w:rPr>
            </w:pPr>
            <w:r w:rsidRPr="00395CA4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C0793" w:rsidRDefault="008C079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C0793" w:rsidRDefault="008C079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C0793" w:rsidRDefault="008C079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8C0793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0793" w:rsidRDefault="008C0793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0793" w:rsidRPr="00395CA4" w:rsidRDefault="008C0793" w:rsidP="00395CA4">
            <w:pPr>
              <w:widowControl w:val="0"/>
              <w:ind w:left="0"/>
              <w:rPr>
                <w:rFonts w:cs="Arial"/>
                <w:sz w:val="16"/>
              </w:rPr>
            </w:pPr>
            <w:r w:rsidRPr="00395CA4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C0793" w:rsidRDefault="008C079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C0793" w:rsidRDefault="008C079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C0793" w:rsidRDefault="008C079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8C0793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C0793" w:rsidRDefault="008C0793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0793" w:rsidRPr="00395CA4" w:rsidRDefault="008C0793" w:rsidP="00395CA4">
            <w:pPr>
              <w:widowControl w:val="0"/>
              <w:ind w:left="0"/>
              <w:rPr>
                <w:rFonts w:cs="Arial"/>
                <w:sz w:val="16"/>
              </w:rPr>
            </w:pPr>
            <w:r w:rsidRPr="00395CA4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0793" w:rsidRDefault="008C079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0793" w:rsidRDefault="008C079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0793" w:rsidRDefault="008C079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8C0793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8C0793" w:rsidRDefault="008C0793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C0793" w:rsidRPr="00395CA4" w:rsidRDefault="008C0793" w:rsidP="00395CA4">
            <w:pPr>
              <w:widowControl w:val="0"/>
              <w:ind w:left="0"/>
              <w:rPr>
                <w:rFonts w:cs="Arial"/>
                <w:sz w:val="16"/>
              </w:rPr>
            </w:pPr>
            <w:r w:rsidRPr="00395CA4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C0793" w:rsidRDefault="008C079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C0793" w:rsidRDefault="008C079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C0793" w:rsidRDefault="008C079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8C0793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8C0793" w:rsidRDefault="008C0793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C0793" w:rsidRPr="00395CA4" w:rsidRDefault="008C0793" w:rsidP="00395CA4">
            <w:pPr>
              <w:widowControl w:val="0"/>
              <w:ind w:left="0"/>
              <w:rPr>
                <w:rFonts w:cs="Arial"/>
                <w:sz w:val="16"/>
              </w:rPr>
            </w:pPr>
            <w:r w:rsidRPr="00395CA4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C0793" w:rsidRDefault="008C079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C0793" w:rsidRDefault="008C079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C0793" w:rsidRDefault="008C079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8C0793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8C0793" w:rsidRDefault="008C0793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C0793" w:rsidRPr="00395CA4" w:rsidRDefault="008C0793" w:rsidP="00395CA4">
            <w:pPr>
              <w:widowControl w:val="0"/>
              <w:ind w:left="0"/>
              <w:rPr>
                <w:rFonts w:cs="Arial"/>
                <w:sz w:val="16"/>
              </w:rPr>
            </w:pPr>
            <w:r w:rsidRPr="00395CA4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C0793" w:rsidRDefault="008C079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C0793" w:rsidRDefault="008C079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C0793" w:rsidRDefault="008C079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8C0793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8C0793" w:rsidRDefault="008C0793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C0793" w:rsidRPr="00395CA4" w:rsidRDefault="008C0793" w:rsidP="00395CA4">
            <w:pPr>
              <w:widowControl w:val="0"/>
              <w:ind w:left="0"/>
              <w:rPr>
                <w:rFonts w:cs="Arial"/>
                <w:sz w:val="16"/>
              </w:rPr>
            </w:pPr>
            <w:r w:rsidRPr="00395CA4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C0793" w:rsidRDefault="008C079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C0793" w:rsidRDefault="008C079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C0793" w:rsidRDefault="008C079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8C0793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8C0793" w:rsidRDefault="008C0793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C0793" w:rsidRPr="00395CA4" w:rsidRDefault="008C0793" w:rsidP="00395CA4">
            <w:pPr>
              <w:widowControl w:val="0"/>
              <w:ind w:left="0"/>
              <w:rPr>
                <w:rFonts w:cs="Arial"/>
                <w:sz w:val="16"/>
              </w:rPr>
            </w:pPr>
            <w:r w:rsidRPr="00395CA4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C0793" w:rsidRDefault="008C079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C0793" w:rsidRDefault="008C079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C0793" w:rsidRDefault="008C079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8C0793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8C0793" w:rsidRDefault="008C0793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C0793" w:rsidRPr="00395CA4" w:rsidRDefault="008C0793" w:rsidP="00395CA4">
            <w:pPr>
              <w:widowControl w:val="0"/>
              <w:ind w:left="0"/>
              <w:rPr>
                <w:rFonts w:cs="Arial"/>
                <w:sz w:val="16"/>
              </w:rPr>
            </w:pPr>
            <w:r w:rsidRPr="00395CA4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C0793" w:rsidRDefault="008C079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C0793" w:rsidRDefault="008C079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C0793" w:rsidRDefault="008C079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8C0793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C0793" w:rsidRDefault="008C0793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C0793" w:rsidRPr="00395CA4" w:rsidRDefault="008C0793" w:rsidP="00395CA4">
            <w:pPr>
              <w:widowControl w:val="0"/>
              <w:ind w:left="0"/>
              <w:rPr>
                <w:rFonts w:cs="Arial"/>
                <w:sz w:val="16"/>
              </w:rPr>
            </w:pPr>
            <w:r w:rsidRPr="00395CA4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C0793" w:rsidRDefault="008C079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C0793" w:rsidRDefault="008C079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C0793" w:rsidRDefault="008C079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8C0793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C0793" w:rsidRDefault="008C0793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C0793" w:rsidRPr="00395CA4" w:rsidRDefault="008C0793" w:rsidP="00395CA4">
            <w:pPr>
              <w:widowControl w:val="0"/>
              <w:ind w:left="0"/>
              <w:rPr>
                <w:rFonts w:cs="Arial"/>
                <w:sz w:val="16"/>
              </w:rPr>
            </w:pPr>
            <w:r w:rsidRPr="00395CA4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C0793" w:rsidRDefault="008C079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C0793" w:rsidRDefault="008C079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C0793" w:rsidRDefault="008C079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8C0793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C0793" w:rsidRDefault="008C0793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C0793" w:rsidRDefault="008C0793" w:rsidP="00395CA4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C0793" w:rsidRDefault="008C079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C0793" w:rsidRDefault="008C079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C0793" w:rsidRDefault="008C079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8C0793" w:rsidRDefault="008C0793" w:rsidP="008C0793">
      <w:pPr>
        <w:pStyle w:val="Recuodecorpodetexto"/>
      </w:pPr>
    </w:p>
    <w:p w:rsidR="00F41655" w:rsidRPr="008C0793" w:rsidRDefault="00F41655" w:rsidP="008C0793"/>
    <w:sectPr w:rsidR="00F41655" w:rsidRPr="008C0793" w:rsidSect="00BD3501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C0793" w:rsidRDefault="008C0793" w:rsidP="002908D9">
      <w:r>
        <w:separator/>
      </w:r>
    </w:p>
  </w:endnote>
  <w:endnote w:type="continuationSeparator" w:id="0">
    <w:p w:rsidR="008C0793" w:rsidRDefault="008C0793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395CA4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8C0793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Frank </w:t>
          </w:r>
          <w:proofErr w:type="spellStart"/>
          <w:r>
            <w:rPr>
              <w:sz w:val="20"/>
              <w:szCs w:val="20"/>
            </w:rPr>
            <w:t>Gindri</w:t>
          </w:r>
          <w:proofErr w:type="spellEnd"/>
          <w:r>
            <w:rPr>
              <w:sz w:val="20"/>
              <w:szCs w:val="20"/>
            </w:rPr>
            <w:t xml:space="preserve"> </w:t>
          </w:r>
          <w:proofErr w:type="spellStart"/>
          <w:r>
            <w:rPr>
              <w:sz w:val="20"/>
              <w:szCs w:val="20"/>
            </w:rPr>
            <w:t>Brandolff</w:t>
          </w:r>
          <w:proofErr w:type="spellEnd"/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395CA4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395CA4">
            <w:rPr>
              <w:sz w:val="20"/>
              <w:szCs w:val="20"/>
            </w:rPr>
            <w:t xml:space="preserve">Keila </w:t>
          </w:r>
          <w:proofErr w:type="spellStart"/>
          <w:r w:rsidRPr="00395CA4">
            <w:rPr>
              <w:sz w:val="20"/>
              <w:szCs w:val="20"/>
            </w:rPr>
            <w:t>Joanês</w:t>
          </w:r>
          <w:proofErr w:type="spellEnd"/>
          <w:r w:rsidRPr="00395CA4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395CA4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8C0793">
            <w:rPr>
              <w:b/>
              <w:sz w:val="20"/>
              <w:szCs w:val="20"/>
            </w:rPr>
            <w:t>Cadastro e Admissões</w:t>
          </w:r>
          <w:r w:rsidR="00010C94">
            <w:rPr>
              <w:b/>
              <w:sz w:val="20"/>
              <w:szCs w:val="20"/>
            </w:rPr>
            <w:t xml:space="preserve"> -</w:t>
          </w:r>
          <w:r w:rsidR="008C0793">
            <w:rPr>
              <w:b/>
              <w:sz w:val="20"/>
              <w:szCs w:val="20"/>
            </w:rPr>
            <w:t xml:space="preserve"> Processo Seletivo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8C0793">
            <w:rPr>
              <w:b/>
              <w:sz w:val="20"/>
              <w:szCs w:val="20"/>
            </w:rPr>
            <w:t>UCS0319</w:t>
          </w:r>
          <w:r w:rsidR="00395CA4">
            <w:rPr>
              <w:b/>
              <w:sz w:val="20"/>
              <w:szCs w:val="20"/>
            </w:rPr>
            <w:t xml:space="preserve"> - Manter Organograma de Regiões do Órgão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C0793" w:rsidRDefault="008C0793" w:rsidP="002908D9">
      <w:r>
        <w:separator/>
      </w:r>
    </w:p>
  </w:footnote>
  <w:footnote w:type="continuationSeparator" w:id="0">
    <w:p w:rsidR="008C0793" w:rsidRDefault="008C0793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6"/>
  </w:num>
  <w:num w:numId="5">
    <w:abstractNumId w:val="12"/>
  </w:num>
  <w:num w:numId="6">
    <w:abstractNumId w:val="15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4"/>
  </w:num>
  <w:num w:numId="19">
    <w:abstractNumId w:val="4"/>
  </w:num>
  <w:num w:numId="20">
    <w:abstractNumId w:val="4"/>
  </w:num>
  <w:num w:numId="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0793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395CA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8B441D"/>
    <w:rsid w:val="008C0793"/>
    <w:rsid w:val="0091194C"/>
    <w:rsid w:val="009123FD"/>
    <w:rsid w:val="009C40FA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C0793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8C0793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8C0793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8C0793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8C0793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8C0793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8C0793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8C0793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8C0793"/>
    <w:pPr>
      <w:ind w:left="0"/>
    </w:pPr>
  </w:style>
  <w:style w:type="paragraph" w:styleId="ndicedeilustraes">
    <w:name w:val="table of figures"/>
    <w:basedOn w:val="Normal"/>
    <w:next w:val="Normal"/>
    <w:semiHidden/>
    <w:rsid w:val="008C0793"/>
  </w:style>
  <w:style w:type="paragraph" w:styleId="Sumrio2">
    <w:name w:val="toc 2"/>
    <w:basedOn w:val="Normal"/>
    <w:next w:val="Normal"/>
    <w:autoRedefine/>
    <w:uiPriority w:val="39"/>
    <w:rsid w:val="008C0793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8C0793"/>
    <w:pPr>
      <w:ind w:left="480"/>
    </w:pPr>
  </w:style>
  <w:style w:type="character" w:styleId="Hyperlink">
    <w:name w:val="Hyperlink"/>
    <w:basedOn w:val="Fontepargpadro"/>
    <w:uiPriority w:val="99"/>
    <w:rsid w:val="008C0793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8C0793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8C0793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8C0793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8C0793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8C0793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8C0793"/>
    <w:rPr>
      <w:sz w:val="16"/>
    </w:rPr>
  </w:style>
  <w:style w:type="character" w:styleId="Nmerodepgina">
    <w:name w:val="page number"/>
    <w:basedOn w:val="Fontepargpadro"/>
    <w:rsid w:val="008C0793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8C0793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8C079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8C0793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8C0793"/>
  </w:style>
  <w:style w:type="paragraph" w:styleId="Corpodetexto">
    <w:name w:val="Body Text"/>
    <w:basedOn w:val="Normal"/>
    <w:link w:val="CorpodetextoChar"/>
    <w:rsid w:val="008C0793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8C0793"/>
    <w:rPr>
      <w:rFonts w:eastAsia="Arial Unicode MS"/>
    </w:rPr>
  </w:style>
  <w:style w:type="paragraph" w:customStyle="1" w:styleId="tabletext">
    <w:name w:val="tabletext"/>
    <w:basedOn w:val="Normal"/>
    <w:rsid w:val="008C0793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8C0793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8C0793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8C0793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8C0793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8C0793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8C0793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8C0793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8C0793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8C0793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C0793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8C0793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8C0793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8C0793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8C0793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8C0793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8C0793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8C0793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8C0793"/>
    <w:pPr>
      <w:ind w:left="0"/>
    </w:pPr>
  </w:style>
  <w:style w:type="paragraph" w:styleId="ndicedeilustraes">
    <w:name w:val="table of figures"/>
    <w:basedOn w:val="Normal"/>
    <w:next w:val="Normal"/>
    <w:semiHidden/>
    <w:rsid w:val="008C0793"/>
  </w:style>
  <w:style w:type="paragraph" w:styleId="Sumrio2">
    <w:name w:val="toc 2"/>
    <w:basedOn w:val="Normal"/>
    <w:next w:val="Normal"/>
    <w:autoRedefine/>
    <w:uiPriority w:val="39"/>
    <w:rsid w:val="008C0793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8C0793"/>
    <w:pPr>
      <w:ind w:left="480"/>
    </w:pPr>
  </w:style>
  <w:style w:type="character" w:styleId="Hyperlink">
    <w:name w:val="Hyperlink"/>
    <w:basedOn w:val="Fontepargpadro"/>
    <w:uiPriority w:val="99"/>
    <w:rsid w:val="008C0793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8C0793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8C0793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8C0793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8C0793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8C0793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8C0793"/>
    <w:rPr>
      <w:sz w:val="16"/>
    </w:rPr>
  </w:style>
  <w:style w:type="character" w:styleId="Nmerodepgina">
    <w:name w:val="page number"/>
    <w:basedOn w:val="Fontepargpadro"/>
    <w:rsid w:val="008C0793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8C0793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8C079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8C0793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8C0793"/>
  </w:style>
  <w:style w:type="paragraph" w:styleId="Corpodetexto">
    <w:name w:val="Body Text"/>
    <w:basedOn w:val="Normal"/>
    <w:link w:val="CorpodetextoChar"/>
    <w:rsid w:val="008C0793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8C0793"/>
    <w:rPr>
      <w:rFonts w:eastAsia="Arial Unicode MS"/>
    </w:rPr>
  </w:style>
  <w:style w:type="paragraph" w:customStyle="1" w:styleId="tabletext">
    <w:name w:val="tabletext"/>
    <w:basedOn w:val="Normal"/>
    <w:rsid w:val="008C0793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8C0793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8C0793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8C0793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8C0793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8C0793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8C0793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8C0793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8C0793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8C0793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67E5B-1D9B-4244-B814-9F617C28FD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4</TotalTime>
  <Pages>9</Pages>
  <Words>984</Words>
  <Characters>5315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6287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2014-11-09T05:16:00Z</cp:lastPrinted>
  <dcterms:created xsi:type="dcterms:W3CDTF">2014-11-09T05:16:00Z</dcterms:created>
  <dcterms:modified xsi:type="dcterms:W3CDTF">2014-11-21T16:44:00Z</dcterms:modified>
</cp:coreProperties>
</file>