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C5F" w:rsidRDefault="00EC5C5F" w:rsidP="00EC5C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C5C5F" w:rsidRDefault="00EC5C5F" w:rsidP="00EC5C5F">
      <w:pPr>
        <w:widowControl w:val="0"/>
        <w:rPr>
          <w:rFonts w:cs="Arial"/>
          <w:sz w:val="20"/>
          <w:u w:val="single"/>
        </w:rPr>
      </w:pPr>
    </w:p>
    <w:p w:rsidR="00EC5C5F" w:rsidRDefault="00EC5C5F" w:rsidP="00EC5C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widowControl w:val="0"/>
        <w:rPr>
          <w:rFonts w:cs="Arial"/>
          <w:sz w:val="20"/>
        </w:rPr>
      </w:pPr>
    </w:p>
    <w:p w:rsidR="00EC5C5F" w:rsidRDefault="00EC5C5F" w:rsidP="00EC5C5F">
      <w:pPr>
        <w:widowControl w:val="0"/>
        <w:rPr>
          <w:rFonts w:cs="Arial"/>
        </w:rPr>
      </w:pPr>
    </w:p>
    <w:p w:rsidR="00EC5C5F" w:rsidRDefault="00EC5C5F" w:rsidP="00EC5C5F">
      <w:pPr>
        <w:pStyle w:val="Capa"/>
        <w:rPr>
          <w:color w:val="FF9900"/>
        </w:rPr>
      </w:pPr>
      <w:r>
        <w:t>SINDRAPE</w:t>
      </w:r>
    </w:p>
    <w:p w:rsidR="00EC5C5F" w:rsidRDefault="00EC5C5F" w:rsidP="00EC5C5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C5C5F" w:rsidRPr="00EC5C5F" w:rsidRDefault="00EC5C5F" w:rsidP="00EC5C5F">
      <w:pPr>
        <w:widowControl w:val="0"/>
        <w:rPr>
          <w:color w:val="000080"/>
        </w:rPr>
      </w:pPr>
    </w:p>
    <w:p w:rsidR="00EC5C5F" w:rsidRPr="00EC5C5F" w:rsidRDefault="00EC5C5F" w:rsidP="00EC5C5F">
      <w:pPr>
        <w:widowControl w:val="0"/>
        <w:jc w:val="right"/>
        <w:rPr>
          <w:rFonts w:cs="Arial"/>
          <w:b/>
          <w:bCs/>
          <w:color w:val="000080"/>
        </w:rPr>
      </w:pPr>
    </w:p>
    <w:p w:rsidR="00EC5C5F" w:rsidRDefault="00EC5C5F" w:rsidP="00EC5C5F">
      <w:pPr>
        <w:pStyle w:val="Capa"/>
      </w:pPr>
      <w:r>
        <w:t>UCS0322</w:t>
      </w:r>
      <w:r w:rsidR="00BD5D7D">
        <w:t xml:space="preserve"> </w:t>
      </w:r>
      <w:r>
        <w:t>– Manter Regiões Administrativas</w:t>
      </w:r>
    </w:p>
    <w:p w:rsidR="00EC5C5F" w:rsidRDefault="00EC5C5F" w:rsidP="00EC5C5F">
      <w:pPr>
        <w:widowControl w:val="0"/>
        <w:rPr>
          <w:rFonts w:cs="Arial"/>
        </w:rPr>
      </w:pPr>
    </w:p>
    <w:p w:rsidR="00EC5C5F" w:rsidRDefault="00EC5C5F" w:rsidP="00EC5C5F">
      <w:pPr>
        <w:pStyle w:val="Cabealho"/>
        <w:widowControl w:val="0"/>
      </w:pPr>
    </w:p>
    <w:p w:rsidR="00EC5C5F" w:rsidRDefault="00EC5C5F" w:rsidP="00EC5C5F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EC5C5F" w:rsidRPr="00EC5C5F" w:rsidRDefault="00EC5C5F" w:rsidP="00EC5C5F">
      <w:pPr>
        <w:pStyle w:val="Corpodetexto3"/>
        <w:widowControl w:val="0"/>
        <w:spacing w:after="0"/>
        <w:rPr>
          <w:rFonts w:cs="Arial"/>
        </w:rPr>
      </w:pPr>
      <w:r w:rsidRPr="00EC5C5F">
        <w:rPr>
          <w:rFonts w:cs="Arial"/>
        </w:rPr>
        <w:lastRenderedPageBreak/>
        <w:t>Histórico de Revisões</w:t>
      </w:r>
    </w:p>
    <w:p w:rsidR="00EC5C5F" w:rsidRDefault="00EC5C5F" w:rsidP="00EC5C5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C5C5F" w:rsidTr="00EC5C5F">
        <w:tc>
          <w:tcPr>
            <w:tcW w:w="1501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C5C5F" w:rsidTr="00EC5C5F">
        <w:tc>
          <w:tcPr>
            <w:tcW w:w="1501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28/07/2005</w:t>
            </w:r>
          </w:p>
        </w:tc>
        <w:tc>
          <w:tcPr>
            <w:tcW w:w="1033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EC5C5F" w:rsidTr="00EC5C5F">
        <w:tc>
          <w:tcPr>
            <w:tcW w:w="1501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C5C5F" w:rsidTr="00EC5C5F">
        <w:tc>
          <w:tcPr>
            <w:tcW w:w="1501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C5C5F" w:rsidTr="00EC5C5F">
        <w:tc>
          <w:tcPr>
            <w:tcW w:w="1501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EC5C5F" w:rsidRDefault="00EC5C5F" w:rsidP="00EC5C5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C5C5F" w:rsidRDefault="00EC5C5F" w:rsidP="00EC5C5F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EC5C5F" w:rsidRPr="00EC5C5F" w:rsidRDefault="00EC5C5F" w:rsidP="00EC5C5F">
      <w:pPr>
        <w:pStyle w:val="Corpodetexto3"/>
        <w:widowControl w:val="0"/>
        <w:spacing w:after="0"/>
        <w:jc w:val="left"/>
        <w:rPr>
          <w:rFonts w:cs="Arial"/>
        </w:rPr>
      </w:pPr>
      <w:r w:rsidRPr="00EC5C5F">
        <w:rPr>
          <w:rFonts w:cs="Arial"/>
        </w:rPr>
        <w:lastRenderedPageBreak/>
        <w:t>Índice</w:t>
      </w:r>
    </w:p>
    <w:p w:rsidR="00EC5C5F" w:rsidRPr="00EC5C5F" w:rsidRDefault="00EC5C5F" w:rsidP="00EC5C5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D5D7D" w:rsidRDefault="00EC5C5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5286" w:history="1">
        <w:r w:rsidR="00BD5D7D" w:rsidRPr="00F50461">
          <w:rPr>
            <w:rStyle w:val="Hyperlink"/>
            <w:noProof/>
          </w:rPr>
          <w:t>1.</w:t>
        </w:r>
        <w:r w:rsidR="00BD5D7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5D7D" w:rsidRPr="00F50461">
          <w:rPr>
            <w:rStyle w:val="Hyperlink"/>
            <w:noProof/>
          </w:rPr>
          <w:t>Pacote/Caso de Uso</w:t>
        </w:r>
        <w:r w:rsidR="00BD5D7D">
          <w:rPr>
            <w:noProof/>
            <w:webHidden/>
          </w:rPr>
          <w:tab/>
        </w:r>
        <w:r w:rsidR="00BD5D7D">
          <w:rPr>
            <w:noProof/>
            <w:webHidden/>
          </w:rPr>
          <w:fldChar w:fldCharType="begin"/>
        </w:r>
        <w:r w:rsidR="00BD5D7D">
          <w:rPr>
            <w:noProof/>
            <w:webHidden/>
          </w:rPr>
          <w:instrText xml:space="preserve"> PAGEREF _Toc404345286 \h </w:instrText>
        </w:r>
        <w:r w:rsidR="00BD5D7D">
          <w:rPr>
            <w:noProof/>
            <w:webHidden/>
          </w:rPr>
        </w:r>
        <w:r w:rsidR="00BD5D7D">
          <w:rPr>
            <w:noProof/>
            <w:webHidden/>
          </w:rPr>
          <w:fldChar w:fldCharType="separate"/>
        </w:r>
        <w:r w:rsidR="00BD5D7D">
          <w:rPr>
            <w:noProof/>
            <w:webHidden/>
          </w:rPr>
          <w:t>4</w:t>
        </w:r>
        <w:r w:rsidR="00BD5D7D"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87" w:history="1">
        <w:r w:rsidRPr="00F50461">
          <w:rPr>
            <w:rStyle w:val="Hyperlink"/>
            <w:noProof/>
          </w:rPr>
          <w:t>Manter Regiões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88" w:history="1">
        <w:r w:rsidRPr="00F5046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89" w:history="1">
        <w:r w:rsidRPr="00F5046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0" w:history="1">
        <w:r w:rsidRPr="00F5046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1" w:history="1">
        <w:r w:rsidRPr="00F5046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2" w:history="1">
        <w:r w:rsidRPr="00F5046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3" w:history="1">
        <w:r w:rsidRPr="00F5046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4" w:history="1">
        <w:r w:rsidRPr="00F5046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5" w:history="1">
        <w:r w:rsidRPr="00F5046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Incluir Região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6" w:history="1">
        <w:r w:rsidRPr="00F5046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7" w:history="1">
        <w:r w:rsidRPr="00F5046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Alterar Região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8" w:history="1">
        <w:r w:rsidRPr="00F5046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299" w:history="1">
        <w:r w:rsidRPr="00F5046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Excluir Região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0" w:history="1">
        <w:r w:rsidRPr="00F5046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1" w:history="1">
        <w:r w:rsidRPr="00F5046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2" w:history="1">
        <w:r w:rsidRPr="00F5046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Anular Região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3" w:history="1">
        <w:r w:rsidRPr="00F5046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4" w:history="1">
        <w:r w:rsidRPr="00F50461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Fluxo alternativo – Registro anulado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5" w:history="1">
        <w:r w:rsidRPr="00F5046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Listar Região Administrativa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6" w:history="1">
        <w:r w:rsidRPr="00F5046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7" w:history="1">
        <w:r w:rsidRPr="00F50461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8" w:history="1">
        <w:r w:rsidRPr="00F50461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09" w:history="1">
        <w:r w:rsidRPr="00F5046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5D7D" w:rsidRDefault="00BD5D7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310" w:history="1">
        <w:r w:rsidRPr="00F5046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5046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5C5F" w:rsidRDefault="00EC5C5F" w:rsidP="00EC5C5F">
      <w:pPr>
        <w:pStyle w:val="Sumrio1"/>
      </w:pPr>
      <w:r>
        <w:fldChar w:fldCharType="end"/>
      </w:r>
    </w:p>
    <w:p w:rsidR="00EC5C5F" w:rsidRDefault="00EC5C5F" w:rsidP="00EC5C5F">
      <w:pPr>
        <w:widowControl w:val="0"/>
        <w:rPr>
          <w:rFonts w:cs="Arial"/>
          <w:b/>
          <w:bCs/>
          <w:color w:val="000000"/>
        </w:rPr>
      </w:pPr>
    </w:p>
    <w:p w:rsidR="00EC5C5F" w:rsidRDefault="00EC5C5F" w:rsidP="00EC5C5F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EC5C5F" w:rsidRDefault="00EC5C5F" w:rsidP="00EC5C5F">
      <w:pPr>
        <w:pStyle w:val="Heading"/>
      </w:pPr>
    </w:p>
    <w:p w:rsidR="00EC5C5F" w:rsidRDefault="00EC5C5F" w:rsidP="00EC5C5F">
      <w:pPr>
        <w:pStyle w:val="Heading"/>
        <w:jc w:val="center"/>
      </w:pPr>
    </w:p>
    <w:p w:rsidR="00EC5C5F" w:rsidRDefault="00EC5C5F" w:rsidP="00EC5C5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C5C5F" w:rsidRDefault="00EC5C5F" w:rsidP="00EC5C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45286"/>
      <w:r>
        <w:lastRenderedPageBreak/>
        <w:t>Pacote/Caso de Uso</w:t>
      </w:r>
      <w:bookmarkEnd w:id="2"/>
    </w:p>
    <w:p w:rsidR="00EC5C5F" w:rsidRDefault="00EC5C5F" w:rsidP="00EC5C5F"/>
    <w:p w:rsidR="00EC5C5F" w:rsidRDefault="00EC5C5F" w:rsidP="00BD5D7D">
      <w:pPr>
        <w:pStyle w:val="Subttulo"/>
      </w:pPr>
      <w:bookmarkStart w:id="3" w:name="_Toc404345287"/>
      <w:r>
        <w:t>Manter Regiões Administrativas</w:t>
      </w:r>
      <w:bookmarkEnd w:id="3"/>
    </w:p>
    <w:p w:rsidR="00EC5C5F" w:rsidRDefault="00EC5C5F" w:rsidP="00EC5C5F">
      <w:pPr>
        <w:widowControl w:val="0"/>
        <w:ind w:left="902"/>
        <w:rPr>
          <w:rFonts w:cs="Arial"/>
          <w:b/>
          <w:bCs/>
          <w:color w:val="FF0000"/>
        </w:rPr>
      </w:pPr>
    </w:p>
    <w:p w:rsidR="00EC5C5F" w:rsidRDefault="00EC5C5F" w:rsidP="00EC5C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45288"/>
      <w:r>
        <w:t>Descrição</w:t>
      </w:r>
      <w:bookmarkEnd w:id="4"/>
      <w:bookmarkEnd w:id="5"/>
    </w:p>
    <w:p w:rsidR="00EC5C5F" w:rsidRDefault="00EC5C5F" w:rsidP="00EC5C5F">
      <w:pPr>
        <w:pStyle w:val="Recuodecorpodetexto2"/>
        <w:widowControl w:val="0"/>
        <w:ind w:left="1620" w:firstLine="0"/>
        <w:rPr>
          <w:sz w:val="24"/>
        </w:rPr>
      </w:pPr>
    </w:p>
    <w:p w:rsidR="00EC5C5F" w:rsidRDefault="00EC5C5F" w:rsidP="00EC5C5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Regiões Administrativas.</w:t>
      </w:r>
    </w:p>
    <w:p w:rsidR="00EC5C5F" w:rsidRDefault="00EC5C5F" w:rsidP="00EC5C5F">
      <w:pPr>
        <w:pStyle w:val="Recuodecorpodetexto2"/>
        <w:widowControl w:val="0"/>
        <w:ind w:left="1620" w:firstLine="0"/>
        <w:rPr>
          <w:sz w:val="24"/>
        </w:rPr>
      </w:pPr>
    </w:p>
    <w:p w:rsidR="00EC5C5F" w:rsidRDefault="00EC5C5F" w:rsidP="00EC5C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5289"/>
      <w:r>
        <w:t>Requisitos atendidos</w:t>
      </w:r>
      <w:bookmarkEnd w:id="6"/>
    </w:p>
    <w:p w:rsidR="00EC5C5F" w:rsidRDefault="00EC5C5F" w:rsidP="00EC5C5F"/>
    <w:p w:rsidR="00EC5C5F" w:rsidRDefault="00EC5C5F" w:rsidP="00EC5C5F">
      <w:pPr>
        <w:pStyle w:val="Recuodecorpodetexto"/>
        <w:ind w:left="1260"/>
      </w:pPr>
      <w:r>
        <w:t>R44 - Permitir a manutenção das informações relativas a regiões.</w:t>
      </w:r>
    </w:p>
    <w:p w:rsidR="00EC5C5F" w:rsidRDefault="00EC5C5F" w:rsidP="00EC5C5F"/>
    <w:p w:rsidR="00EC5C5F" w:rsidRDefault="00EC5C5F" w:rsidP="00EC5C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45290"/>
      <w:r>
        <w:t>Conceito</w:t>
      </w:r>
      <w:bookmarkEnd w:id="7"/>
      <w:r>
        <w:tab/>
      </w:r>
    </w:p>
    <w:p w:rsidR="00EC5C5F" w:rsidRDefault="00EC5C5F" w:rsidP="00EC5C5F"/>
    <w:p w:rsidR="00EC5C5F" w:rsidRDefault="00EC5C5F" w:rsidP="00EC5C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45291"/>
      <w:r>
        <w:t>Conceitos principais</w:t>
      </w:r>
      <w:bookmarkEnd w:id="8"/>
    </w:p>
    <w:p w:rsidR="00EC5C5F" w:rsidRDefault="00EC5C5F" w:rsidP="00EC5C5F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1988"/>
        <w:gridCol w:w="7082"/>
      </w:tblGrid>
      <w:tr w:rsidR="00EC5C5F" w:rsidTr="00FF700E">
        <w:trPr>
          <w:trHeight w:val="600"/>
        </w:trPr>
        <w:tc>
          <w:tcPr>
            <w:tcW w:w="1988" w:type="dxa"/>
          </w:tcPr>
          <w:p w:rsidR="00EC5C5F" w:rsidRDefault="00EC5C5F" w:rsidP="00EC5C5F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Regiões Administrativas</w:t>
            </w:r>
          </w:p>
        </w:tc>
        <w:tc>
          <w:tcPr>
            <w:tcW w:w="7082" w:type="dxa"/>
          </w:tcPr>
          <w:p w:rsidR="00EC5C5F" w:rsidRDefault="00EC5C5F" w:rsidP="00FF700E">
            <w:r>
              <w:t>Conjunto de regiões onde ficam os municípios do sistema.</w:t>
            </w:r>
          </w:p>
        </w:tc>
      </w:tr>
    </w:tbl>
    <w:p w:rsidR="00EC5C5F" w:rsidRDefault="00EC5C5F" w:rsidP="00EC5C5F"/>
    <w:p w:rsidR="00EC5C5F" w:rsidRDefault="00EC5C5F" w:rsidP="00EC5C5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45292"/>
      <w:r>
        <w:t>Conceitos associados</w:t>
      </w:r>
      <w:bookmarkEnd w:id="9"/>
      <w:bookmarkEnd w:id="10"/>
    </w:p>
    <w:p w:rsidR="00EC5C5F" w:rsidRDefault="00EC5C5F" w:rsidP="00EC5C5F">
      <w:pPr>
        <w:rPr>
          <w:rFonts w:eastAsia="Arial Unicode MS"/>
        </w:rPr>
      </w:pPr>
    </w:p>
    <w:p w:rsidR="00EC5C5F" w:rsidRDefault="00EC5C5F" w:rsidP="00EC5C5F">
      <w:pPr>
        <w:pStyle w:val="Recuodecorpodetexto"/>
        <w:ind w:left="1080"/>
        <w:rPr>
          <w:rFonts w:eastAsia="Arial Unicode MS"/>
        </w:rPr>
      </w:pPr>
      <w:r>
        <w:rPr>
          <w:rFonts w:eastAsia="Arial Unicode MS"/>
        </w:rPr>
        <w:t>Não se aplica.</w:t>
      </w:r>
    </w:p>
    <w:p w:rsidR="00EC5C5F" w:rsidRDefault="00EC5C5F" w:rsidP="00EC5C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45293"/>
      <w:r>
        <w:lastRenderedPageBreak/>
        <w:t>Diagrama</w:t>
      </w:r>
      <w:bookmarkEnd w:id="12"/>
    </w:p>
    <w:p w:rsidR="00EC5C5F" w:rsidRDefault="00EC5C5F" w:rsidP="00EC5C5F">
      <w:pPr>
        <w:pStyle w:val="Cabealho"/>
        <w:widowControl w:val="0"/>
        <w:rPr>
          <w:rFonts w:cs="Arial"/>
        </w:rPr>
      </w:pPr>
    </w:p>
    <w:p w:rsidR="00EC5C5F" w:rsidRDefault="00BD5D7D" w:rsidP="00EC5C5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095875" cy="22193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C5F" w:rsidRDefault="00EC5C5F" w:rsidP="00EC5C5F">
      <w:pPr>
        <w:widowControl w:val="0"/>
        <w:jc w:val="center"/>
        <w:rPr>
          <w:rFonts w:cs="Arial"/>
        </w:rPr>
      </w:pPr>
    </w:p>
    <w:p w:rsidR="00EC5C5F" w:rsidRDefault="00EC5C5F" w:rsidP="00EC5C5F">
      <w:pPr>
        <w:widowControl w:val="0"/>
        <w:jc w:val="center"/>
        <w:rPr>
          <w:rFonts w:cs="Arial"/>
        </w:rPr>
      </w:pPr>
    </w:p>
    <w:bookmarkEnd w:id="11"/>
    <w:p w:rsidR="00EC5C5F" w:rsidRDefault="00EC5C5F" w:rsidP="00EC5C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345294"/>
      <w:r>
        <w:lastRenderedPageBreak/>
        <w:t>Casos de Uso</w:t>
      </w:r>
      <w:bookmarkEnd w:id="13"/>
    </w:p>
    <w:p w:rsidR="00EC5C5F" w:rsidRDefault="00EC5C5F" w:rsidP="00EC5C5F">
      <w:pPr>
        <w:pStyle w:val="Ttulo2"/>
      </w:pPr>
      <w:r>
        <w:rPr>
          <w:vanish/>
        </w:rPr>
        <w:t xml:space="preserve">UCS1 </w:t>
      </w:r>
      <w:bookmarkStart w:id="14" w:name="_Toc404345295"/>
      <w:r>
        <w:t>Incluir Região Administrativa</w:t>
      </w:r>
      <w:bookmarkEnd w:id="14"/>
      <w:r>
        <w:t> </w:t>
      </w:r>
    </w:p>
    <w:p w:rsidR="00EC5C5F" w:rsidRDefault="00EC5C5F" w:rsidP="00EC5C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5296"/>
      <w:r>
        <w:t>Fluxo Básico</w:t>
      </w:r>
      <w:bookmarkEnd w:id="15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Regiões Administrativas.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a descrição da região administrativa.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C5C5F" w:rsidRDefault="00EC5C5F" w:rsidP="00EC5C5F">
      <w:pPr>
        <w:pStyle w:val="Recuodecorpodetexto"/>
      </w:pPr>
    </w:p>
    <w:p w:rsidR="00EC5C5F" w:rsidRDefault="00EC5C5F" w:rsidP="00EC5C5F">
      <w:pPr>
        <w:pStyle w:val="Ttulo2"/>
      </w:pPr>
      <w:r>
        <w:rPr>
          <w:vanish/>
        </w:rPr>
        <w:t xml:space="preserve">UCS2 </w:t>
      </w:r>
      <w:bookmarkStart w:id="16" w:name="_Toc404345297"/>
      <w:r>
        <w:t>Alterar Região Administrativa</w:t>
      </w:r>
      <w:bookmarkEnd w:id="16"/>
      <w:r>
        <w:t> </w:t>
      </w:r>
    </w:p>
    <w:p w:rsidR="00EC5C5F" w:rsidRDefault="00EC5C5F" w:rsidP="00EC5C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45298"/>
      <w:r>
        <w:t>Fluxo Básico</w:t>
      </w:r>
      <w:bookmarkEnd w:id="17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Regiões Administrativas.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as informações da região administrativa.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EC5C5F" w:rsidRDefault="00EC5C5F" w:rsidP="00EC5C5F">
      <w:pPr>
        <w:pStyle w:val="Recuodecorpodetexto"/>
      </w:pPr>
    </w:p>
    <w:p w:rsidR="00EC5C5F" w:rsidRDefault="00EC5C5F" w:rsidP="00EC5C5F">
      <w:pPr>
        <w:pStyle w:val="Ttulo2"/>
      </w:pPr>
      <w:r>
        <w:rPr>
          <w:vanish/>
        </w:rPr>
        <w:t xml:space="preserve">UCS3 </w:t>
      </w:r>
      <w:bookmarkStart w:id="18" w:name="_Toc404345299"/>
      <w:r>
        <w:t>Excluir Região Administrativa</w:t>
      </w:r>
      <w:bookmarkEnd w:id="18"/>
      <w:r>
        <w:t> </w:t>
      </w:r>
    </w:p>
    <w:p w:rsidR="00EC5C5F" w:rsidRDefault="00EC5C5F" w:rsidP="00EC5C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45300"/>
      <w:r>
        <w:t>Fluxo Básico</w:t>
      </w:r>
      <w:bookmarkEnd w:id="19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Regiões Administrativas.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C5C5F" w:rsidRDefault="00EC5C5F" w:rsidP="00EC5C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45301"/>
      <w:r>
        <w:t>Exceções</w:t>
      </w:r>
      <w:bookmarkEnd w:id="20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a região administrativa vinculada a um Organograma de Regiões do Agrupamento e/ou Organograma de Regiões do Órgão. O sistema exibe a mensagem MSG0076 ("&lt;</w:t>
      </w:r>
      <w:proofErr w:type="spellStart"/>
      <w:r>
        <w:t>nome_da_funcionalidade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</w:t>
      </w:r>
    </w:p>
    <w:p w:rsidR="00EC5C5F" w:rsidRDefault="00EC5C5F" w:rsidP="00EC5C5F">
      <w:pPr>
        <w:pStyle w:val="Recuodecorpodetexto"/>
        <w:ind w:left="0"/>
      </w:pPr>
    </w:p>
    <w:p w:rsidR="00EC5C5F" w:rsidRDefault="00EC5C5F" w:rsidP="00EC5C5F">
      <w:pPr>
        <w:pStyle w:val="Ttulo2"/>
      </w:pPr>
      <w:r>
        <w:rPr>
          <w:vanish/>
        </w:rPr>
        <w:t xml:space="preserve">UCS510 </w:t>
      </w:r>
      <w:bookmarkStart w:id="21" w:name="_Toc404345302"/>
      <w:r>
        <w:t>Anular Região Administrativa</w:t>
      </w:r>
      <w:bookmarkEnd w:id="21"/>
      <w:r>
        <w:t> </w:t>
      </w:r>
    </w:p>
    <w:p w:rsidR="00EC5C5F" w:rsidRDefault="00EC5C5F" w:rsidP="00EC5C5F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116203550"/>
      <w:bookmarkStart w:id="23" w:name="_Toc117918459"/>
      <w:bookmarkStart w:id="24" w:name="_Toc404345303"/>
      <w:r>
        <w:lastRenderedPageBreak/>
        <w:t>Fluxo Básico</w:t>
      </w:r>
      <w:bookmarkEnd w:id="22"/>
      <w:bookmarkEnd w:id="23"/>
      <w:bookmarkEnd w:id="24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Regiões Administrativas.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EC5C5F" w:rsidRDefault="00EC5C5F" w:rsidP="00EC5C5F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345304"/>
      <w:r>
        <w:t>Fluxo alternativo – Registro anulado</w:t>
      </w:r>
      <w:bookmarkEnd w:id="25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EC5C5F" w:rsidRDefault="00EC5C5F" w:rsidP="00EC5C5F">
      <w:pPr>
        <w:pStyle w:val="Recuodecorpodetexto"/>
      </w:pPr>
    </w:p>
    <w:p w:rsidR="00EC5C5F" w:rsidRDefault="00EC5C5F" w:rsidP="00EC5C5F">
      <w:pPr>
        <w:pStyle w:val="Ttulo2"/>
      </w:pPr>
      <w:r>
        <w:rPr>
          <w:vanish/>
        </w:rPr>
        <w:t xml:space="preserve">UCS5 </w:t>
      </w:r>
      <w:bookmarkStart w:id="26" w:name="_Toc404345305"/>
      <w:r>
        <w:t>Listar Região Administrativa</w:t>
      </w:r>
      <w:bookmarkEnd w:id="26"/>
      <w:r>
        <w:t> </w:t>
      </w:r>
    </w:p>
    <w:p w:rsidR="00EC5C5F" w:rsidRDefault="00EC5C5F" w:rsidP="00EC5C5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345306"/>
      <w:r>
        <w:t>Fluxo Básico</w:t>
      </w:r>
      <w:bookmarkEnd w:id="27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Regiões Administrativas.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bookmarkStart w:id="28" w:name="_Toc90955011"/>
      <w:r>
        <w:t xml:space="preserve">O sistema exibe os filtros de pesquisa. 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bookmarkEnd w:id="28"/>
    <w:p w:rsidR="00EC5C5F" w:rsidRDefault="00EC5C5F" w:rsidP="00EC5C5F">
      <w:pPr>
        <w:pStyle w:val="Ttulo4"/>
        <w:numPr>
          <w:ilvl w:val="0"/>
          <w:numId w:val="0"/>
        </w:numPr>
        <w:ind w:left="1080"/>
      </w:pPr>
      <w:r>
        <w:t xml:space="preserve"> </w:t>
      </w:r>
    </w:p>
    <w:p w:rsidR="00EC5C5F" w:rsidRDefault="00EC5C5F" w:rsidP="00EC5C5F">
      <w:pPr>
        <w:pStyle w:val="Ttulo2"/>
      </w:pPr>
      <w:bookmarkStart w:id="29" w:name="_Toc112492373"/>
      <w:bookmarkStart w:id="30" w:name="_Toc404345307"/>
      <w:r>
        <w:t>Exceções comuns aos casos de uso Incluir e Alterar</w:t>
      </w:r>
      <w:bookmarkEnd w:id="29"/>
      <w:bookmarkEnd w:id="30"/>
    </w:p>
    <w:p w:rsidR="00EC5C5F" w:rsidRDefault="00EC5C5F" w:rsidP="00EC5C5F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112492374"/>
      <w:bookmarkStart w:id="32" w:name="_Toc404345308"/>
      <w:r>
        <w:t>Exceções</w:t>
      </w:r>
      <w:bookmarkEnd w:id="31"/>
      <w:bookmarkEnd w:id="32"/>
    </w:p>
    <w:p w:rsidR="00EC5C5F" w:rsidRDefault="00EC5C5F" w:rsidP="00EC5C5F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bookmarkStart w:id="33" w:name="_Toc91234987"/>
      <w:bookmarkStart w:id="34" w:name="_Toc91236521"/>
      <w:bookmarkStart w:id="35" w:name="_Toc77584298"/>
      <w:r>
        <w:t xml:space="preserve">Tentativa de informar uma descrição de região administrativa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EC5C5F" w:rsidRDefault="00EC5C5F" w:rsidP="00EC5C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36" w:name="_Toc404345309"/>
      <w:r>
        <w:lastRenderedPageBreak/>
        <w:t>Anexos</w:t>
      </w:r>
      <w:bookmarkEnd w:id="33"/>
      <w:bookmarkEnd w:id="34"/>
      <w:bookmarkEnd w:id="36"/>
    </w:p>
    <w:p w:rsidR="00EC5C5F" w:rsidRDefault="00EC5C5F" w:rsidP="00EC5C5F"/>
    <w:bookmarkEnd w:id="35"/>
    <w:p w:rsidR="00EC5C5F" w:rsidRDefault="00EC5C5F" w:rsidP="00EC5C5F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EC5C5F" w:rsidRDefault="00EC5C5F" w:rsidP="00EC5C5F">
      <w:pPr>
        <w:widowControl w:val="0"/>
        <w:ind w:left="540"/>
        <w:rPr>
          <w:rFonts w:cs="Arial"/>
        </w:rPr>
      </w:pPr>
    </w:p>
    <w:p w:rsidR="00BD5D7D" w:rsidRDefault="00BD5D7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C5C5F" w:rsidRDefault="00EC5C5F" w:rsidP="00EC5C5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7" w:name="_Toc404345310"/>
      <w:r>
        <w:lastRenderedPageBreak/>
        <w:t>Revisões</w:t>
      </w:r>
      <w:bookmarkEnd w:id="37"/>
    </w:p>
    <w:p w:rsidR="00EC5C5F" w:rsidRDefault="00EC5C5F" w:rsidP="00EC5C5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EC5C5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EC5C5F" w:rsidRDefault="00EC5C5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C5C5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EC5C5F" w:rsidRDefault="00EC5C5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C5C5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EC5C5F" w:rsidRDefault="00EC5C5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C5C5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EC5C5F" w:rsidRDefault="00EC5C5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C5C5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EC5C5F" w:rsidRDefault="00EC5C5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C5C5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C5C5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Default="00EC5C5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Default="00EC5C5F" w:rsidP="00BD5D7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Default="00EC5C5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Default="00EC5C5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Default="00EC5C5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C5C5F" w:rsidRPr="00BD5D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EC5C5F" w:rsidRPr="00BD5D7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BD5D7D">
              <w:rPr>
                <w:rFonts w:cs="Arial"/>
                <w:sz w:val="16"/>
              </w:rPr>
              <w:t>Checklist</w:t>
            </w:r>
            <w:proofErr w:type="spellEnd"/>
            <w:r w:rsidRPr="00BD5D7D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  <w:r w:rsidRPr="00BD5D7D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C5C5F" w:rsidRPr="00BD5D7D" w:rsidRDefault="00EC5C5F" w:rsidP="00BD5D7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EC5C5F" w:rsidRPr="00BD5D7D" w:rsidRDefault="00EC5C5F" w:rsidP="00BD5D7D">
      <w:pPr>
        <w:widowControl w:val="0"/>
        <w:ind w:left="0"/>
        <w:rPr>
          <w:rFonts w:cs="Arial"/>
          <w:sz w:val="16"/>
        </w:rPr>
      </w:pPr>
    </w:p>
    <w:p w:rsidR="00F41655" w:rsidRPr="00BD5D7D" w:rsidRDefault="00F41655" w:rsidP="00BD5D7D">
      <w:pPr>
        <w:widowControl w:val="0"/>
        <w:ind w:left="0"/>
        <w:rPr>
          <w:rFonts w:cs="Arial"/>
          <w:sz w:val="16"/>
        </w:rPr>
      </w:pPr>
    </w:p>
    <w:sectPr w:rsidR="00F41655" w:rsidRPr="00BD5D7D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C5F" w:rsidRDefault="00EC5C5F" w:rsidP="002908D9">
      <w:r>
        <w:separator/>
      </w:r>
    </w:p>
  </w:endnote>
  <w:endnote w:type="continuationSeparator" w:id="0">
    <w:p w:rsidR="00EC5C5F" w:rsidRDefault="00EC5C5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D5D7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C5C5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5D7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D5D7D">
            <w:rPr>
              <w:sz w:val="20"/>
              <w:szCs w:val="20"/>
            </w:rPr>
            <w:t xml:space="preserve">Keila </w:t>
          </w:r>
          <w:proofErr w:type="spellStart"/>
          <w:r w:rsidRPr="00BD5D7D">
            <w:rPr>
              <w:sz w:val="20"/>
              <w:szCs w:val="20"/>
            </w:rPr>
            <w:t>Joanês</w:t>
          </w:r>
          <w:proofErr w:type="spellEnd"/>
          <w:r w:rsidRPr="00BD5D7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D5D7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C5C5F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EC5C5F">
            <w:rPr>
              <w:b/>
              <w:sz w:val="20"/>
              <w:szCs w:val="20"/>
            </w:rPr>
            <w:t xml:space="preserve"> </w:t>
          </w:r>
          <w:proofErr w:type="gramEnd"/>
          <w:r w:rsidR="00EC5C5F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C5C5F">
            <w:rPr>
              <w:b/>
              <w:sz w:val="20"/>
              <w:szCs w:val="20"/>
            </w:rPr>
            <w:t>UCS0322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BD5D7D">
            <w:rPr>
              <w:b/>
              <w:sz w:val="20"/>
              <w:szCs w:val="20"/>
            </w:rPr>
            <w:t>Manter Regiões Administrativas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C5F" w:rsidRDefault="00EC5C5F" w:rsidP="002908D9">
      <w:r>
        <w:separator/>
      </w:r>
    </w:p>
  </w:footnote>
  <w:footnote w:type="continuationSeparator" w:id="0">
    <w:p w:rsidR="00EC5C5F" w:rsidRDefault="00EC5C5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C5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878AD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D5D7D"/>
    <w:rsid w:val="00C06B86"/>
    <w:rsid w:val="00C80215"/>
    <w:rsid w:val="00CA0CEF"/>
    <w:rsid w:val="00DB0139"/>
    <w:rsid w:val="00DF1DDA"/>
    <w:rsid w:val="00E81253"/>
    <w:rsid w:val="00EC5C5F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5C5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C5C5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C5C5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C5C5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C5C5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C5C5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C5C5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C5C5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C5C5F"/>
    <w:pPr>
      <w:ind w:left="0"/>
    </w:pPr>
  </w:style>
  <w:style w:type="paragraph" w:styleId="ndicedeilustraes">
    <w:name w:val="table of figures"/>
    <w:basedOn w:val="Normal"/>
    <w:next w:val="Normal"/>
    <w:semiHidden/>
    <w:rsid w:val="00EC5C5F"/>
  </w:style>
  <w:style w:type="paragraph" w:styleId="Sumrio2">
    <w:name w:val="toc 2"/>
    <w:basedOn w:val="Normal"/>
    <w:next w:val="Normal"/>
    <w:autoRedefine/>
    <w:uiPriority w:val="39"/>
    <w:rsid w:val="00EC5C5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C5C5F"/>
    <w:pPr>
      <w:ind w:left="480"/>
    </w:pPr>
  </w:style>
  <w:style w:type="character" w:styleId="Hyperlink">
    <w:name w:val="Hyperlink"/>
    <w:basedOn w:val="Fontepargpadro"/>
    <w:uiPriority w:val="99"/>
    <w:rsid w:val="00EC5C5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C5C5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C5C5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C5C5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C5C5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C5C5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C5C5F"/>
    <w:rPr>
      <w:sz w:val="16"/>
    </w:rPr>
  </w:style>
  <w:style w:type="character" w:styleId="Nmerodepgina">
    <w:name w:val="page number"/>
    <w:basedOn w:val="Fontepargpadro"/>
    <w:rsid w:val="00EC5C5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C5C5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C5C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C5C5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C5C5F"/>
  </w:style>
  <w:style w:type="paragraph" w:styleId="Corpodetexto">
    <w:name w:val="Body Text"/>
    <w:basedOn w:val="Normal"/>
    <w:link w:val="CorpodetextoChar"/>
    <w:rsid w:val="00EC5C5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C5C5F"/>
    <w:rPr>
      <w:rFonts w:eastAsia="Arial Unicode MS"/>
    </w:rPr>
  </w:style>
  <w:style w:type="paragraph" w:customStyle="1" w:styleId="tabletext">
    <w:name w:val="tabletext"/>
    <w:basedOn w:val="Normal"/>
    <w:rsid w:val="00EC5C5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C5C5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C5C5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C5C5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C5C5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C5C5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C5C5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C5C5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C5C5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C5C5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5C5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C5C5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C5C5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C5C5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C5C5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C5C5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C5C5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C5C5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C5C5F"/>
    <w:pPr>
      <w:ind w:left="0"/>
    </w:pPr>
  </w:style>
  <w:style w:type="paragraph" w:styleId="ndicedeilustraes">
    <w:name w:val="table of figures"/>
    <w:basedOn w:val="Normal"/>
    <w:next w:val="Normal"/>
    <w:semiHidden/>
    <w:rsid w:val="00EC5C5F"/>
  </w:style>
  <w:style w:type="paragraph" w:styleId="Sumrio2">
    <w:name w:val="toc 2"/>
    <w:basedOn w:val="Normal"/>
    <w:next w:val="Normal"/>
    <w:autoRedefine/>
    <w:uiPriority w:val="39"/>
    <w:rsid w:val="00EC5C5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C5C5F"/>
    <w:pPr>
      <w:ind w:left="480"/>
    </w:pPr>
  </w:style>
  <w:style w:type="character" w:styleId="Hyperlink">
    <w:name w:val="Hyperlink"/>
    <w:basedOn w:val="Fontepargpadro"/>
    <w:uiPriority w:val="99"/>
    <w:rsid w:val="00EC5C5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C5C5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C5C5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C5C5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C5C5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C5C5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C5C5F"/>
    <w:rPr>
      <w:sz w:val="16"/>
    </w:rPr>
  </w:style>
  <w:style w:type="character" w:styleId="Nmerodepgina">
    <w:name w:val="page number"/>
    <w:basedOn w:val="Fontepargpadro"/>
    <w:rsid w:val="00EC5C5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C5C5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C5C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C5C5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C5C5F"/>
  </w:style>
  <w:style w:type="paragraph" w:styleId="Corpodetexto">
    <w:name w:val="Body Text"/>
    <w:basedOn w:val="Normal"/>
    <w:link w:val="CorpodetextoChar"/>
    <w:rsid w:val="00EC5C5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C5C5F"/>
    <w:rPr>
      <w:rFonts w:eastAsia="Arial Unicode MS"/>
    </w:rPr>
  </w:style>
  <w:style w:type="paragraph" w:customStyle="1" w:styleId="tabletext">
    <w:name w:val="tabletext"/>
    <w:basedOn w:val="Normal"/>
    <w:rsid w:val="00EC5C5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C5C5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C5C5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C5C5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C5C5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C5C5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C5C5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C5C5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C5C5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C5C5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CAD75-AF0D-4C78-9F01-95205239F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994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6352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2014-11-09T05:18:00Z</cp:lastPrinted>
  <dcterms:created xsi:type="dcterms:W3CDTF">2014-11-09T05:17:00Z</dcterms:created>
  <dcterms:modified xsi:type="dcterms:W3CDTF">2014-11-21T16:59:00Z</dcterms:modified>
</cp:coreProperties>
</file>