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D72" w:rsidRDefault="00470D72" w:rsidP="00470D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0D72" w:rsidRDefault="00470D72" w:rsidP="00470D72">
      <w:pPr>
        <w:widowControl w:val="0"/>
        <w:rPr>
          <w:rFonts w:cs="Arial"/>
          <w:sz w:val="20"/>
          <w:u w:val="single"/>
        </w:rPr>
      </w:pPr>
    </w:p>
    <w:p w:rsidR="00470D72" w:rsidRDefault="00470D72" w:rsidP="00470D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  <w:sz w:val="20"/>
        </w:rPr>
      </w:pPr>
    </w:p>
    <w:p w:rsidR="00470D72" w:rsidRDefault="00470D72" w:rsidP="00470D72">
      <w:pPr>
        <w:widowControl w:val="0"/>
        <w:rPr>
          <w:rFonts w:cs="Arial"/>
        </w:rPr>
      </w:pPr>
    </w:p>
    <w:p w:rsidR="00470D72" w:rsidRDefault="00470D72" w:rsidP="00470D72">
      <w:pPr>
        <w:pStyle w:val="Capa"/>
        <w:rPr>
          <w:color w:val="FF9900"/>
        </w:rPr>
      </w:pPr>
      <w:r>
        <w:t>SINDRAPE</w:t>
      </w:r>
    </w:p>
    <w:p w:rsidR="00470D72" w:rsidRDefault="00470D72" w:rsidP="00470D7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70D72" w:rsidRPr="00470D72" w:rsidRDefault="00470D72" w:rsidP="00470D72">
      <w:pPr>
        <w:widowControl w:val="0"/>
        <w:rPr>
          <w:color w:val="000080"/>
        </w:rPr>
      </w:pPr>
    </w:p>
    <w:p w:rsidR="00470D72" w:rsidRPr="00470D72" w:rsidRDefault="00470D72" w:rsidP="00470D72">
      <w:pPr>
        <w:widowControl w:val="0"/>
        <w:jc w:val="right"/>
        <w:rPr>
          <w:rFonts w:cs="Arial"/>
          <w:b/>
          <w:bCs/>
          <w:color w:val="000080"/>
        </w:rPr>
      </w:pPr>
    </w:p>
    <w:p w:rsidR="00470D72" w:rsidRDefault="00470D72" w:rsidP="00470D72">
      <w:pPr>
        <w:pStyle w:val="Capa"/>
      </w:pPr>
      <w:r>
        <w:t xml:space="preserve">UCS0509 – Resumo de Servidores Efetivos, Comissionados e a </w:t>
      </w:r>
      <w:proofErr w:type="gramStart"/>
      <w:r>
        <w:t>Disposição</w:t>
      </w:r>
      <w:proofErr w:type="gramEnd"/>
    </w:p>
    <w:p w:rsidR="00470D72" w:rsidRDefault="00470D72" w:rsidP="00470D72">
      <w:pPr>
        <w:widowControl w:val="0"/>
        <w:rPr>
          <w:rFonts w:cs="Arial"/>
        </w:rPr>
      </w:pPr>
    </w:p>
    <w:p w:rsidR="00470D72" w:rsidRDefault="00470D72" w:rsidP="00470D72">
      <w:pPr>
        <w:widowControl w:val="0"/>
      </w:pPr>
    </w:p>
    <w:p w:rsidR="00470D72" w:rsidRDefault="00470D72" w:rsidP="00470D7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70D72" w:rsidRPr="00470D72" w:rsidRDefault="00470D72" w:rsidP="00470D72">
      <w:pPr>
        <w:pStyle w:val="Corpodetexto3"/>
        <w:widowControl w:val="0"/>
        <w:spacing w:after="0"/>
        <w:rPr>
          <w:rFonts w:cs="Arial"/>
        </w:rPr>
      </w:pPr>
      <w:r w:rsidRPr="00470D72">
        <w:rPr>
          <w:rFonts w:cs="Arial"/>
        </w:rPr>
        <w:lastRenderedPageBreak/>
        <w:t>Histórico de Revisões</w:t>
      </w:r>
    </w:p>
    <w:p w:rsidR="00470D72" w:rsidRDefault="00470D72" w:rsidP="00470D7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70D72" w:rsidTr="00470D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70D72" w:rsidTr="00470D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14/10/2010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470D72" w:rsidTr="00470D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70D72" w:rsidTr="00470D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70D72" w:rsidTr="00470D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Default="00470D72" w:rsidP="00470D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70D72" w:rsidRDefault="00470D72" w:rsidP="00470D7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70D72" w:rsidRPr="00470D72" w:rsidRDefault="00470D72" w:rsidP="00470D72">
      <w:pPr>
        <w:pStyle w:val="Corpodetexto3"/>
        <w:widowControl w:val="0"/>
        <w:spacing w:after="0"/>
        <w:jc w:val="left"/>
        <w:rPr>
          <w:rFonts w:cs="Arial"/>
        </w:rPr>
      </w:pPr>
      <w:r w:rsidRPr="00470D72">
        <w:rPr>
          <w:rFonts w:cs="Arial"/>
        </w:rPr>
        <w:lastRenderedPageBreak/>
        <w:t>Índice</w:t>
      </w:r>
    </w:p>
    <w:p w:rsidR="00470D72" w:rsidRPr="00470D72" w:rsidRDefault="00470D72" w:rsidP="00470D7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12F1A" w:rsidRDefault="00470D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2394" w:history="1">
        <w:r w:rsidR="00E12F1A" w:rsidRPr="003204DC">
          <w:rPr>
            <w:rStyle w:val="Hyperlink"/>
            <w:noProof/>
          </w:rPr>
          <w:t>1.</w:t>
        </w:r>
        <w:r w:rsidR="00E12F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12F1A" w:rsidRPr="003204DC">
          <w:rPr>
            <w:rStyle w:val="Hyperlink"/>
            <w:noProof/>
          </w:rPr>
          <w:t>Pacote/Caso de Uso</w:t>
        </w:r>
        <w:r w:rsidR="00E12F1A">
          <w:rPr>
            <w:noProof/>
            <w:webHidden/>
          </w:rPr>
          <w:tab/>
        </w:r>
        <w:r w:rsidR="00E12F1A">
          <w:rPr>
            <w:noProof/>
            <w:webHidden/>
          </w:rPr>
          <w:fldChar w:fldCharType="begin"/>
        </w:r>
        <w:r w:rsidR="00E12F1A">
          <w:rPr>
            <w:noProof/>
            <w:webHidden/>
          </w:rPr>
          <w:instrText xml:space="preserve"> PAGEREF _Toc404352394 \h </w:instrText>
        </w:r>
        <w:r w:rsidR="00E12F1A">
          <w:rPr>
            <w:noProof/>
            <w:webHidden/>
          </w:rPr>
        </w:r>
        <w:r w:rsidR="00E12F1A">
          <w:rPr>
            <w:noProof/>
            <w:webHidden/>
          </w:rPr>
          <w:fldChar w:fldCharType="separate"/>
        </w:r>
        <w:r w:rsidR="00E12F1A">
          <w:rPr>
            <w:noProof/>
            <w:webHidden/>
          </w:rPr>
          <w:t>4</w:t>
        </w:r>
        <w:r w:rsidR="00E12F1A"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395" w:history="1">
        <w:r w:rsidRPr="003204DC">
          <w:rPr>
            <w:rStyle w:val="Hyperlink"/>
            <w:noProof/>
          </w:rPr>
          <w:t>Resumo de Servidores Efetivos, Comissionados e a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396" w:history="1">
        <w:r w:rsidRPr="003204D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397" w:history="1">
        <w:r w:rsidRPr="003204D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398" w:history="1">
        <w:r w:rsidRPr="003204D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399" w:history="1">
        <w:r w:rsidRPr="003204DC">
          <w:rPr>
            <w:rStyle w:val="Hyperlink"/>
            <w:noProof/>
          </w:rPr>
          <w:t>2.1 Resumo de Servidores Efetivos, Comissionados e a Disposição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0" w:history="1">
        <w:r w:rsidRPr="003204DC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1" w:history="1">
        <w:r w:rsidRPr="003204DC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2" w:history="1">
        <w:r w:rsidRPr="003204D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3" w:history="1">
        <w:r w:rsidRPr="003204DC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4" w:history="1">
        <w:r w:rsidRPr="003204D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12F1A" w:rsidRDefault="00E12F1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405" w:history="1">
        <w:r w:rsidRPr="003204D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04D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0D72" w:rsidRDefault="00470D72" w:rsidP="00470D72">
      <w:pPr>
        <w:pStyle w:val="Sumrio1"/>
      </w:pPr>
      <w:r>
        <w:fldChar w:fldCharType="end"/>
      </w:r>
    </w:p>
    <w:p w:rsidR="00470D72" w:rsidRDefault="00470D72" w:rsidP="00470D72">
      <w:pPr>
        <w:widowControl w:val="0"/>
        <w:rPr>
          <w:rFonts w:cs="Arial"/>
          <w:b/>
          <w:bCs/>
          <w:color w:val="000000"/>
        </w:rPr>
      </w:pPr>
    </w:p>
    <w:p w:rsidR="00470D72" w:rsidRDefault="00470D72" w:rsidP="00470D72">
      <w:pPr>
        <w:pStyle w:val="Heading"/>
        <w:rPr>
          <w:rFonts w:cs="Arial"/>
          <w:szCs w:val="24"/>
          <w:lang w:val="pt-BR"/>
        </w:rPr>
      </w:pPr>
    </w:p>
    <w:p w:rsidR="00470D72" w:rsidRDefault="00470D72" w:rsidP="00470D72">
      <w:pPr>
        <w:pStyle w:val="Heading"/>
      </w:pPr>
    </w:p>
    <w:p w:rsidR="00470D72" w:rsidRDefault="00470D72" w:rsidP="00470D72">
      <w:pPr>
        <w:pStyle w:val="Heading"/>
        <w:jc w:val="center"/>
      </w:pPr>
    </w:p>
    <w:p w:rsidR="00470D72" w:rsidRDefault="00470D72" w:rsidP="00470D7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70D72" w:rsidRDefault="00470D72" w:rsidP="00470D7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2394"/>
      <w:r>
        <w:lastRenderedPageBreak/>
        <w:t>Pacote/Caso de Uso</w:t>
      </w:r>
      <w:bookmarkEnd w:id="1"/>
    </w:p>
    <w:p w:rsidR="00470D72" w:rsidRDefault="00470D72" w:rsidP="00470D72">
      <w:pPr>
        <w:pStyle w:val="Rodap"/>
        <w:rPr>
          <w:rFonts w:cs="Arial"/>
          <w:b/>
          <w:bCs/>
          <w:color w:val="000080"/>
          <w:sz w:val="28"/>
        </w:rPr>
      </w:pPr>
    </w:p>
    <w:p w:rsidR="00470D72" w:rsidRDefault="00470D72" w:rsidP="00E12F1A">
      <w:pPr>
        <w:pStyle w:val="Subttulo"/>
        <w:rPr>
          <w:color w:val="FF9900"/>
        </w:rPr>
      </w:pPr>
      <w:bookmarkStart w:id="2" w:name="_Toc404352395"/>
      <w:r w:rsidRPr="00B53C7C">
        <w:t xml:space="preserve">Resumo de Servidores Efetivos, Comissionados e a </w:t>
      </w:r>
      <w:proofErr w:type="gramStart"/>
      <w:r w:rsidRPr="00B53C7C">
        <w:t>Disposição</w:t>
      </w:r>
      <w:bookmarkEnd w:id="2"/>
      <w:proofErr w:type="gramEnd"/>
      <w:r w:rsidRPr="00D1540A">
        <w:rPr>
          <w:color w:val="FF9900"/>
        </w:rPr>
        <w:t xml:space="preserve"> </w:t>
      </w:r>
    </w:p>
    <w:p w:rsidR="00470D72" w:rsidRDefault="00470D72" w:rsidP="00470D72">
      <w:pPr>
        <w:widowControl w:val="0"/>
        <w:ind w:left="360"/>
        <w:rPr>
          <w:rFonts w:cs="Arial"/>
          <w:b/>
          <w:bCs/>
          <w:color w:val="000080"/>
          <w:sz w:val="28"/>
        </w:rPr>
      </w:pPr>
    </w:p>
    <w:p w:rsidR="00470D72" w:rsidRDefault="00470D72" w:rsidP="00470D72">
      <w:pPr>
        <w:widowControl w:val="0"/>
        <w:ind w:left="360"/>
        <w:rPr>
          <w:rFonts w:cs="Arial"/>
          <w:b/>
          <w:bCs/>
          <w:color w:val="FF0000"/>
        </w:rPr>
      </w:pPr>
    </w:p>
    <w:p w:rsidR="00470D72" w:rsidRDefault="00470D72" w:rsidP="00470D72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3" w:name="_Toc404352396"/>
      <w:r>
        <w:t>Descrição</w:t>
      </w:r>
      <w:bookmarkEnd w:id="3"/>
    </w:p>
    <w:p w:rsidR="00470D72" w:rsidRDefault="00470D72" w:rsidP="00470D72">
      <w:pPr>
        <w:pStyle w:val="Recuodecorpodetexto2"/>
        <w:widowControl w:val="0"/>
        <w:ind w:left="1620" w:firstLine="0"/>
        <w:rPr>
          <w:sz w:val="24"/>
        </w:rPr>
      </w:pPr>
    </w:p>
    <w:p w:rsidR="00470D72" w:rsidRPr="00B53C7C" w:rsidRDefault="00470D72" w:rsidP="00470D72">
      <w:pPr>
        <w:pStyle w:val="Corpodetexto2"/>
        <w:widowControl w:val="0"/>
        <w:spacing w:after="0" w:line="240" w:lineRule="auto"/>
        <w:ind w:left="360" w:firstLine="709"/>
        <w:jc w:val="left"/>
        <w:rPr>
          <w:rFonts w:cs="Arial"/>
          <w:b w:val="0"/>
          <w:color w:val="auto"/>
          <w:sz w:val="24"/>
        </w:rPr>
      </w:pPr>
      <w:r w:rsidRPr="00B53C7C">
        <w:rPr>
          <w:rFonts w:cs="Arial"/>
          <w:b w:val="0"/>
          <w:color w:val="auto"/>
          <w:sz w:val="24"/>
        </w:rPr>
        <w:t>Pacote responsável por agrupar os casos de uso de manutenção de Resumo</w:t>
      </w:r>
      <w:r>
        <w:rPr>
          <w:rFonts w:cs="Arial"/>
          <w:b w:val="0"/>
          <w:color w:val="auto"/>
          <w:sz w:val="24"/>
        </w:rPr>
        <w:t xml:space="preserve"> de </w:t>
      </w:r>
      <w:r w:rsidRPr="00B53C7C">
        <w:rPr>
          <w:rFonts w:cs="Arial"/>
          <w:b w:val="0"/>
          <w:color w:val="auto"/>
          <w:sz w:val="24"/>
        </w:rPr>
        <w:t>Servidores Efetivos, Comissionados e a Disposição</w:t>
      </w:r>
      <w:r>
        <w:rPr>
          <w:rFonts w:cs="Arial"/>
          <w:b w:val="0"/>
          <w:color w:val="auto"/>
          <w:sz w:val="24"/>
        </w:rPr>
        <w:t>.</w:t>
      </w:r>
      <w:r w:rsidRPr="00B53C7C">
        <w:rPr>
          <w:rFonts w:cs="Arial"/>
          <w:b w:val="0"/>
          <w:color w:val="auto"/>
          <w:sz w:val="24"/>
        </w:rPr>
        <w:t xml:space="preserve"> </w:t>
      </w:r>
    </w:p>
    <w:p w:rsidR="00470D72" w:rsidRDefault="00470D72" w:rsidP="00470D72">
      <w:pPr>
        <w:pStyle w:val="Recuodecorpodetexto2"/>
        <w:widowControl w:val="0"/>
        <w:ind w:left="1260" w:firstLine="0"/>
        <w:rPr>
          <w:sz w:val="24"/>
        </w:rPr>
      </w:pPr>
    </w:p>
    <w:p w:rsidR="00470D72" w:rsidRDefault="00470D72" w:rsidP="00470D72">
      <w:pPr>
        <w:pStyle w:val="Recuodecorpodetexto2"/>
        <w:widowControl w:val="0"/>
        <w:ind w:left="1620" w:firstLine="0"/>
        <w:rPr>
          <w:sz w:val="24"/>
        </w:rPr>
      </w:pPr>
    </w:p>
    <w:p w:rsidR="00470D72" w:rsidRDefault="00470D72" w:rsidP="00470D72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4" w:name="_Toc404352397"/>
      <w:r>
        <w:t>Requisitos atendidos</w:t>
      </w:r>
      <w:bookmarkEnd w:id="4"/>
    </w:p>
    <w:p w:rsidR="00470D72" w:rsidRDefault="00470D72" w:rsidP="00470D72"/>
    <w:p w:rsidR="00470D72" w:rsidRPr="00B53C7C" w:rsidRDefault="00470D72" w:rsidP="00470D72">
      <w:pPr>
        <w:ind w:left="371" w:firstLine="709"/>
        <w:rPr>
          <w:rFonts w:cs="Arial"/>
        </w:rPr>
      </w:pPr>
      <w:r w:rsidRPr="00B53C7C">
        <w:rPr>
          <w:rFonts w:cs="Arial"/>
        </w:rPr>
        <w:t>Resumo de Servidores Efetivos, Comissionados e a Disposição.</w:t>
      </w:r>
    </w:p>
    <w:p w:rsidR="00470D72" w:rsidRPr="00B53C7C" w:rsidRDefault="00470D72" w:rsidP="00470D72">
      <w:pPr>
        <w:rPr>
          <w:rFonts w:cs="Arial"/>
        </w:rPr>
      </w:pPr>
    </w:p>
    <w:p w:rsidR="00470D72" w:rsidRDefault="00470D72" w:rsidP="00470D72">
      <w:pPr>
        <w:rPr>
          <w:rFonts w:eastAsia="Arial Unicode MS"/>
        </w:rPr>
      </w:pPr>
    </w:p>
    <w:p w:rsidR="00470D72" w:rsidRDefault="00470D72" w:rsidP="00470D72">
      <w:pPr>
        <w:pStyle w:val="Ttulo1"/>
        <w:numPr>
          <w:ilvl w:val="0"/>
          <w:numId w:val="0"/>
        </w:numPr>
      </w:pPr>
      <w:r>
        <w:t xml:space="preserve"> </w:t>
      </w:r>
    </w:p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Pr="00162801" w:rsidRDefault="00470D72" w:rsidP="00470D72"/>
    <w:p w:rsidR="00470D72" w:rsidRDefault="00470D72" w:rsidP="00470D7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2398"/>
      <w:r>
        <w:t>Casos de Uso</w:t>
      </w:r>
      <w:bookmarkEnd w:id="5"/>
    </w:p>
    <w:p w:rsidR="00470D72" w:rsidRDefault="00470D72" w:rsidP="00470D72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</w:p>
    <w:p w:rsidR="00470D72" w:rsidRDefault="00470D72" w:rsidP="00470D72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7" w:name="_Toc404352399"/>
      <w:proofErr w:type="gramStart"/>
      <w:r>
        <w:t>2.1</w:t>
      </w:r>
      <w:bookmarkStart w:id="8" w:name="_Toc248633655"/>
      <w:bookmarkEnd w:id="6"/>
      <w:r>
        <w:t xml:space="preserve"> </w:t>
      </w:r>
      <w:r w:rsidRPr="00B53C7C">
        <w:t>Resumo</w:t>
      </w:r>
      <w:proofErr w:type="gramEnd"/>
      <w:r w:rsidRPr="00B53C7C">
        <w:t xml:space="preserve"> de Servidores Efetivos, Comissionados e a Disposição</w:t>
      </w:r>
      <w:bookmarkEnd w:id="7"/>
    </w:p>
    <w:p w:rsidR="00470D72" w:rsidRDefault="00470D72" w:rsidP="00470D72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9" w:name="_Toc404352400"/>
      <w:r>
        <w:t>2.1.1 Fluxo Básico</w:t>
      </w:r>
      <w:bookmarkEnd w:id="8"/>
      <w:bookmarkEnd w:id="9"/>
    </w:p>
    <w:p w:rsidR="00470D72" w:rsidRDefault="00470D72" w:rsidP="00470D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“Emitir” após entrar na </w:t>
      </w:r>
      <w:r w:rsidRPr="00B53C7C">
        <w:t>opção “Resumo de Servidores Efetivos, Comissionados e a Disposição</w:t>
      </w:r>
      <w:r>
        <w:t xml:space="preserve">” do </w:t>
      </w:r>
      <w:proofErr w:type="gramStart"/>
      <w:r>
        <w:t>Menu</w:t>
      </w:r>
      <w:proofErr w:type="gramEnd"/>
      <w:r>
        <w:t>.</w:t>
      </w:r>
    </w:p>
    <w:p w:rsidR="00470D72" w:rsidRDefault="00470D72" w:rsidP="00470D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470D72" w:rsidRDefault="00470D72" w:rsidP="00470D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470D72" w:rsidRDefault="00470D72" w:rsidP="00470D7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Órgão com as quantidades dos servidores efetivos, comissionados e à disposição de cada órgão.</w:t>
      </w:r>
    </w:p>
    <w:p w:rsidR="00470D72" w:rsidRDefault="00470D72" w:rsidP="00470D72">
      <w:pPr>
        <w:pStyle w:val="Ttulo4"/>
        <w:numPr>
          <w:ilvl w:val="0"/>
          <w:numId w:val="0"/>
        </w:numPr>
        <w:ind w:left="2160" w:hanging="1080"/>
      </w:pPr>
    </w:p>
    <w:p w:rsidR="00470D72" w:rsidRDefault="00470D72" w:rsidP="00470D72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2401"/>
      <w:r>
        <w:t>2.1.2 Exceções</w:t>
      </w:r>
      <w:bookmarkEnd w:id="10"/>
      <w:bookmarkEnd w:id="11"/>
    </w:p>
    <w:p w:rsidR="00470D72" w:rsidRDefault="00470D72" w:rsidP="00470D72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470D72" w:rsidRDefault="00470D72" w:rsidP="00470D72">
      <w:pPr>
        <w:pStyle w:val="Recuodecorpodetexto"/>
      </w:pPr>
    </w:p>
    <w:p w:rsidR="00470D72" w:rsidRDefault="00470D72" w:rsidP="00470D72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</w:pPr>
      <w:bookmarkStart w:id="12" w:name="_Toc248633666"/>
      <w:bookmarkStart w:id="13" w:name="_Toc404352402"/>
      <w:r>
        <w:t>Exceções</w:t>
      </w:r>
      <w:bookmarkEnd w:id="12"/>
      <w:r>
        <w:t xml:space="preserve"> gerais</w:t>
      </w:r>
      <w:bookmarkEnd w:id="13"/>
    </w:p>
    <w:p w:rsidR="00470D72" w:rsidRDefault="00470D72" w:rsidP="00470D72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4" w:name="_Toc248633667"/>
      <w:bookmarkStart w:id="15" w:name="_Toc404352403"/>
      <w:r>
        <w:t>Exceções</w:t>
      </w:r>
      <w:bookmarkEnd w:id="14"/>
      <w:bookmarkEnd w:id="15"/>
    </w:p>
    <w:p w:rsidR="00470D72" w:rsidRDefault="00470D72" w:rsidP="00470D72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470D72" w:rsidRDefault="00470D72" w:rsidP="00470D72">
      <w:pPr>
        <w:pStyle w:val="Ttulo4"/>
        <w:numPr>
          <w:ilvl w:val="0"/>
          <w:numId w:val="0"/>
        </w:numPr>
        <w:ind w:left="2160"/>
      </w:pPr>
    </w:p>
    <w:p w:rsidR="00470D72" w:rsidRDefault="00470D72" w:rsidP="00E12F1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352404"/>
      <w:r>
        <w:lastRenderedPageBreak/>
        <w:t>Anexos</w:t>
      </w:r>
      <w:bookmarkEnd w:id="16"/>
    </w:p>
    <w:p w:rsidR="00470D72" w:rsidRDefault="00470D72" w:rsidP="00470D72"/>
    <w:p w:rsidR="00470D72" w:rsidRDefault="00470D72" w:rsidP="00470D72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470D72" w:rsidRDefault="00470D72" w:rsidP="00470D72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470D72" w:rsidTr="00FF700E">
        <w:tc>
          <w:tcPr>
            <w:tcW w:w="4605" w:type="dxa"/>
            <w:vAlign w:val="center"/>
          </w:tcPr>
          <w:p w:rsidR="00470D72" w:rsidRDefault="00470D72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470D72" w:rsidRDefault="00470D72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470D72" w:rsidTr="00FF700E">
        <w:tc>
          <w:tcPr>
            <w:tcW w:w="4605" w:type="dxa"/>
            <w:vAlign w:val="center"/>
          </w:tcPr>
          <w:p w:rsidR="00470D72" w:rsidRDefault="00470D72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470D72" w:rsidRPr="00715404" w:rsidRDefault="00470D72" w:rsidP="00FF700E">
            <w:pPr>
              <w:pStyle w:val="Recuodecorpodetexto2"/>
              <w:widowControl w:val="0"/>
              <w:ind w:left="360" w:firstLine="0"/>
              <w:rPr>
                <w:sz w:val="16"/>
              </w:rPr>
            </w:pPr>
          </w:p>
        </w:tc>
      </w:tr>
      <w:tr w:rsidR="00470D72" w:rsidTr="00FF700E">
        <w:tc>
          <w:tcPr>
            <w:tcW w:w="4605" w:type="dxa"/>
            <w:vAlign w:val="center"/>
          </w:tcPr>
          <w:p w:rsidR="00470D72" w:rsidRDefault="00470D72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470D72" w:rsidRPr="00715404" w:rsidRDefault="00470D72" w:rsidP="00FF700E">
            <w:pPr>
              <w:rPr>
                <w:sz w:val="16"/>
              </w:rPr>
            </w:pPr>
          </w:p>
        </w:tc>
      </w:tr>
    </w:tbl>
    <w:p w:rsidR="00470D72" w:rsidRDefault="00470D72" w:rsidP="00470D72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Default="00470D72" w:rsidP="00470D72"/>
    <w:p w:rsidR="00470D72" w:rsidRPr="00E12F1A" w:rsidRDefault="00470D72" w:rsidP="00E12F1A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404352405"/>
      <w:r>
        <w:lastRenderedPageBreak/>
        <w:t>Revisões</w:t>
      </w:r>
      <w:bookmarkEnd w:id="17"/>
    </w:p>
    <w:p w:rsidR="00470D72" w:rsidRDefault="00470D72" w:rsidP="00470D7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70D7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470D72" w:rsidRPr="00470D72" w:rsidRDefault="00470D7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0D7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470D72" w:rsidRPr="00470D72" w:rsidRDefault="00470D7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0D7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470D72" w:rsidRDefault="00470D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0D7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470D72" w:rsidRDefault="00470D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70D7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470D72" w:rsidRDefault="00470D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0D7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70D7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Default="00470D7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Default="00470D72" w:rsidP="00E12F1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Default="00470D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Default="00470D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Default="00470D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0D72" w:rsidRPr="00E12F1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 w:rsidRPr="00E12F1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70D72" w:rsidRPr="00E12F1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E12F1A">
              <w:rPr>
                <w:rFonts w:cs="Arial"/>
                <w:sz w:val="16"/>
              </w:rPr>
              <w:t>Checklist</w:t>
            </w:r>
            <w:proofErr w:type="spellEnd"/>
            <w:r w:rsidRPr="00E12F1A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0D72" w:rsidRPr="00E12F1A" w:rsidRDefault="00470D72" w:rsidP="00E12F1A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70D72" w:rsidRPr="00E12F1A" w:rsidRDefault="00470D72" w:rsidP="00E12F1A">
      <w:pPr>
        <w:widowControl w:val="0"/>
        <w:ind w:left="0"/>
        <w:rPr>
          <w:rFonts w:cs="Arial"/>
          <w:sz w:val="16"/>
        </w:rPr>
      </w:pPr>
    </w:p>
    <w:p w:rsidR="00470D72" w:rsidRPr="00E12F1A" w:rsidRDefault="00470D72" w:rsidP="00E12F1A">
      <w:pPr>
        <w:widowControl w:val="0"/>
        <w:ind w:left="0"/>
        <w:rPr>
          <w:rFonts w:cs="Arial"/>
          <w:sz w:val="16"/>
        </w:rPr>
      </w:pPr>
    </w:p>
    <w:p w:rsidR="00470D72" w:rsidRPr="00E12F1A" w:rsidRDefault="00470D72" w:rsidP="00E12F1A">
      <w:pPr>
        <w:widowControl w:val="0"/>
        <w:ind w:left="0"/>
        <w:rPr>
          <w:rFonts w:cs="Arial"/>
          <w:sz w:val="16"/>
        </w:rPr>
      </w:pPr>
    </w:p>
    <w:p w:rsidR="00470D72" w:rsidRPr="00E12F1A" w:rsidRDefault="00470D72" w:rsidP="00E12F1A">
      <w:pPr>
        <w:widowControl w:val="0"/>
        <w:ind w:left="0"/>
        <w:rPr>
          <w:rFonts w:cs="Arial"/>
          <w:sz w:val="16"/>
        </w:rPr>
      </w:pPr>
    </w:p>
    <w:p w:rsidR="00F41655" w:rsidRPr="00E12F1A" w:rsidRDefault="00F41655" w:rsidP="00E12F1A">
      <w:pPr>
        <w:widowControl w:val="0"/>
        <w:ind w:left="0"/>
        <w:rPr>
          <w:rFonts w:cs="Arial"/>
          <w:sz w:val="16"/>
        </w:rPr>
      </w:pPr>
    </w:p>
    <w:sectPr w:rsidR="00F41655" w:rsidRPr="00E12F1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D72" w:rsidRDefault="00470D72" w:rsidP="002908D9">
      <w:r>
        <w:separator/>
      </w:r>
    </w:p>
  </w:endnote>
  <w:endnote w:type="continuationSeparator" w:id="0">
    <w:p w:rsidR="00470D72" w:rsidRDefault="00470D7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12F1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70D7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12F1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12F1A">
            <w:rPr>
              <w:sz w:val="20"/>
              <w:szCs w:val="20"/>
            </w:rPr>
            <w:t xml:space="preserve">Keila </w:t>
          </w:r>
          <w:proofErr w:type="spellStart"/>
          <w:r w:rsidRPr="00E12F1A">
            <w:rPr>
              <w:sz w:val="20"/>
              <w:szCs w:val="20"/>
            </w:rPr>
            <w:t>Joanês</w:t>
          </w:r>
          <w:proofErr w:type="spellEnd"/>
          <w:r w:rsidRPr="00E12F1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12F1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70D72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</w:t>
          </w:r>
          <w:r w:rsidR="00E12F1A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E12F1A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470D72">
            <w:rPr>
              <w:b/>
              <w:sz w:val="20"/>
              <w:szCs w:val="20"/>
            </w:rPr>
            <w:t>UCS0509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12F1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12F1A">
            <w:rPr>
              <w:b/>
              <w:sz w:val="20"/>
              <w:szCs w:val="20"/>
            </w:rPr>
            <w:t xml:space="preserve">Resumo de Servidores Efetivos, Comissionados e a </w:t>
          </w:r>
          <w:proofErr w:type="gramStart"/>
          <w:r w:rsidR="00E12F1A">
            <w:rPr>
              <w:b/>
              <w:sz w:val="20"/>
              <w:szCs w:val="20"/>
            </w:rPr>
            <w:t>Disposição</w:t>
          </w:r>
          <w:proofErr w:type="gram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D72" w:rsidRDefault="00470D72" w:rsidP="002908D9">
      <w:r>
        <w:separator/>
      </w:r>
    </w:p>
  </w:footnote>
  <w:footnote w:type="continuationSeparator" w:id="0">
    <w:p w:rsidR="00470D72" w:rsidRDefault="00470D7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1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D7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0D72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D5E01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12F1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0D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70D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0D7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0D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0D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0D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0D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0D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0D72"/>
    <w:pPr>
      <w:ind w:left="0"/>
    </w:pPr>
  </w:style>
  <w:style w:type="paragraph" w:styleId="ndicedeilustraes">
    <w:name w:val="table of figures"/>
    <w:basedOn w:val="Normal"/>
    <w:next w:val="Normal"/>
    <w:semiHidden/>
    <w:rsid w:val="00470D72"/>
  </w:style>
  <w:style w:type="paragraph" w:styleId="Sumrio2">
    <w:name w:val="toc 2"/>
    <w:basedOn w:val="Normal"/>
    <w:next w:val="Normal"/>
    <w:autoRedefine/>
    <w:uiPriority w:val="39"/>
    <w:rsid w:val="00470D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0D72"/>
    <w:pPr>
      <w:ind w:left="480"/>
    </w:pPr>
  </w:style>
  <w:style w:type="character" w:styleId="Hyperlink">
    <w:name w:val="Hyperlink"/>
    <w:basedOn w:val="Fontepargpadro"/>
    <w:uiPriority w:val="99"/>
    <w:rsid w:val="00470D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470D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470D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0D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0D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0D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0D72"/>
    <w:rPr>
      <w:sz w:val="16"/>
    </w:rPr>
  </w:style>
  <w:style w:type="character" w:styleId="Nmerodepgina">
    <w:name w:val="page number"/>
    <w:basedOn w:val="Fontepargpadro"/>
    <w:rsid w:val="00470D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0D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0D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0D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0D72"/>
  </w:style>
  <w:style w:type="paragraph" w:styleId="Corpodetexto">
    <w:name w:val="Body Text"/>
    <w:basedOn w:val="Normal"/>
    <w:link w:val="CorpodetextoChar"/>
    <w:rsid w:val="00470D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0D72"/>
    <w:rPr>
      <w:rFonts w:eastAsia="Arial Unicode MS"/>
    </w:rPr>
  </w:style>
  <w:style w:type="paragraph" w:customStyle="1" w:styleId="tabletext">
    <w:name w:val="tabletext"/>
    <w:basedOn w:val="Normal"/>
    <w:rsid w:val="00470D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0D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0D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0D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0D72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70D72"/>
    <w:rPr>
      <w:color w:val="0000FF"/>
    </w:rPr>
  </w:style>
  <w:style w:type="paragraph" w:styleId="Corpodetexto2">
    <w:name w:val="Body Text 2"/>
    <w:basedOn w:val="Normal"/>
    <w:link w:val="Corpodetexto2Char"/>
    <w:rsid w:val="00470D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0D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0D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0D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0D72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470D72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470D72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470D72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0D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70D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0D7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0D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0D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0D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0D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0D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0D72"/>
    <w:pPr>
      <w:ind w:left="0"/>
    </w:pPr>
  </w:style>
  <w:style w:type="paragraph" w:styleId="ndicedeilustraes">
    <w:name w:val="table of figures"/>
    <w:basedOn w:val="Normal"/>
    <w:next w:val="Normal"/>
    <w:semiHidden/>
    <w:rsid w:val="00470D72"/>
  </w:style>
  <w:style w:type="paragraph" w:styleId="Sumrio2">
    <w:name w:val="toc 2"/>
    <w:basedOn w:val="Normal"/>
    <w:next w:val="Normal"/>
    <w:autoRedefine/>
    <w:uiPriority w:val="39"/>
    <w:rsid w:val="00470D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0D72"/>
    <w:pPr>
      <w:ind w:left="480"/>
    </w:pPr>
  </w:style>
  <w:style w:type="character" w:styleId="Hyperlink">
    <w:name w:val="Hyperlink"/>
    <w:basedOn w:val="Fontepargpadro"/>
    <w:uiPriority w:val="99"/>
    <w:rsid w:val="00470D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470D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470D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0D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0D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0D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0D72"/>
    <w:rPr>
      <w:sz w:val="16"/>
    </w:rPr>
  </w:style>
  <w:style w:type="character" w:styleId="Nmerodepgina">
    <w:name w:val="page number"/>
    <w:basedOn w:val="Fontepargpadro"/>
    <w:rsid w:val="00470D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0D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0D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0D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0D72"/>
  </w:style>
  <w:style w:type="paragraph" w:styleId="Corpodetexto">
    <w:name w:val="Body Text"/>
    <w:basedOn w:val="Normal"/>
    <w:link w:val="CorpodetextoChar"/>
    <w:rsid w:val="00470D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0D72"/>
    <w:rPr>
      <w:rFonts w:eastAsia="Arial Unicode MS"/>
    </w:rPr>
  </w:style>
  <w:style w:type="paragraph" w:customStyle="1" w:styleId="tabletext">
    <w:name w:val="tabletext"/>
    <w:basedOn w:val="Normal"/>
    <w:rsid w:val="00470D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0D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0D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0D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0D72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470D72"/>
    <w:rPr>
      <w:color w:val="0000FF"/>
    </w:rPr>
  </w:style>
  <w:style w:type="paragraph" w:styleId="Corpodetexto2">
    <w:name w:val="Body Text 2"/>
    <w:basedOn w:val="Normal"/>
    <w:link w:val="Corpodetexto2Char"/>
    <w:rsid w:val="00470D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0D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0D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0D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0D72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470D72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470D72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470D7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C2D28-2C46-495C-869B-3040F6A75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436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2014-11-09T04:45:00Z</cp:lastPrinted>
  <dcterms:created xsi:type="dcterms:W3CDTF">2014-11-09T04:45:00Z</dcterms:created>
  <dcterms:modified xsi:type="dcterms:W3CDTF">2014-11-21T18:57:00Z</dcterms:modified>
</cp:coreProperties>
</file>