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25EA" w:rsidRDefault="00E725EA" w:rsidP="00E725E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725EA" w:rsidRDefault="00E725EA" w:rsidP="00E725EA">
      <w:pPr>
        <w:widowControl w:val="0"/>
        <w:rPr>
          <w:rFonts w:cs="Arial"/>
          <w:sz w:val="20"/>
        </w:rPr>
      </w:pPr>
    </w:p>
    <w:p w:rsidR="00E725EA" w:rsidRDefault="00E725EA" w:rsidP="00E725EA">
      <w:pPr>
        <w:widowControl w:val="0"/>
        <w:rPr>
          <w:rFonts w:cs="Arial"/>
          <w:sz w:val="20"/>
        </w:rPr>
      </w:pPr>
    </w:p>
    <w:p w:rsidR="00E725EA" w:rsidRDefault="00E725EA" w:rsidP="00E725EA">
      <w:pPr>
        <w:widowControl w:val="0"/>
        <w:rPr>
          <w:rFonts w:cs="Arial"/>
          <w:sz w:val="20"/>
        </w:rPr>
      </w:pPr>
    </w:p>
    <w:p w:rsidR="00E725EA" w:rsidRDefault="00E725EA" w:rsidP="00E725EA">
      <w:pPr>
        <w:widowControl w:val="0"/>
        <w:rPr>
          <w:rFonts w:cs="Arial"/>
          <w:sz w:val="20"/>
        </w:rPr>
      </w:pPr>
    </w:p>
    <w:p w:rsidR="00E725EA" w:rsidRDefault="00E725EA" w:rsidP="00E725E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725EA" w:rsidRDefault="00E725EA" w:rsidP="00E725EA">
      <w:pPr>
        <w:widowControl w:val="0"/>
        <w:rPr>
          <w:rFonts w:cs="Arial"/>
          <w:sz w:val="20"/>
          <w:u w:val="single"/>
        </w:rPr>
      </w:pPr>
    </w:p>
    <w:p w:rsidR="00E725EA" w:rsidRDefault="00E725EA" w:rsidP="00E725E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725EA" w:rsidRDefault="00E725EA" w:rsidP="00E725EA">
      <w:pPr>
        <w:widowControl w:val="0"/>
        <w:rPr>
          <w:rFonts w:cs="Arial"/>
          <w:sz w:val="20"/>
        </w:rPr>
      </w:pPr>
    </w:p>
    <w:p w:rsidR="00E725EA" w:rsidRDefault="00E725EA" w:rsidP="00E725EA">
      <w:pPr>
        <w:widowControl w:val="0"/>
        <w:rPr>
          <w:rFonts w:cs="Arial"/>
          <w:sz w:val="20"/>
        </w:rPr>
      </w:pPr>
    </w:p>
    <w:p w:rsidR="00E725EA" w:rsidRDefault="00E725EA" w:rsidP="00E725EA">
      <w:pPr>
        <w:widowControl w:val="0"/>
        <w:rPr>
          <w:rFonts w:cs="Arial"/>
          <w:sz w:val="20"/>
        </w:rPr>
      </w:pPr>
    </w:p>
    <w:p w:rsidR="00E725EA" w:rsidRDefault="00E725EA" w:rsidP="00E725E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725EA" w:rsidRDefault="00E725EA" w:rsidP="00E725EA">
      <w:pPr>
        <w:widowControl w:val="0"/>
        <w:rPr>
          <w:rFonts w:cs="Arial"/>
          <w:sz w:val="20"/>
        </w:rPr>
      </w:pPr>
    </w:p>
    <w:p w:rsidR="00E725EA" w:rsidRDefault="00E725EA" w:rsidP="00E725EA">
      <w:pPr>
        <w:widowControl w:val="0"/>
        <w:rPr>
          <w:rFonts w:cs="Arial"/>
          <w:sz w:val="20"/>
        </w:rPr>
      </w:pPr>
    </w:p>
    <w:p w:rsidR="00E725EA" w:rsidRDefault="00E725EA" w:rsidP="00E725EA">
      <w:pPr>
        <w:widowControl w:val="0"/>
        <w:rPr>
          <w:rFonts w:cs="Arial"/>
        </w:rPr>
      </w:pPr>
    </w:p>
    <w:p w:rsidR="00E725EA" w:rsidRDefault="00E725EA" w:rsidP="00E725EA">
      <w:pPr>
        <w:pStyle w:val="Capa"/>
        <w:rPr>
          <w:color w:val="FF9900"/>
        </w:rPr>
      </w:pPr>
      <w:r>
        <w:t>SINDRAPE</w:t>
      </w:r>
    </w:p>
    <w:p w:rsidR="00E725EA" w:rsidRDefault="00E725EA" w:rsidP="00E725E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725EA" w:rsidRPr="00E725EA" w:rsidRDefault="00E725EA" w:rsidP="00E725EA">
      <w:pPr>
        <w:widowControl w:val="0"/>
        <w:rPr>
          <w:color w:val="000080"/>
        </w:rPr>
      </w:pPr>
    </w:p>
    <w:p w:rsidR="00E725EA" w:rsidRPr="00E725EA" w:rsidRDefault="00E725EA" w:rsidP="00E725EA">
      <w:pPr>
        <w:widowControl w:val="0"/>
        <w:jc w:val="right"/>
        <w:rPr>
          <w:rFonts w:cs="Arial"/>
          <w:b/>
          <w:bCs/>
          <w:color w:val="000080"/>
        </w:rPr>
      </w:pPr>
    </w:p>
    <w:p w:rsidR="00E725EA" w:rsidRDefault="00E725EA" w:rsidP="00E725EA">
      <w:pPr>
        <w:pStyle w:val="Capa"/>
      </w:pPr>
      <w:r>
        <w:t>UCS0442</w:t>
      </w:r>
      <w:r w:rsidR="00F36B59">
        <w:t xml:space="preserve"> </w:t>
      </w:r>
      <w:r>
        <w:t>– Obter dados/Geração arquivo RAIS</w:t>
      </w:r>
    </w:p>
    <w:p w:rsidR="00E725EA" w:rsidRDefault="00E725EA" w:rsidP="00E725EA">
      <w:pPr>
        <w:widowControl w:val="0"/>
        <w:rPr>
          <w:rFonts w:cs="Arial"/>
        </w:rPr>
      </w:pPr>
    </w:p>
    <w:p w:rsidR="00E725EA" w:rsidRDefault="00E725EA" w:rsidP="00E725EA">
      <w:pPr>
        <w:widowControl w:val="0"/>
      </w:pPr>
    </w:p>
    <w:p w:rsidR="00E725EA" w:rsidRDefault="00E725EA" w:rsidP="00E725E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E725EA" w:rsidRPr="00E725EA" w:rsidRDefault="00E725EA" w:rsidP="00E725EA">
      <w:pPr>
        <w:pStyle w:val="Corpodetexto3"/>
        <w:widowControl w:val="0"/>
        <w:spacing w:after="0"/>
        <w:rPr>
          <w:rFonts w:cs="Arial"/>
        </w:rPr>
      </w:pPr>
      <w:r w:rsidRPr="00E725EA">
        <w:rPr>
          <w:rFonts w:cs="Arial"/>
        </w:rPr>
        <w:lastRenderedPageBreak/>
        <w:t>Histórico de Revisões</w:t>
      </w:r>
    </w:p>
    <w:p w:rsidR="00E725EA" w:rsidRDefault="00E725EA" w:rsidP="00E725EA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E725EA" w:rsidTr="00E725E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Default="00E725EA" w:rsidP="00E725E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Default="00E725EA" w:rsidP="00E725E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Default="00E725EA" w:rsidP="00E725E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Default="00E725EA" w:rsidP="00E725E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725EA" w:rsidTr="00E725E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Default="00E725EA" w:rsidP="00E725E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04/08/2009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Default="00E725EA" w:rsidP="00E725E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Default="00E725EA" w:rsidP="00E725E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Default="00E725EA" w:rsidP="00E725EA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M.Cristina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G.Rodriguez</w:t>
            </w:r>
            <w:proofErr w:type="spellEnd"/>
          </w:p>
        </w:tc>
      </w:tr>
      <w:tr w:rsidR="00E725EA" w:rsidTr="00E725E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Default="00E725EA" w:rsidP="00E725E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17/08/2009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Default="00E725EA" w:rsidP="00E725E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Default="00E725EA" w:rsidP="00E725E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Revisão após reunião com usuário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Default="00E725EA" w:rsidP="00E725EA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M.Cristina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G.Rodriguez</w:t>
            </w:r>
            <w:proofErr w:type="spellEnd"/>
          </w:p>
        </w:tc>
      </w:tr>
      <w:tr w:rsidR="00E725EA" w:rsidTr="00E725E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Default="00E725EA" w:rsidP="00E725E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Default="00E725EA" w:rsidP="00E725E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Default="00E725EA" w:rsidP="00E725E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Default="00E725EA" w:rsidP="00E725E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725EA" w:rsidTr="00E725E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Default="00E725EA" w:rsidP="00E725E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Default="00E725EA" w:rsidP="00E725E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Default="00E725EA" w:rsidP="00E725E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Default="00E725EA" w:rsidP="00E725E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E725EA" w:rsidRDefault="00E725EA" w:rsidP="00E725EA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E725EA" w:rsidRPr="00E725EA" w:rsidRDefault="00E725EA" w:rsidP="00E725EA">
      <w:pPr>
        <w:pStyle w:val="Corpodetexto3"/>
        <w:widowControl w:val="0"/>
        <w:spacing w:after="0"/>
        <w:jc w:val="left"/>
        <w:rPr>
          <w:rFonts w:cs="Arial"/>
        </w:rPr>
      </w:pPr>
      <w:r w:rsidRPr="00E725EA">
        <w:rPr>
          <w:rFonts w:cs="Arial"/>
        </w:rPr>
        <w:lastRenderedPageBreak/>
        <w:t>Índice</w:t>
      </w:r>
    </w:p>
    <w:p w:rsidR="00E725EA" w:rsidRPr="00E725EA" w:rsidRDefault="00E725EA" w:rsidP="00E725EA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290751" w:rsidRDefault="00E725E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54009" w:history="1">
        <w:r w:rsidR="00290751" w:rsidRPr="00396A20">
          <w:rPr>
            <w:rStyle w:val="Hyperlink"/>
            <w:noProof/>
          </w:rPr>
          <w:t>1.</w:t>
        </w:r>
        <w:r w:rsidR="002907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90751" w:rsidRPr="00396A20">
          <w:rPr>
            <w:rStyle w:val="Hyperlink"/>
            <w:noProof/>
          </w:rPr>
          <w:t>Pacote/Caso de Uso</w:t>
        </w:r>
        <w:r w:rsidR="00290751">
          <w:rPr>
            <w:noProof/>
            <w:webHidden/>
          </w:rPr>
          <w:tab/>
        </w:r>
        <w:r w:rsidR="00290751">
          <w:rPr>
            <w:noProof/>
            <w:webHidden/>
          </w:rPr>
          <w:fldChar w:fldCharType="begin"/>
        </w:r>
        <w:r w:rsidR="00290751">
          <w:rPr>
            <w:noProof/>
            <w:webHidden/>
          </w:rPr>
          <w:instrText xml:space="preserve"> PAGEREF _Toc404354009 \h </w:instrText>
        </w:r>
        <w:r w:rsidR="00290751">
          <w:rPr>
            <w:noProof/>
            <w:webHidden/>
          </w:rPr>
        </w:r>
        <w:r w:rsidR="00290751">
          <w:rPr>
            <w:noProof/>
            <w:webHidden/>
          </w:rPr>
          <w:fldChar w:fldCharType="separate"/>
        </w:r>
        <w:r w:rsidR="00290751">
          <w:rPr>
            <w:noProof/>
            <w:webHidden/>
          </w:rPr>
          <w:t>4</w:t>
        </w:r>
        <w:r w:rsidR="00290751">
          <w:rPr>
            <w:noProof/>
            <w:webHidden/>
          </w:rPr>
          <w:fldChar w:fldCharType="end"/>
        </w:r>
      </w:hyperlink>
    </w:p>
    <w:p w:rsidR="00290751" w:rsidRDefault="0029075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010" w:history="1">
        <w:r w:rsidRPr="00396A20">
          <w:rPr>
            <w:rStyle w:val="Hyperlink"/>
            <w:noProof/>
          </w:rPr>
          <w:t>Obter dados para Gerar arquivo da 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90751" w:rsidRDefault="002907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011" w:history="1">
        <w:r w:rsidRPr="00396A2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A2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90751" w:rsidRDefault="002907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012" w:history="1">
        <w:r w:rsidRPr="00396A2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A2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90751" w:rsidRDefault="0029075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013" w:history="1">
        <w:r w:rsidRPr="00396A2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A2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90751" w:rsidRDefault="002907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014" w:history="1">
        <w:r w:rsidRPr="00396A2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A2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90751" w:rsidRDefault="002907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015" w:history="1">
        <w:r w:rsidRPr="00396A2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A20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90751" w:rsidRDefault="0029075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016" w:history="1">
        <w:r w:rsidRPr="00396A2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A2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90751" w:rsidRDefault="0029075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017" w:history="1">
        <w:r w:rsidRPr="00396A2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A2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90751" w:rsidRDefault="002907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018" w:history="1">
        <w:r w:rsidRPr="00396A2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A20">
          <w:rPr>
            <w:rStyle w:val="Hyperlink"/>
            <w:noProof/>
          </w:rPr>
          <w:t>Identificar as solicitações de geração de RAIS a serem atendidas.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90751" w:rsidRDefault="002907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019" w:history="1">
        <w:r w:rsidRPr="00396A2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A2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90751" w:rsidRDefault="002907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020" w:history="1">
        <w:r w:rsidRPr="00396A20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A20">
          <w:rPr>
            <w:rStyle w:val="Hyperlink"/>
            <w:noProof/>
          </w:rPr>
          <w:t>Fluxo Alternativo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90751" w:rsidRDefault="002907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021" w:history="1">
        <w:r w:rsidRPr="00396A20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A20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90751" w:rsidRDefault="002907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022" w:history="1">
        <w:r w:rsidRPr="00396A20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A20">
          <w:rPr>
            <w:rStyle w:val="Hyperlink"/>
            <w:noProof/>
          </w:rPr>
          <w:t>Identificar as rubricas de pagamento que devem compor a 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90751" w:rsidRDefault="002907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023" w:history="1">
        <w:r w:rsidRPr="00396A20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A2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90751" w:rsidRDefault="002907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024" w:history="1">
        <w:r w:rsidRPr="00396A20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A20">
          <w:rPr>
            <w:rStyle w:val="Hyperlink"/>
            <w:noProof/>
          </w:rPr>
          <w:t>Fluxo Alternativo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90751" w:rsidRDefault="002907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025" w:history="1">
        <w:r w:rsidRPr="00396A20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A20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90751" w:rsidRDefault="002907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026" w:history="1">
        <w:r w:rsidRPr="00396A20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A20">
          <w:rPr>
            <w:rStyle w:val="Hyperlink"/>
            <w:noProof/>
          </w:rPr>
          <w:t>Identificar as pessoas relacionadas a RAIS solicitada.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90751" w:rsidRDefault="002907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027" w:history="1">
        <w:r w:rsidRPr="00396A20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A2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90751" w:rsidRDefault="002907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028" w:history="1">
        <w:r w:rsidRPr="00396A20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A20">
          <w:rPr>
            <w:rStyle w:val="Hyperlink"/>
            <w:noProof/>
          </w:rPr>
          <w:t>Fluxo Alternativo – RAIS retificadora Parcial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90751" w:rsidRDefault="002907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029" w:history="1">
        <w:r w:rsidRPr="00396A20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A20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90751" w:rsidRDefault="0029075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030" w:history="1">
        <w:r w:rsidRPr="00396A2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A2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290751" w:rsidRDefault="0029075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031" w:history="1">
        <w:r w:rsidRPr="00396A20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A20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725EA" w:rsidRDefault="00E725EA" w:rsidP="00E725EA">
      <w:pPr>
        <w:pStyle w:val="Sumrio1"/>
      </w:pPr>
      <w:r>
        <w:fldChar w:fldCharType="end"/>
      </w:r>
    </w:p>
    <w:p w:rsidR="00E725EA" w:rsidRDefault="00E725EA" w:rsidP="00E725EA">
      <w:pPr>
        <w:widowControl w:val="0"/>
        <w:rPr>
          <w:rFonts w:cs="Arial"/>
          <w:b/>
          <w:bCs/>
          <w:color w:val="000000"/>
        </w:rPr>
      </w:pPr>
    </w:p>
    <w:p w:rsidR="00E725EA" w:rsidRDefault="00E725EA" w:rsidP="00E725EA">
      <w:pPr>
        <w:pStyle w:val="Heading"/>
        <w:rPr>
          <w:rFonts w:cs="Arial"/>
          <w:szCs w:val="24"/>
          <w:lang w:val="pt-BR"/>
        </w:rPr>
      </w:pPr>
    </w:p>
    <w:p w:rsidR="00E725EA" w:rsidRDefault="00E725EA" w:rsidP="00E725EA">
      <w:pPr>
        <w:pStyle w:val="Heading"/>
      </w:pPr>
    </w:p>
    <w:p w:rsidR="00E725EA" w:rsidRDefault="00E725EA" w:rsidP="00E725EA">
      <w:pPr>
        <w:pStyle w:val="Heading"/>
        <w:jc w:val="center"/>
      </w:pPr>
    </w:p>
    <w:p w:rsidR="00E725EA" w:rsidRDefault="00E725EA" w:rsidP="00E725E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725EA" w:rsidRDefault="00E725EA" w:rsidP="00E725EA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54009"/>
      <w:r>
        <w:lastRenderedPageBreak/>
        <w:t>Pacote/Caso de Uso</w:t>
      </w:r>
      <w:bookmarkEnd w:id="1"/>
    </w:p>
    <w:p w:rsidR="00E725EA" w:rsidRDefault="00E725EA" w:rsidP="00E725EA"/>
    <w:p w:rsidR="00E725EA" w:rsidRPr="00F36B59" w:rsidRDefault="00E725EA" w:rsidP="00F36B59">
      <w:pPr>
        <w:pStyle w:val="Subttulo"/>
      </w:pPr>
      <w:bookmarkStart w:id="2" w:name="_Toc404354010"/>
      <w:r w:rsidRPr="00F36B59">
        <w:t>Obter dados para Gerar arquivo da RAIS</w:t>
      </w:r>
      <w:bookmarkEnd w:id="2"/>
    </w:p>
    <w:p w:rsidR="00E725EA" w:rsidRDefault="00E725EA" w:rsidP="00E725EA">
      <w:pPr>
        <w:widowControl w:val="0"/>
        <w:ind w:left="902"/>
        <w:rPr>
          <w:rFonts w:cs="Arial"/>
          <w:b/>
          <w:bCs/>
          <w:color w:val="FF0000"/>
        </w:rPr>
      </w:pPr>
    </w:p>
    <w:p w:rsidR="00E725EA" w:rsidRDefault="00E725EA" w:rsidP="00E725E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54011"/>
      <w:r>
        <w:t>Descrição</w:t>
      </w:r>
      <w:bookmarkEnd w:id="3"/>
    </w:p>
    <w:p w:rsidR="00E725EA" w:rsidRDefault="00E725EA" w:rsidP="00E725EA">
      <w:pPr>
        <w:pStyle w:val="Recuodecorpodetexto2"/>
        <w:widowControl w:val="0"/>
        <w:ind w:left="1620" w:firstLine="0"/>
        <w:rPr>
          <w:sz w:val="24"/>
        </w:rPr>
      </w:pPr>
    </w:p>
    <w:p w:rsidR="00E725EA" w:rsidRDefault="00E725EA" w:rsidP="00E725E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obtenção de dados necessários para a Geração de arquivo da RAIS.</w:t>
      </w:r>
    </w:p>
    <w:p w:rsidR="00E725EA" w:rsidRDefault="00E725EA" w:rsidP="00E725EA">
      <w:pPr>
        <w:pStyle w:val="Recuodecorpodetexto2"/>
        <w:widowControl w:val="0"/>
        <w:ind w:left="1620" w:firstLine="0"/>
        <w:rPr>
          <w:sz w:val="24"/>
        </w:rPr>
      </w:pPr>
    </w:p>
    <w:p w:rsidR="00E725EA" w:rsidRDefault="00E725EA" w:rsidP="00E725E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54012"/>
      <w:r>
        <w:t>Requisitos atendidos</w:t>
      </w:r>
      <w:bookmarkEnd w:id="4"/>
    </w:p>
    <w:p w:rsidR="00E725EA" w:rsidRDefault="00E725EA" w:rsidP="00E725EA"/>
    <w:p w:rsidR="00E725EA" w:rsidRDefault="00E725EA" w:rsidP="00E725EA">
      <w:pPr>
        <w:pStyle w:val="Recuodecorpodetexto"/>
        <w:ind w:left="1260"/>
      </w:pPr>
      <w:r>
        <w:t>R3 – Obter Dados para atender a Solicitação</w:t>
      </w:r>
    </w:p>
    <w:p w:rsidR="00E725EA" w:rsidRDefault="00E725EA" w:rsidP="00E725EA"/>
    <w:p w:rsidR="00E725EA" w:rsidRDefault="00E725EA" w:rsidP="00E725EA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54013"/>
      <w:r>
        <w:t>Conceito</w:t>
      </w:r>
      <w:bookmarkEnd w:id="5"/>
      <w:r>
        <w:tab/>
      </w:r>
    </w:p>
    <w:p w:rsidR="00E725EA" w:rsidRDefault="00E725EA" w:rsidP="00E725EA"/>
    <w:p w:rsidR="00E725EA" w:rsidRDefault="00E725EA" w:rsidP="00E725E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54014"/>
      <w:r>
        <w:t>Conceitos principais</w:t>
      </w:r>
      <w:bookmarkEnd w:id="6"/>
    </w:p>
    <w:p w:rsidR="00E725EA" w:rsidRDefault="00E725EA" w:rsidP="00E725EA">
      <w:pPr>
        <w:pStyle w:val="Recuodecorpodetexto"/>
      </w:pPr>
    </w:p>
    <w:p w:rsidR="00E725EA" w:rsidRDefault="00E725EA" w:rsidP="00E725EA">
      <w:pPr>
        <w:pStyle w:val="Recuodecorpodetexto"/>
        <w:ind w:left="1080"/>
      </w:pPr>
      <w:r>
        <w:t>Histórico de RAIS</w:t>
      </w:r>
      <w:proofErr w:type="gramStart"/>
      <w:r>
        <w:t xml:space="preserve">  </w:t>
      </w:r>
    </w:p>
    <w:p w:rsidR="00E725EA" w:rsidRDefault="00E725EA" w:rsidP="00E725EA">
      <w:pPr>
        <w:pStyle w:val="Recuodecorpodetexto"/>
        <w:ind w:left="1418"/>
      </w:pPr>
      <w:proofErr w:type="gramEnd"/>
      <w:r>
        <w:t>Registro de todas as RAIS solicitadas pelos Órgãos, e que serão atendidas pelo sistema.</w:t>
      </w:r>
    </w:p>
    <w:p w:rsidR="00E725EA" w:rsidRDefault="00E725EA" w:rsidP="00E725EA">
      <w:pPr>
        <w:pStyle w:val="Recuodecorpodetexto"/>
      </w:pPr>
      <w:r>
        <w:t xml:space="preserve">   </w:t>
      </w:r>
    </w:p>
    <w:p w:rsidR="00E725EA" w:rsidRDefault="00E725EA" w:rsidP="00E725EA">
      <w:pPr>
        <w:pStyle w:val="Recuodecorpodetexto"/>
        <w:ind w:left="1080"/>
      </w:pPr>
      <w:r>
        <w:t>Abrangência de Retificadora Parcial</w:t>
      </w:r>
    </w:p>
    <w:p w:rsidR="00E725EA" w:rsidRDefault="00E725EA" w:rsidP="00E725EA">
      <w:pPr>
        <w:pStyle w:val="Recuodecorpodetexto"/>
        <w:ind w:left="1418"/>
      </w:pPr>
      <w:r>
        <w:t xml:space="preserve">Relação dos servidores/empregados do órgão /estabelecimento a que se refere uma RAIS retificadora parcial. </w:t>
      </w:r>
    </w:p>
    <w:p w:rsidR="00E725EA" w:rsidRDefault="00E725EA" w:rsidP="00E725EA">
      <w:pPr>
        <w:pStyle w:val="Recuodecorpodetexto"/>
      </w:pPr>
    </w:p>
    <w:p w:rsidR="00E725EA" w:rsidRDefault="00E725EA" w:rsidP="00E725EA">
      <w:pPr>
        <w:pStyle w:val="Recuodecorpodetexto"/>
        <w:ind w:left="1080"/>
      </w:pPr>
      <w:r>
        <w:t>Dados Analíticos</w:t>
      </w:r>
      <w:proofErr w:type="gramStart"/>
      <w:r>
        <w:t xml:space="preserve">  </w:t>
      </w:r>
      <w:proofErr w:type="gramEnd"/>
      <w:r>
        <w:t xml:space="preserve">para geração da RAIS  </w:t>
      </w:r>
    </w:p>
    <w:p w:rsidR="00E725EA" w:rsidRDefault="00E725EA" w:rsidP="00E725EA">
      <w:pPr>
        <w:pStyle w:val="Recuodecorpodetexto"/>
        <w:ind w:left="1418"/>
      </w:pPr>
      <w:r>
        <w:t xml:space="preserve">Relação dos dados selecionados para atender uma solicitação de geração de arquivo da RAIS. </w:t>
      </w:r>
    </w:p>
    <w:p w:rsidR="00E725EA" w:rsidRDefault="00E725EA" w:rsidP="00E725EA">
      <w:pPr>
        <w:pStyle w:val="Recuodecorpodetexto"/>
      </w:pPr>
    </w:p>
    <w:p w:rsidR="00E725EA" w:rsidRDefault="00E725EA" w:rsidP="00E725E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54015"/>
      <w:r>
        <w:t>Conceitos associados</w:t>
      </w:r>
      <w:bookmarkEnd w:id="7"/>
    </w:p>
    <w:p w:rsidR="00E725EA" w:rsidRDefault="00E725EA" w:rsidP="00E725EA">
      <w:pPr>
        <w:pStyle w:val="Recuodecorpodetexto"/>
        <w:ind w:left="1080"/>
      </w:pPr>
    </w:p>
    <w:p w:rsidR="00E725EA" w:rsidRDefault="00E725EA" w:rsidP="00E725EA">
      <w:pPr>
        <w:pStyle w:val="Recuodecorpodetexto"/>
        <w:ind w:left="1080"/>
      </w:pPr>
      <w:r>
        <w:t>Relação de Vinculo de cargo efetivo</w:t>
      </w:r>
    </w:p>
    <w:p w:rsidR="00E725EA" w:rsidRDefault="00E725EA" w:rsidP="00E725EA">
      <w:pPr>
        <w:pStyle w:val="Recuodecorpodetexto"/>
        <w:ind w:left="1080"/>
      </w:pPr>
      <w:r>
        <w:t>Relação de Vinculo de cargo comissionado</w:t>
      </w:r>
    </w:p>
    <w:p w:rsidR="00E725EA" w:rsidRDefault="00E725EA" w:rsidP="00E725EA">
      <w:pPr>
        <w:pStyle w:val="Recuodecorpodetexto"/>
        <w:ind w:left="1080"/>
      </w:pPr>
      <w:r>
        <w:t xml:space="preserve">Vínculos </w:t>
      </w:r>
    </w:p>
    <w:p w:rsidR="00E725EA" w:rsidRDefault="00E725EA" w:rsidP="00E725EA">
      <w:pPr>
        <w:pStyle w:val="Recuodecorpodetexto"/>
        <w:ind w:left="1080"/>
      </w:pPr>
      <w:r>
        <w:t>Histórico de Afastamento de Vinculo</w:t>
      </w:r>
    </w:p>
    <w:p w:rsidR="00E725EA" w:rsidRDefault="00E725EA" w:rsidP="00E725EA">
      <w:pPr>
        <w:pStyle w:val="Recuodecorpodetexto"/>
        <w:ind w:left="1080"/>
      </w:pPr>
      <w:r>
        <w:t>Folha de pagamento</w:t>
      </w:r>
    </w:p>
    <w:p w:rsidR="00E725EA" w:rsidRDefault="00E725EA" w:rsidP="00E725EA">
      <w:pPr>
        <w:pStyle w:val="Recuodecorpodetexto"/>
        <w:ind w:left="1080"/>
      </w:pPr>
      <w:r>
        <w:t>Pagamento – Histórico de rubricas da relação de vínculos</w:t>
      </w:r>
    </w:p>
    <w:p w:rsidR="00E725EA" w:rsidRDefault="00E725EA" w:rsidP="00E725EA">
      <w:pPr>
        <w:pStyle w:val="Recuodecorpodetexto"/>
        <w:ind w:left="1080"/>
      </w:pPr>
      <w:r>
        <w:t>Grupo de Valor de obrigação Legal</w:t>
      </w:r>
    </w:p>
    <w:p w:rsidR="00E725EA" w:rsidRDefault="00E725EA" w:rsidP="00E725EA">
      <w:pPr>
        <w:pStyle w:val="Recuodecorpodetexto"/>
        <w:ind w:left="1080"/>
      </w:pPr>
      <w:r>
        <w:t>Rubricas de pagamento de Obrigação Legal</w:t>
      </w:r>
    </w:p>
    <w:p w:rsidR="00E725EA" w:rsidRDefault="00E725EA" w:rsidP="00E725EA">
      <w:pPr>
        <w:pStyle w:val="Recuodecorpodetexto"/>
        <w:ind w:left="1080"/>
      </w:pPr>
    </w:p>
    <w:p w:rsidR="00E725EA" w:rsidRDefault="00E725EA" w:rsidP="00E725EA">
      <w:pPr>
        <w:pStyle w:val="Recuodecorpodetexto"/>
        <w:ind w:left="1080"/>
      </w:pPr>
    </w:p>
    <w:p w:rsidR="00E725EA" w:rsidRDefault="00E725EA" w:rsidP="00E725EA">
      <w:pPr>
        <w:rPr>
          <w:rFonts w:eastAsia="Arial Unicode MS"/>
        </w:rPr>
      </w:pPr>
    </w:p>
    <w:p w:rsidR="00E725EA" w:rsidRDefault="00E725EA" w:rsidP="00E725E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54016"/>
      <w:r>
        <w:lastRenderedPageBreak/>
        <w:t>Diagrama</w:t>
      </w:r>
      <w:bookmarkEnd w:id="8"/>
    </w:p>
    <w:p w:rsidR="00E725EA" w:rsidRDefault="00E725EA" w:rsidP="00E725E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F36B59" w:rsidRDefault="00F36B59" w:rsidP="00E725EA">
      <w:pPr>
        <w:pStyle w:val="Cabealho"/>
        <w:widowControl w:val="0"/>
        <w:tabs>
          <w:tab w:val="left" w:pos="708"/>
        </w:tabs>
        <w:rPr>
          <w:rFonts w:cs="Arial"/>
        </w:rPr>
      </w:pPr>
      <w:r>
        <w:rPr>
          <w:rFonts w:cs="Arial"/>
        </w:rPr>
        <w:t>Não se aplica.</w:t>
      </w:r>
    </w:p>
    <w:p w:rsidR="00E725EA" w:rsidRDefault="00E725EA" w:rsidP="00E725EA">
      <w:pPr>
        <w:widowControl w:val="0"/>
        <w:jc w:val="center"/>
        <w:rPr>
          <w:rFonts w:cs="Arial"/>
        </w:rPr>
      </w:pPr>
    </w:p>
    <w:p w:rsidR="00E725EA" w:rsidRDefault="00E725EA" w:rsidP="00E725E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54017"/>
      <w:r>
        <w:lastRenderedPageBreak/>
        <w:t>Casos de Uso</w:t>
      </w:r>
      <w:bookmarkEnd w:id="9"/>
    </w:p>
    <w:p w:rsidR="00E725EA" w:rsidRDefault="00E725EA" w:rsidP="00E725EA"/>
    <w:p w:rsidR="00E725EA" w:rsidRDefault="00E725EA" w:rsidP="00E725EA">
      <w:pPr>
        <w:pStyle w:val="Ttulo2"/>
      </w:pPr>
      <w:bookmarkStart w:id="10" w:name="_Toc404354018"/>
      <w:r>
        <w:t>Identificar as solicitações de geração de RAIS a serem atendidas.</w:t>
      </w:r>
      <w:bookmarkEnd w:id="10"/>
    </w:p>
    <w:p w:rsidR="00E725EA" w:rsidRDefault="00E725EA" w:rsidP="00E725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354019"/>
      <w:r>
        <w:t>Fluxo Básico</w:t>
      </w:r>
      <w:bookmarkEnd w:id="11"/>
    </w:p>
    <w:p w:rsidR="00E725EA" w:rsidRDefault="00E725EA" w:rsidP="00E725EA"/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sistema, utilizando agenda de execução de tarefas, executa processo para gerar um arquivo da RAIS, selecionando no conceito “Histórico de obrigação legal” a solicitação associada </w:t>
      </w:r>
      <w:proofErr w:type="gramStart"/>
      <w:r>
        <w:t>a</w:t>
      </w:r>
      <w:proofErr w:type="gramEnd"/>
      <w:r>
        <w:t xml:space="preserve"> tarefa. 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Para o histórico recuperado, com base nas informações do órgão, ano de competência e abrangência da solicitação, deverá executar os casos de uso descritos no item 4.2 e 4.3.  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354020"/>
      <w:r>
        <w:t>Fluxo Alternativo</w:t>
      </w:r>
      <w:bookmarkEnd w:id="12"/>
      <w:r>
        <w:t xml:space="preserve"> </w:t>
      </w:r>
    </w:p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Não se aplica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354021"/>
      <w:r>
        <w:t>Exceções</w:t>
      </w:r>
      <w:bookmarkEnd w:id="13"/>
    </w:p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Não se aplica</w:t>
      </w:r>
    </w:p>
    <w:p w:rsidR="00E725EA" w:rsidRDefault="00E725EA" w:rsidP="00E725EA"/>
    <w:p w:rsidR="00E725EA" w:rsidRDefault="00E725EA" w:rsidP="00E725EA"/>
    <w:p w:rsidR="00E725EA" w:rsidRDefault="00E725EA" w:rsidP="00E725EA">
      <w:pPr>
        <w:pStyle w:val="Ttulo2"/>
      </w:pPr>
      <w:bookmarkStart w:id="14" w:name="_Toc404354022"/>
      <w:r>
        <w:t>Identificar as rubricas de pagamento que devem compor a RAIS</w:t>
      </w:r>
      <w:bookmarkEnd w:id="14"/>
    </w:p>
    <w:p w:rsidR="00E725EA" w:rsidRDefault="00E725EA" w:rsidP="00E725EA">
      <w:pPr>
        <w:pStyle w:val="Recuodecorpodetexto"/>
      </w:pPr>
    </w:p>
    <w:p w:rsidR="00E725EA" w:rsidRDefault="00E725EA" w:rsidP="00E725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354023"/>
      <w:r>
        <w:t>Fluxo Básico</w:t>
      </w:r>
      <w:bookmarkEnd w:id="15"/>
    </w:p>
    <w:p w:rsidR="00E725EA" w:rsidRDefault="00E725EA" w:rsidP="00E725EA"/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recebe solicitação para identificar as rubricas que devem compor a RAIS, para um determinado órgão e ano de competência.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busca no conceito “</w:t>
      </w:r>
      <w:r>
        <w:rPr>
          <w:color w:val="0000FF"/>
        </w:rPr>
        <w:t xml:space="preserve">Grupo de Valor de obrigação </w:t>
      </w:r>
      <w:r>
        <w:rPr>
          <w:color w:val="0000FF"/>
        </w:rPr>
        <w:lastRenderedPageBreak/>
        <w:t>Legal</w:t>
      </w:r>
      <w:r>
        <w:t>” do agrupamento a que o Órgão pertence,</w:t>
      </w:r>
      <w:proofErr w:type="gramStart"/>
      <w:r>
        <w:t xml:space="preserve">  </w:t>
      </w:r>
      <w:proofErr w:type="gramEnd"/>
      <w:r>
        <w:t>todos os grupos com tipo de Obrigação = RAIS.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Para cada grupo recuperado, o sistema busca no conceito “</w:t>
      </w:r>
      <w:r>
        <w:rPr>
          <w:color w:val="0000FF"/>
        </w:rPr>
        <w:t>Rubricas de pagamento de Obrigação Legal</w:t>
      </w:r>
      <w:r>
        <w:t>” todas as rubricas cuja vigência abrange o ano de competência da solicitação.</w:t>
      </w:r>
    </w:p>
    <w:p w:rsidR="00E725EA" w:rsidRDefault="00E725EA" w:rsidP="00E725EA">
      <w:pPr>
        <w:pStyle w:val="Ttulo4"/>
        <w:numPr>
          <w:ilvl w:val="0"/>
          <w:numId w:val="0"/>
        </w:numPr>
      </w:pPr>
    </w:p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Para cada rubrica recuperada, o sistema busca no conceito “Rubrica de pagamento” o tipo de rubrica correspondente, e no caso de ser rubrica do tipo </w:t>
      </w:r>
      <w:proofErr w:type="gramStart"/>
      <w:r>
        <w:t>1</w:t>
      </w:r>
      <w:proofErr w:type="gramEnd"/>
      <w:r>
        <w:t xml:space="preserve"> – Proventos ou 5 – Descontos deve recuperar também as rubricas adjacentes.</w:t>
      </w:r>
    </w:p>
    <w:p w:rsidR="00E725EA" w:rsidRDefault="00E725EA" w:rsidP="00E725EA">
      <w:pPr>
        <w:pStyle w:val="Ttulo4"/>
        <w:numPr>
          <w:ilvl w:val="0"/>
          <w:numId w:val="0"/>
        </w:numPr>
      </w:pPr>
    </w:p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resultado será um conjunto de rubricas que devem compor a RAIS</w:t>
      </w:r>
      <w:proofErr w:type="gramStart"/>
      <w:r>
        <w:t xml:space="preserve">  </w:t>
      </w:r>
      <w:proofErr w:type="gramEnd"/>
      <w:r>
        <w:t>no ano de competência solicitado.</w:t>
      </w:r>
    </w:p>
    <w:p w:rsidR="00E725EA" w:rsidRDefault="00E725EA" w:rsidP="00E725EA"/>
    <w:p w:rsidR="00E725EA" w:rsidRDefault="00E725EA" w:rsidP="00E725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238286837"/>
      <w:bookmarkStart w:id="17" w:name="_Toc404354024"/>
      <w:r>
        <w:t>Fluxo Alternativo</w:t>
      </w:r>
      <w:bookmarkEnd w:id="16"/>
      <w:bookmarkEnd w:id="17"/>
      <w:r>
        <w:t xml:space="preserve"> </w:t>
      </w:r>
    </w:p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Não se aplica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238286838"/>
      <w:bookmarkStart w:id="19" w:name="_Toc404354025"/>
      <w:r>
        <w:t>Exceções</w:t>
      </w:r>
      <w:bookmarkEnd w:id="18"/>
      <w:bookmarkEnd w:id="19"/>
    </w:p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Caso nenhuma rubrica tenha sido seleciona ao final do item 4.2.1.4, a RAIS não deverá ser gerada, e atualizar no Histórico da RAIS, o atributo Situação do arquivo =</w:t>
      </w:r>
      <w:proofErr w:type="gramStart"/>
      <w:r>
        <w:t xml:space="preserve">  </w:t>
      </w:r>
      <w:proofErr w:type="gramEnd"/>
      <w:r>
        <w:t>3 – Arquivo não gerado – falha nos parâmetros.</w:t>
      </w:r>
    </w:p>
    <w:p w:rsidR="00E725EA" w:rsidRDefault="00E725EA" w:rsidP="00E725EA"/>
    <w:p w:rsidR="00E725EA" w:rsidRDefault="00E725EA" w:rsidP="00E725EA">
      <w:pPr>
        <w:pStyle w:val="Ttulo2"/>
      </w:pPr>
      <w:bookmarkStart w:id="20" w:name="_Toc404354026"/>
      <w:r>
        <w:t xml:space="preserve">Identificar as pessoas relacionadas </w:t>
      </w:r>
      <w:proofErr w:type="gramStart"/>
      <w:r>
        <w:t>a</w:t>
      </w:r>
      <w:proofErr w:type="gramEnd"/>
      <w:r>
        <w:t xml:space="preserve"> RAIS solicitada.</w:t>
      </w:r>
      <w:bookmarkEnd w:id="20"/>
      <w:r>
        <w:t xml:space="preserve">  </w:t>
      </w:r>
    </w:p>
    <w:p w:rsidR="00E725EA" w:rsidRDefault="00E725EA" w:rsidP="00E725EA"/>
    <w:p w:rsidR="00E725EA" w:rsidRDefault="00E725EA" w:rsidP="00E725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354027"/>
      <w:r>
        <w:t>Fluxo Básico</w:t>
      </w:r>
      <w:bookmarkEnd w:id="21"/>
    </w:p>
    <w:p w:rsidR="00E725EA" w:rsidRDefault="00E725EA" w:rsidP="00E725EA"/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recebe solicitação para identificar as pessoas relacionadas </w:t>
      </w:r>
      <w:proofErr w:type="gramStart"/>
      <w:r>
        <w:t>a</w:t>
      </w:r>
      <w:proofErr w:type="gramEnd"/>
      <w:r>
        <w:t xml:space="preserve"> RAIS de um determinado órgão e ano de competência, 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busca no conceito </w:t>
      </w:r>
      <w:r>
        <w:rPr>
          <w:color w:val="0000FF"/>
        </w:rPr>
        <w:t>“Histórico de Folha de pagamento”</w:t>
      </w:r>
      <w:r>
        <w:t xml:space="preserve"> todas as folhas com:</w:t>
      </w:r>
    </w:p>
    <w:p w:rsidR="00E725EA" w:rsidRDefault="00E725EA" w:rsidP="00E725EA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</w:pPr>
      <w:r>
        <w:t xml:space="preserve">Órgão da folha igual ao da solicitação </w:t>
      </w:r>
    </w:p>
    <w:p w:rsidR="00E725EA" w:rsidRDefault="00E725EA" w:rsidP="00E725EA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</w:pPr>
      <w:proofErr w:type="gramStart"/>
      <w:r>
        <w:lastRenderedPageBreak/>
        <w:t>ano</w:t>
      </w:r>
      <w:proofErr w:type="gramEnd"/>
      <w:r>
        <w:t xml:space="preserve"> de competência da folha igual ao da solicitação</w:t>
      </w:r>
    </w:p>
    <w:p w:rsidR="00E725EA" w:rsidRDefault="00E725EA" w:rsidP="00E725EA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</w:pPr>
      <w:proofErr w:type="gramStart"/>
      <w:r>
        <w:t>tipo</w:t>
      </w:r>
      <w:proofErr w:type="gramEnd"/>
      <w:r>
        <w:t xml:space="preserve"> de calculo da folha igual a 1 (Normal) ou 5 (Suplementar) </w:t>
      </w:r>
    </w:p>
    <w:p w:rsidR="00E725EA" w:rsidRDefault="00E725EA" w:rsidP="00E725EA">
      <w:pPr>
        <w:pStyle w:val="Ttulo4"/>
        <w:keepNext w:val="0"/>
        <w:widowControl w:val="0"/>
        <w:numPr>
          <w:ilvl w:val="0"/>
          <w:numId w:val="19"/>
        </w:numPr>
        <w:tabs>
          <w:tab w:val="left" w:pos="2160"/>
        </w:tabs>
        <w:spacing w:line="240" w:lineRule="auto"/>
      </w:pPr>
      <w:proofErr w:type="gramStart"/>
      <w:r>
        <w:t>indicativo</w:t>
      </w:r>
      <w:proofErr w:type="gramEnd"/>
      <w:r>
        <w:t xml:space="preserve"> </w:t>
      </w:r>
      <w:r>
        <w:rPr>
          <w:rStyle w:val="SoDAField"/>
          <w:color w:val="000000"/>
        </w:rPr>
        <w:t>de folha de pagamento calculada em definitivo igual a “S”</w:t>
      </w:r>
      <w:r>
        <w:t xml:space="preserve"> </w:t>
      </w:r>
    </w:p>
    <w:p w:rsidR="00E725EA" w:rsidRDefault="00E725EA" w:rsidP="00E725EA">
      <w:pPr>
        <w:pStyle w:val="Ttulo4"/>
        <w:numPr>
          <w:ilvl w:val="0"/>
          <w:numId w:val="0"/>
        </w:numPr>
      </w:pPr>
    </w:p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A partir da Identificação do Órgão da solicitação, o sistema busca no conceito “</w:t>
      </w:r>
      <w:r>
        <w:rPr>
          <w:color w:val="0000FF"/>
        </w:rPr>
        <w:t>Órgão</w:t>
      </w:r>
      <w:r>
        <w:t>” o CNPJ do órgão, que corresponde ao CNPJ do Empregador.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identifica que o Histórico da solicitação possui Indicativo de RAIS retificadora = “N” ou Indicativo de RAIS retificadora = “S” e o Tipo de RAIS retificadora = 1 (Total).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deverá identificar as </w:t>
      </w:r>
      <w:r>
        <w:rPr>
          <w:b/>
          <w:bCs w:val="0"/>
        </w:rPr>
        <w:t>pessoas ativas</w:t>
      </w:r>
      <w:r>
        <w:t xml:space="preserve"> que receberam pagamento pelo órgão e ano de competência,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 xml:space="preserve">Para cada folha de pagamento recuperada no item 4.3.1.2. </w:t>
      </w:r>
      <w:proofErr w:type="gramStart"/>
      <w:r>
        <w:t>acima</w:t>
      </w:r>
      <w:proofErr w:type="gramEnd"/>
      <w:r>
        <w:t xml:space="preserve">, o sistema deve buscar no conceito </w:t>
      </w:r>
      <w:r>
        <w:rPr>
          <w:color w:val="0000FF"/>
        </w:rPr>
        <w:t>“Histórico de pagamento de rubrica”</w:t>
      </w:r>
      <w:r>
        <w:t xml:space="preserve"> todos as rubricas que fazem parte da RAIS, que corresponde ao conjunto obtido no item 4.2 acima. </w:t>
      </w:r>
    </w:p>
    <w:p w:rsidR="00E725EA" w:rsidRDefault="00E725EA" w:rsidP="00E725EA">
      <w:pPr>
        <w:pStyle w:val="Ttulo4"/>
        <w:numPr>
          <w:ilvl w:val="0"/>
          <w:numId w:val="0"/>
        </w:numPr>
      </w:pPr>
    </w:p>
    <w:p w:rsidR="00E725EA" w:rsidRDefault="00E725EA" w:rsidP="00E725E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 xml:space="preserve">Para cada histórico de rubrica paga pelo órgão, pesquisar o conceito </w:t>
      </w:r>
      <w:r>
        <w:rPr>
          <w:color w:val="0000FF"/>
        </w:rPr>
        <w:t>“</w:t>
      </w:r>
      <w:proofErr w:type="gramStart"/>
      <w:r>
        <w:rPr>
          <w:color w:val="0000FF"/>
        </w:rPr>
        <w:t>Vinculo</w:t>
      </w:r>
      <w:proofErr w:type="gramEnd"/>
      <w:r>
        <w:rPr>
          <w:color w:val="0000FF"/>
        </w:rPr>
        <w:t>”</w:t>
      </w:r>
      <w:r>
        <w:t>, selecionando apenas os vínculos na situação de ativo, ou seja, situação previdenciária = 1 ou 6.</w:t>
      </w:r>
    </w:p>
    <w:p w:rsidR="00E725EA" w:rsidRDefault="00E725EA" w:rsidP="00E725EA">
      <w:pPr>
        <w:pStyle w:val="Ttulo4"/>
        <w:numPr>
          <w:ilvl w:val="0"/>
          <w:numId w:val="0"/>
        </w:numPr>
      </w:pPr>
    </w:p>
    <w:p w:rsidR="00E725EA" w:rsidRDefault="00E725EA" w:rsidP="00E725E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 xml:space="preserve"> Para cada vinculo selecionado:</w:t>
      </w:r>
    </w:p>
    <w:p w:rsidR="00E725EA" w:rsidRDefault="00E725EA" w:rsidP="00E725EA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</w:pPr>
      <w:r>
        <w:t xml:space="preserve">A partir do Identificador da Unidade Organizacional definitiva, buscar no conceito </w:t>
      </w:r>
      <w:r>
        <w:rPr>
          <w:color w:val="0000FF"/>
        </w:rPr>
        <w:t>“Unidade Organizacional“</w:t>
      </w:r>
      <w:r>
        <w:t xml:space="preserve"> o CNPJ correspondente. Se existir CNPJ (filial) este deve prevalecer sobre o do Órgão (matriz) como sendo o CNPJ do Empregador (*). </w:t>
      </w:r>
    </w:p>
    <w:p w:rsidR="00E725EA" w:rsidRDefault="00E725EA" w:rsidP="00E725EA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</w:pPr>
      <w:r>
        <w:t xml:space="preserve">A partir da identificação da pessoa, buscar no conceito </w:t>
      </w:r>
      <w:r>
        <w:rPr>
          <w:color w:val="0000FF"/>
        </w:rPr>
        <w:t>“Pessoa”</w:t>
      </w:r>
      <w:r>
        <w:t xml:space="preserve"> o numero do PIS PASEP correspondente.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resultado será o conjunto de pessoas ativas vinculadas ao Órgão da solicitação. 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  <w:r>
        <w:tab/>
        <w:t>Gravar cada registro deste conjunto no conceito “</w:t>
      </w:r>
      <w:r>
        <w:rPr>
          <w:color w:val="0000FF"/>
        </w:rPr>
        <w:t>Dados analíticos para a geração da RAIS</w:t>
      </w:r>
      <w:r>
        <w:t>”, conforme detalhado no quadro que segue: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tbl>
      <w:tblPr>
        <w:tblW w:w="7020" w:type="dxa"/>
        <w:tblInd w:w="2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0"/>
        <w:gridCol w:w="3510"/>
      </w:tblGrid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Atributo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pStyle w:val="tabletext"/>
              <w:spacing w:after="0" w:line="276" w:lineRule="auto"/>
              <w:rPr>
                <w:rFonts w:ascii="Arial" w:eastAsia="Calibri" w:hAnsi="Arial" w:cs="Arial"/>
                <w:b/>
                <w:bCs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b/>
                <w:bCs/>
                <w:szCs w:val="22"/>
                <w:lang w:eastAsia="en-US"/>
              </w:rPr>
              <w:t xml:space="preserve">Origem </w:t>
            </w: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pStyle w:val="tabletext"/>
              <w:spacing w:after="0" w:line="276" w:lineRule="auto"/>
              <w:rPr>
                <w:rStyle w:val="SoDAField"/>
                <w:rFonts w:eastAsia="Calibri"/>
                <w:szCs w:val="22"/>
                <w:lang w:eastAsia="en-US"/>
              </w:rPr>
            </w:pPr>
            <w:r>
              <w:rPr>
                <w:rStyle w:val="SoDAField"/>
                <w:rFonts w:eastAsia="Calibri"/>
                <w:szCs w:val="22"/>
                <w:lang w:eastAsia="en-US"/>
              </w:rPr>
              <w:t>Identificação do histórico da RAIS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Solicitação recebida </w:t>
            </w: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Identificação do Órgão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Histórico da RAIS</w:t>
            </w: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 xml:space="preserve">Identificação da UO 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Vinculo</w:t>
            </w:r>
          </w:p>
        </w:tc>
      </w:tr>
      <w:tr w:rsidR="00E725EA" w:rsidTr="00FF700E">
        <w:trPr>
          <w:cantSplit/>
        </w:trPr>
        <w:tc>
          <w:tcPr>
            <w:tcW w:w="3510" w:type="dxa"/>
          </w:tcPr>
          <w:p w:rsidR="00E725EA" w:rsidRDefault="00E725EA" w:rsidP="00FF700E">
            <w:pPr>
              <w:rPr>
                <w:sz w:val="20"/>
              </w:rPr>
            </w:pPr>
            <w:r>
              <w:rPr>
                <w:rStyle w:val="SoDAField"/>
                <w:sz w:val="20"/>
              </w:rPr>
              <w:t>CNPJ do Empregador</w:t>
            </w:r>
            <w:proofErr w:type="gramStart"/>
            <w:r>
              <w:rPr>
                <w:rStyle w:val="SoDAField"/>
                <w:sz w:val="20"/>
              </w:rPr>
              <w:t xml:space="preserve">  </w:t>
            </w:r>
          </w:p>
        </w:tc>
        <w:tc>
          <w:tcPr>
            <w:tcW w:w="3510" w:type="dxa"/>
          </w:tcPr>
          <w:p w:rsidR="00E725EA" w:rsidRDefault="00E725EA" w:rsidP="00FF700E">
            <w:pPr>
              <w:rPr>
                <w:sz w:val="20"/>
              </w:rPr>
            </w:pPr>
            <w:proofErr w:type="gramEnd"/>
            <w:r>
              <w:rPr>
                <w:rFonts w:cs="Arial"/>
                <w:sz w:val="20"/>
              </w:rPr>
              <w:t xml:space="preserve">Órgão ou UO </w:t>
            </w:r>
            <w:r>
              <w:rPr>
                <w:rStyle w:val="SoDAField"/>
              </w:rPr>
              <w:t>(*)</w:t>
            </w: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rFonts w:eastAsia="Arial Unicode MS"/>
                <w:sz w:val="20"/>
              </w:rPr>
            </w:pPr>
            <w:r>
              <w:rPr>
                <w:rStyle w:val="SoDAField"/>
                <w:sz w:val="20"/>
              </w:rPr>
              <w:t>Identificação do vinculo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Vinculo</w:t>
            </w: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rFonts w:eastAsia="Arial Unicode MS"/>
                <w:sz w:val="20"/>
              </w:rPr>
            </w:pPr>
            <w:r>
              <w:rPr>
                <w:rStyle w:val="SoDAField"/>
                <w:rFonts w:eastAsia="Arial Unicode MS"/>
                <w:sz w:val="20"/>
              </w:rPr>
              <w:t>Regime de trabalho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Vinculo</w:t>
            </w:r>
          </w:p>
        </w:tc>
      </w:tr>
      <w:tr w:rsidR="00E725EA" w:rsidTr="00FF700E">
        <w:trPr>
          <w:cantSplit/>
        </w:trPr>
        <w:tc>
          <w:tcPr>
            <w:tcW w:w="3510" w:type="dxa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Regime previdenciário</w:t>
            </w:r>
          </w:p>
        </w:tc>
        <w:tc>
          <w:tcPr>
            <w:tcW w:w="3510" w:type="dxa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Vinculo</w:t>
            </w: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Identificação Pessoa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Vinculo</w:t>
            </w: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Data admissão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Vínculo</w:t>
            </w: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pStyle w:val="tabletext"/>
              <w:spacing w:after="0" w:line="240" w:lineRule="auto"/>
              <w:rPr>
                <w:rStyle w:val="SoDAField"/>
                <w:rFonts w:eastAsia="Times New Roman"/>
              </w:rPr>
            </w:pPr>
            <w:r>
              <w:rPr>
                <w:rStyle w:val="SoDAField"/>
                <w:rFonts w:eastAsia="Times New Roman"/>
              </w:rPr>
              <w:t>Data desligamento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Vínculo</w:t>
            </w: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Indicador contribuição sindical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Vínculo</w:t>
            </w: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PIS PASEP do empregado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Pessoa</w:t>
            </w: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Tipo de dados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= 2 (atividade)</w:t>
            </w: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pStyle w:val="tabletext"/>
              <w:spacing w:after="0" w:line="276" w:lineRule="auto"/>
              <w:rPr>
                <w:rStyle w:val="SoDAField"/>
                <w:rFonts w:eastAsia="Calibri"/>
                <w:szCs w:val="22"/>
                <w:lang w:eastAsia="en-US"/>
              </w:rPr>
            </w:pPr>
            <w:r>
              <w:rPr>
                <w:rStyle w:val="SoDAField"/>
                <w:rFonts w:eastAsia="Calibri"/>
                <w:szCs w:val="22"/>
                <w:lang w:eastAsia="en-US"/>
              </w:rPr>
              <w:t>Identificação do grupo de valor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Grupo de valor de Obrigação Legal</w:t>
            </w: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pStyle w:val="tabletext"/>
              <w:spacing w:after="0" w:line="276" w:lineRule="auto"/>
              <w:rPr>
                <w:rStyle w:val="SoDAField"/>
                <w:rFonts w:eastAsia="Calibri"/>
                <w:szCs w:val="22"/>
                <w:lang w:eastAsia="en-US"/>
              </w:rPr>
            </w:pPr>
            <w:r>
              <w:rPr>
                <w:rStyle w:val="SoDAField"/>
                <w:rFonts w:eastAsia="Calibri"/>
                <w:szCs w:val="22"/>
                <w:lang w:eastAsia="en-US"/>
              </w:rPr>
              <w:t>Identificação da rubrica de pagamento no agrupamento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Rubrica de pagamento de Obrigação Legal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Identificação da Folha de pagamento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Histórico de Folha de Pagamento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Mês de competência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pStyle w:val="tabletext"/>
              <w:spacing w:after="0" w:line="276" w:lineRule="auto"/>
              <w:rPr>
                <w:rFonts w:ascii="Arial" w:eastAsia="Calibri" w:hAnsi="Arial" w:cs="Arial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Cs w:val="22"/>
                <w:lang w:eastAsia="en-US"/>
              </w:rPr>
              <w:t xml:space="preserve">Histórico de pagamento de rubricas 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Valor consolidado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pStyle w:val="tabletext"/>
              <w:spacing w:after="0" w:line="276" w:lineRule="auto"/>
              <w:rPr>
                <w:rFonts w:ascii="Arial" w:eastAsia="Calibri" w:hAnsi="Arial" w:cs="Arial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Cs w:val="22"/>
                <w:lang w:eastAsia="en-US"/>
              </w:rPr>
              <w:t xml:space="preserve">Histórico de pagamento de rubricas 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Identificação de histórico de afastamento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Sem conteúdo</w:t>
            </w:r>
          </w:p>
        </w:tc>
      </w:tr>
    </w:tbl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Após a identificação das pessoas ativas o sistema deverá identificar as </w:t>
      </w:r>
      <w:r>
        <w:rPr>
          <w:b/>
          <w:bCs w:val="0"/>
        </w:rPr>
        <w:t>pessoas</w:t>
      </w:r>
      <w:r>
        <w:t xml:space="preserve"> vinculadas ao Órgão que foram </w:t>
      </w:r>
      <w:r>
        <w:rPr>
          <w:b/>
          <w:bCs w:val="0"/>
        </w:rPr>
        <w:t>afastadas</w:t>
      </w:r>
      <w:r>
        <w:t xml:space="preserve"> durante o ano de competência.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busca no conceito “</w:t>
      </w:r>
      <w:r>
        <w:rPr>
          <w:color w:val="0000FF"/>
        </w:rPr>
        <w:t>Histórico de Afastamento de Vinculo</w:t>
      </w:r>
      <w:r>
        <w:t xml:space="preserve">” os afastamentos ocorridos no ano de </w:t>
      </w:r>
      <w:r>
        <w:lastRenderedPageBreak/>
        <w:t xml:space="preserve">competência, para os </w:t>
      </w:r>
      <w:r>
        <w:rPr>
          <w:color w:val="0000FF"/>
        </w:rPr>
        <w:t>“vínculos”</w:t>
      </w:r>
      <w:r>
        <w:t xml:space="preserve"> pertencentes ao órgão da solicitação e cujo</w:t>
      </w:r>
      <w:proofErr w:type="gramStart"/>
      <w:r>
        <w:t xml:space="preserve">  </w:t>
      </w:r>
      <w:proofErr w:type="gramEnd"/>
      <w:r>
        <w:rPr>
          <w:color w:val="0000FF"/>
        </w:rPr>
        <w:t>“motivo de afastamento”</w:t>
      </w:r>
      <w:r>
        <w:t xml:space="preserve"> seja referente a: </w:t>
      </w:r>
    </w:p>
    <w:p w:rsidR="00E725EA" w:rsidRDefault="00E725EA" w:rsidP="00E725EA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</w:pPr>
      <w:r>
        <w:t xml:space="preserve">Acidente de trabalho, </w:t>
      </w:r>
      <w:proofErr w:type="gramStart"/>
      <w:r>
        <w:t>ou</w:t>
      </w:r>
      <w:proofErr w:type="gramEnd"/>
    </w:p>
    <w:p w:rsidR="00E725EA" w:rsidRDefault="00E725EA" w:rsidP="00E725EA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</w:pPr>
      <w:r>
        <w:t xml:space="preserve">Auxilio doença, </w:t>
      </w:r>
      <w:proofErr w:type="gramStart"/>
      <w:r>
        <w:t>ou</w:t>
      </w:r>
      <w:proofErr w:type="gramEnd"/>
    </w:p>
    <w:p w:rsidR="00E725EA" w:rsidRDefault="00E725EA" w:rsidP="00E725EA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</w:pPr>
      <w:r>
        <w:t xml:space="preserve">Gravidez, ou </w:t>
      </w:r>
      <w:proofErr w:type="gramStart"/>
      <w:r>
        <w:t>ainda</w:t>
      </w:r>
      <w:proofErr w:type="gramEnd"/>
    </w:p>
    <w:p w:rsidR="00E725EA" w:rsidRDefault="00E725EA" w:rsidP="00E725EA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</w:pPr>
      <w:r>
        <w:t>Sem remuneração.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Para cada vinculo selecionado:</w:t>
      </w:r>
    </w:p>
    <w:p w:rsidR="00E725EA" w:rsidRDefault="00E725EA" w:rsidP="00E725EA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</w:pPr>
      <w:r>
        <w:t xml:space="preserve">A partir do Identificador da Unidade Organizacional definitiva, buscar no conceito </w:t>
      </w:r>
      <w:r>
        <w:rPr>
          <w:color w:val="0000FF"/>
        </w:rPr>
        <w:t>“Unidade Organizacional“</w:t>
      </w:r>
      <w:r>
        <w:t xml:space="preserve"> o CNPJ correspondente. Se existir CNPJ (filial) este deve prevalecer sobre o do Órgão (matriz) como sendo o CNPJ do Empregador (*). </w:t>
      </w:r>
    </w:p>
    <w:p w:rsidR="00E725EA" w:rsidRDefault="00E725EA" w:rsidP="00E725EA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</w:pPr>
      <w:r>
        <w:t xml:space="preserve">A partir da identificação da pessoa, buscar no conceito </w:t>
      </w:r>
      <w:r>
        <w:rPr>
          <w:color w:val="0000FF"/>
        </w:rPr>
        <w:t>“Pessoa”</w:t>
      </w:r>
      <w:r>
        <w:t xml:space="preserve"> o numero do PIS PASEP </w:t>
      </w:r>
      <w:proofErr w:type="gramStart"/>
      <w:r>
        <w:t>correspondente</w:t>
      </w:r>
      <w:proofErr w:type="gramEnd"/>
    </w:p>
    <w:p w:rsidR="00E725EA" w:rsidRDefault="00E725EA" w:rsidP="00E725EA">
      <w:pPr>
        <w:pStyle w:val="Ttulo4"/>
        <w:numPr>
          <w:ilvl w:val="0"/>
          <w:numId w:val="0"/>
        </w:numPr>
      </w:pPr>
    </w:p>
    <w:p w:rsidR="00E725EA" w:rsidRDefault="00E725EA" w:rsidP="00E725E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Este será o conjunto de pessoas afastadas vinculadas ao Órgão da solicitação. Gravar cada registro deste conjunto no conceito “</w:t>
      </w:r>
      <w:r>
        <w:rPr>
          <w:color w:val="0000FF"/>
        </w:rPr>
        <w:t>Dados analíticos para a geração da RAIS</w:t>
      </w:r>
      <w:r>
        <w:t>”, conforme detalhado no quadro que segue: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tbl>
      <w:tblPr>
        <w:tblW w:w="7020" w:type="dxa"/>
        <w:tblInd w:w="2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0"/>
        <w:gridCol w:w="3510"/>
      </w:tblGrid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Atributo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pStyle w:val="tabletext"/>
              <w:spacing w:after="0" w:line="276" w:lineRule="auto"/>
              <w:rPr>
                <w:rFonts w:ascii="Arial" w:eastAsia="Calibri" w:hAnsi="Arial" w:cs="Arial"/>
                <w:b/>
                <w:bCs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b/>
                <w:bCs/>
                <w:szCs w:val="22"/>
                <w:lang w:eastAsia="en-US"/>
              </w:rPr>
              <w:t xml:space="preserve">Origem 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pStyle w:val="tabletext"/>
              <w:spacing w:after="0" w:line="276" w:lineRule="auto"/>
              <w:rPr>
                <w:rStyle w:val="SoDAField"/>
                <w:rFonts w:eastAsia="Calibri"/>
                <w:szCs w:val="22"/>
                <w:lang w:eastAsia="en-US"/>
              </w:rPr>
            </w:pPr>
            <w:r>
              <w:rPr>
                <w:rStyle w:val="SoDAField"/>
                <w:rFonts w:eastAsia="Calibri"/>
                <w:szCs w:val="22"/>
                <w:lang w:eastAsia="en-US"/>
              </w:rPr>
              <w:t>Identificação do histórico da RAIS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Histórico da RAIS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Identificação do Órgão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Histórico da RAIS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 xml:space="preserve">Identificação da UO 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Vinculo</w:t>
            </w:r>
          </w:p>
        </w:tc>
      </w:tr>
      <w:tr w:rsidR="00E725EA" w:rsidTr="00FF700E">
        <w:tc>
          <w:tcPr>
            <w:tcW w:w="3510" w:type="dxa"/>
          </w:tcPr>
          <w:p w:rsidR="00E725EA" w:rsidRDefault="00E725EA" w:rsidP="00FF700E">
            <w:pPr>
              <w:rPr>
                <w:sz w:val="20"/>
              </w:rPr>
            </w:pPr>
            <w:r>
              <w:rPr>
                <w:rStyle w:val="SoDAField"/>
                <w:sz w:val="20"/>
              </w:rPr>
              <w:t>CNPJ do Empregador</w:t>
            </w:r>
            <w:proofErr w:type="gramStart"/>
            <w:r>
              <w:rPr>
                <w:rStyle w:val="SoDAField"/>
                <w:sz w:val="20"/>
              </w:rPr>
              <w:t xml:space="preserve">  </w:t>
            </w:r>
          </w:p>
        </w:tc>
        <w:tc>
          <w:tcPr>
            <w:tcW w:w="3510" w:type="dxa"/>
          </w:tcPr>
          <w:p w:rsidR="00E725EA" w:rsidRDefault="00E725EA" w:rsidP="00FF700E">
            <w:pPr>
              <w:rPr>
                <w:sz w:val="20"/>
              </w:rPr>
            </w:pPr>
            <w:proofErr w:type="gramEnd"/>
            <w:r>
              <w:rPr>
                <w:rFonts w:cs="Arial"/>
                <w:sz w:val="20"/>
              </w:rPr>
              <w:t xml:space="preserve">Órgão ou UO </w:t>
            </w:r>
            <w:r>
              <w:rPr>
                <w:rStyle w:val="SoDAField"/>
              </w:rPr>
              <w:t>(*)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rFonts w:eastAsia="Arial Unicode MS"/>
                <w:sz w:val="20"/>
              </w:rPr>
            </w:pPr>
            <w:r>
              <w:rPr>
                <w:rStyle w:val="SoDAField"/>
                <w:sz w:val="20"/>
              </w:rPr>
              <w:t>Identificação do vinculo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Histórico de afastamento de Vinculo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rFonts w:eastAsia="Arial Unicode MS"/>
                <w:sz w:val="20"/>
              </w:rPr>
            </w:pPr>
            <w:r>
              <w:rPr>
                <w:rStyle w:val="SoDAField"/>
                <w:rFonts w:eastAsia="Arial Unicode MS"/>
                <w:sz w:val="20"/>
              </w:rPr>
              <w:t>Regime de trabalho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Vinculo</w:t>
            </w:r>
          </w:p>
        </w:tc>
      </w:tr>
      <w:tr w:rsidR="00E725EA" w:rsidTr="00FF700E">
        <w:tc>
          <w:tcPr>
            <w:tcW w:w="3510" w:type="dxa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Regime previdenciário</w:t>
            </w:r>
          </w:p>
        </w:tc>
        <w:tc>
          <w:tcPr>
            <w:tcW w:w="3510" w:type="dxa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Vinculo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Identificação Pessoa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Vinculo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Data admissão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Vínculo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Data desligamento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Vínculo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Indicador contribuição sindical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Vínculo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PIS PASEP do empregado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Pessoa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Tipo de dados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= 1 (inatividade)</w:t>
            </w: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pStyle w:val="tabletext"/>
              <w:spacing w:after="0" w:line="276" w:lineRule="auto"/>
              <w:rPr>
                <w:rStyle w:val="SoDAField"/>
                <w:rFonts w:eastAsia="Calibri"/>
                <w:szCs w:val="22"/>
                <w:lang w:eastAsia="en-US"/>
              </w:rPr>
            </w:pPr>
            <w:r>
              <w:rPr>
                <w:rStyle w:val="SoDAField"/>
                <w:rFonts w:eastAsia="Calibri"/>
                <w:szCs w:val="22"/>
                <w:lang w:eastAsia="en-US"/>
              </w:rPr>
              <w:t>Identificação do grupo de valor</w:t>
            </w:r>
          </w:p>
        </w:tc>
        <w:tc>
          <w:tcPr>
            <w:tcW w:w="3510" w:type="dxa"/>
            <w:vMerge w:val="restart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Sem conteúdo</w:t>
            </w: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pStyle w:val="tabletext"/>
              <w:spacing w:after="0" w:line="276" w:lineRule="auto"/>
              <w:rPr>
                <w:rStyle w:val="SoDAField"/>
                <w:rFonts w:eastAsia="Calibri"/>
                <w:szCs w:val="22"/>
                <w:lang w:eastAsia="en-US"/>
              </w:rPr>
            </w:pPr>
            <w:r>
              <w:rPr>
                <w:rStyle w:val="SoDAField"/>
                <w:rFonts w:eastAsia="Calibri"/>
                <w:szCs w:val="22"/>
                <w:lang w:eastAsia="en-US"/>
              </w:rPr>
              <w:t>Identificação da rubrica de pagamento no agrupamento</w:t>
            </w:r>
          </w:p>
        </w:tc>
        <w:tc>
          <w:tcPr>
            <w:tcW w:w="3510" w:type="dxa"/>
            <w:vMerge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lastRenderedPageBreak/>
              <w:t>Identificação da Folha de pagamento</w:t>
            </w:r>
          </w:p>
        </w:tc>
        <w:tc>
          <w:tcPr>
            <w:tcW w:w="3510" w:type="dxa"/>
            <w:vMerge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Mês de competência</w:t>
            </w:r>
          </w:p>
        </w:tc>
        <w:tc>
          <w:tcPr>
            <w:tcW w:w="3510" w:type="dxa"/>
            <w:vMerge/>
            <w:vAlign w:val="center"/>
          </w:tcPr>
          <w:p w:rsidR="00E725EA" w:rsidRDefault="00E725EA" w:rsidP="00FF700E">
            <w:pPr>
              <w:pStyle w:val="tabletext"/>
              <w:spacing w:after="0" w:line="276" w:lineRule="auto"/>
              <w:rPr>
                <w:rFonts w:ascii="Arial" w:eastAsia="Calibri" w:hAnsi="Arial" w:cs="Arial"/>
                <w:szCs w:val="22"/>
                <w:lang w:eastAsia="en-US"/>
              </w:rPr>
            </w:pP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Valor consolidado</w:t>
            </w:r>
          </w:p>
        </w:tc>
        <w:tc>
          <w:tcPr>
            <w:tcW w:w="3510" w:type="dxa"/>
            <w:vMerge/>
            <w:vAlign w:val="center"/>
          </w:tcPr>
          <w:p w:rsidR="00E725EA" w:rsidRDefault="00E725EA" w:rsidP="00FF700E">
            <w:pPr>
              <w:pStyle w:val="tabletext"/>
              <w:spacing w:after="0" w:line="276" w:lineRule="auto"/>
              <w:rPr>
                <w:rFonts w:ascii="Arial" w:eastAsia="Calibri" w:hAnsi="Arial" w:cs="Arial"/>
                <w:szCs w:val="22"/>
                <w:lang w:eastAsia="en-US"/>
              </w:rPr>
            </w:pP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Identificação de histórico de afastamento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Histórico de afastamento de Vinculo</w:t>
            </w:r>
          </w:p>
        </w:tc>
      </w:tr>
    </w:tbl>
    <w:p w:rsidR="00E725EA" w:rsidRDefault="00E725EA" w:rsidP="00E725EA">
      <w:pPr>
        <w:pStyle w:val="Ttulo4"/>
        <w:numPr>
          <w:ilvl w:val="0"/>
          <w:numId w:val="0"/>
        </w:numPr>
        <w:tabs>
          <w:tab w:val="left" w:pos="3765"/>
        </w:tabs>
        <w:ind w:left="2160" w:hanging="1080"/>
      </w:pPr>
      <w:r>
        <w:tab/>
      </w:r>
      <w:r>
        <w:tab/>
      </w:r>
    </w:p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Após a identificação das pessoas ativas e afastadas o sistema deverá identificar </w:t>
      </w:r>
      <w:r>
        <w:rPr>
          <w:b/>
          <w:bCs w:val="0"/>
        </w:rPr>
        <w:t>as pessoas</w:t>
      </w:r>
      <w:r>
        <w:t xml:space="preserve"> vinculadas ao Órgão que foram </w:t>
      </w:r>
      <w:r>
        <w:rPr>
          <w:b/>
          <w:bCs w:val="0"/>
        </w:rPr>
        <w:t>desligadas</w:t>
      </w:r>
      <w:r>
        <w:t xml:space="preserve"> durante o ano de competência. 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busca no conceito “</w:t>
      </w:r>
      <w:r>
        <w:rPr>
          <w:color w:val="0000FF"/>
        </w:rPr>
        <w:t>Vínculos</w:t>
      </w:r>
      <w:r>
        <w:t xml:space="preserve">” todos os vínculos cujo Órgão seja igual ao da solicitação e que possuam a data de desligamento inserida no ano de competência, desde que o vinculo não tenha tido nenhuma atividade ou afastamento durante o ano, conforme já selecionado nos itens 4.3.1.6. </w:t>
      </w:r>
      <w:proofErr w:type="gramStart"/>
      <w:r>
        <w:t>e</w:t>
      </w:r>
      <w:proofErr w:type="gramEnd"/>
      <w:r>
        <w:t xml:space="preserve">  4.3.1.7. 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Para cada vinculo selecionado:</w:t>
      </w:r>
    </w:p>
    <w:p w:rsidR="00E725EA" w:rsidRDefault="00E725EA" w:rsidP="00E725EA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</w:pPr>
      <w:r>
        <w:t xml:space="preserve">A partir do Identificador da Unidade Organizacional definitiva, buscar no conceito </w:t>
      </w:r>
      <w:r>
        <w:rPr>
          <w:color w:val="0000FF"/>
        </w:rPr>
        <w:t>“Unidade Organizacional“</w:t>
      </w:r>
      <w:r>
        <w:t xml:space="preserve"> o CNPJ correspondente. Se existir CNPJ (filial) este deve prevalecer sobre o do Órgão (matriz) como sendo o CNPJ do Empregador (*). </w:t>
      </w:r>
    </w:p>
    <w:p w:rsidR="00E725EA" w:rsidRDefault="00E725EA" w:rsidP="00E725EA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</w:pPr>
      <w:r>
        <w:t xml:space="preserve">A partir da identificação da pessoa, buscar no conceito </w:t>
      </w:r>
      <w:r>
        <w:rPr>
          <w:color w:val="0000FF"/>
        </w:rPr>
        <w:t>“Pessoa”</w:t>
      </w:r>
      <w:r>
        <w:t xml:space="preserve"> o numero do PIS PASEP </w:t>
      </w:r>
      <w:proofErr w:type="gramStart"/>
      <w:r>
        <w:t>correspondente</w:t>
      </w:r>
      <w:proofErr w:type="gramEnd"/>
    </w:p>
    <w:p w:rsidR="00E725EA" w:rsidRDefault="00E725EA" w:rsidP="00E725EA">
      <w:pPr>
        <w:pStyle w:val="Ttulo4"/>
        <w:numPr>
          <w:ilvl w:val="0"/>
          <w:numId w:val="0"/>
        </w:numPr>
      </w:pPr>
    </w:p>
    <w:p w:rsidR="00E725EA" w:rsidRDefault="00E725EA" w:rsidP="00E725E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Este será o conjunto de pessoas desligadas. Gravar cada registro deste conjunto no conceito “</w:t>
      </w:r>
      <w:r>
        <w:rPr>
          <w:color w:val="0000FF"/>
        </w:rPr>
        <w:t>Dados analíticos para a geração da RAIS</w:t>
      </w:r>
      <w:r>
        <w:t>”, conforme detalhado no quadro que segue: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tbl>
      <w:tblPr>
        <w:tblW w:w="7020" w:type="dxa"/>
        <w:tblInd w:w="2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0"/>
        <w:gridCol w:w="3510"/>
      </w:tblGrid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Atributo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pStyle w:val="tabletext"/>
              <w:spacing w:after="0" w:line="276" w:lineRule="auto"/>
              <w:rPr>
                <w:rFonts w:ascii="Arial" w:eastAsia="Calibri" w:hAnsi="Arial" w:cs="Arial"/>
                <w:b/>
                <w:bCs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b/>
                <w:bCs/>
                <w:szCs w:val="22"/>
                <w:lang w:eastAsia="en-US"/>
              </w:rPr>
              <w:t xml:space="preserve">Origem 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pStyle w:val="tabletext"/>
              <w:spacing w:after="0" w:line="276" w:lineRule="auto"/>
              <w:rPr>
                <w:rStyle w:val="SoDAField"/>
                <w:rFonts w:eastAsia="Calibri"/>
                <w:szCs w:val="22"/>
                <w:lang w:eastAsia="en-US"/>
              </w:rPr>
            </w:pPr>
            <w:r>
              <w:rPr>
                <w:rStyle w:val="SoDAField"/>
                <w:rFonts w:eastAsia="Calibri"/>
                <w:szCs w:val="22"/>
                <w:lang w:eastAsia="en-US"/>
              </w:rPr>
              <w:t>Identificação do histórico da RAIS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Histórico da RAIS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Identificação do Órgão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Histórico da RAIS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 xml:space="preserve">Identificação da UO 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Vinculo</w:t>
            </w:r>
          </w:p>
        </w:tc>
      </w:tr>
      <w:tr w:rsidR="00E725EA" w:rsidTr="00FF700E">
        <w:tc>
          <w:tcPr>
            <w:tcW w:w="3510" w:type="dxa"/>
          </w:tcPr>
          <w:p w:rsidR="00E725EA" w:rsidRDefault="00E725EA" w:rsidP="00FF700E">
            <w:pPr>
              <w:rPr>
                <w:sz w:val="20"/>
              </w:rPr>
            </w:pPr>
            <w:r>
              <w:rPr>
                <w:rStyle w:val="SoDAField"/>
                <w:sz w:val="20"/>
              </w:rPr>
              <w:t>CNPJ do Empregador</w:t>
            </w:r>
            <w:proofErr w:type="gramStart"/>
            <w:r>
              <w:rPr>
                <w:rStyle w:val="SoDAField"/>
                <w:sz w:val="20"/>
              </w:rPr>
              <w:t xml:space="preserve">  </w:t>
            </w:r>
          </w:p>
        </w:tc>
        <w:tc>
          <w:tcPr>
            <w:tcW w:w="3510" w:type="dxa"/>
          </w:tcPr>
          <w:p w:rsidR="00E725EA" w:rsidRDefault="00E725EA" w:rsidP="00FF700E">
            <w:pPr>
              <w:rPr>
                <w:sz w:val="20"/>
              </w:rPr>
            </w:pPr>
            <w:proofErr w:type="gramEnd"/>
            <w:r>
              <w:rPr>
                <w:rFonts w:cs="Arial"/>
                <w:sz w:val="20"/>
              </w:rPr>
              <w:t xml:space="preserve">Órgão ou UO </w:t>
            </w:r>
            <w:r>
              <w:rPr>
                <w:rStyle w:val="SoDAField"/>
              </w:rPr>
              <w:t>(*)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rFonts w:eastAsia="Arial Unicode MS"/>
                <w:sz w:val="20"/>
              </w:rPr>
            </w:pPr>
            <w:r>
              <w:rPr>
                <w:rStyle w:val="SoDAField"/>
                <w:sz w:val="20"/>
              </w:rPr>
              <w:t>Identificação do vinculo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Histórico de afastamento de Vinculo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rFonts w:eastAsia="Arial Unicode MS"/>
                <w:sz w:val="20"/>
              </w:rPr>
            </w:pPr>
            <w:r>
              <w:rPr>
                <w:rStyle w:val="SoDAField"/>
                <w:rFonts w:eastAsia="Arial Unicode MS"/>
                <w:sz w:val="20"/>
              </w:rPr>
              <w:lastRenderedPageBreak/>
              <w:t>Regime de trabalho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Vinculo</w:t>
            </w:r>
          </w:p>
        </w:tc>
      </w:tr>
      <w:tr w:rsidR="00E725EA" w:rsidTr="00FF700E">
        <w:tc>
          <w:tcPr>
            <w:tcW w:w="3510" w:type="dxa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Regime previdenciário</w:t>
            </w:r>
          </w:p>
        </w:tc>
        <w:tc>
          <w:tcPr>
            <w:tcW w:w="3510" w:type="dxa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Vinculo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Identificação Pessoa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Vinculo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Data admissão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Vínculo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Data desligamento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Vínculo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Indicador contribuição sindical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Vínculo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PIS PASEP do empregado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Pessoa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Tipo de dados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= 1 (inatividade)</w:t>
            </w: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pStyle w:val="tabletext"/>
              <w:spacing w:after="0" w:line="276" w:lineRule="auto"/>
              <w:rPr>
                <w:rStyle w:val="SoDAField"/>
                <w:rFonts w:eastAsia="Calibri"/>
                <w:szCs w:val="22"/>
                <w:lang w:eastAsia="en-US"/>
              </w:rPr>
            </w:pPr>
            <w:r>
              <w:rPr>
                <w:rStyle w:val="SoDAField"/>
                <w:rFonts w:eastAsia="Calibri"/>
                <w:szCs w:val="22"/>
                <w:lang w:eastAsia="en-US"/>
              </w:rPr>
              <w:t>Identificação do grupo de valor</w:t>
            </w:r>
          </w:p>
        </w:tc>
        <w:tc>
          <w:tcPr>
            <w:tcW w:w="3510" w:type="dxa"/>
            <w:vMerge w:val="restart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Sem conteúdo</w:t>
            </w: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pStyle w:val="tabletext"/>
              <w:spacing w:after="0" w:line="276" w:lineRule="auto"/>
              <w:rPr>
                <w:rStyle w:val="SoDAField"/>
                <w:rFonts w:eastAsia="Calibri"/>
                <w:szCs w:val="22"/>
                <w:lang w:eastAsia="en-US"/>
              </w:rPr>
            </w:pPr>
            <w:r>
              <w:rPr>
                <w:rStyle w:val="SoDAField"/>
                <w:rFonts w:eastAsia="Calibri"/>
                <w:szCs w:val="22"/>
                <w:lang w:eastAsia="en-US"/>
              </w:rPr>
              <w:t>Identificação da rubrica de pagamento no agrupamento</w:t>
            </w:r>
          </w:p>
        </w:tc>
        <w:tc>
          <w:tcPr>
            <w:tcW w:w="3510" w:type="dxa"/>
            <w:vMerge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Identificação da Folha de pagamento</w:t>
            </w:r>
          </w:p>
        </w:tc>
        <w:tc>
          <w:tcPr>
            <w:tcW w:w="3510" w:type="dxa"/>
            <w:vMerge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Mês de competência</w:t>
            </w:r>
          </w:p>
        </w:tc>
        <w:tc>
          <w:tcPr>
            <w:tcW w:w="3510" w:type="dxa"/>
            <w:vMerge/>
            <w:vAlign w:val="center"/>
          </w:tcPr>
          <w:p w:rsidR="00E725EA" w:rsidRDefault="00E725EA" w:rsidP="00FF700E">
            <w:pPr>
              <w:pStyle w:val="tabletext"/>
              <w:spacing w:after="0" w:line="276" w:lineRule="auto"/>
              <w:rPr>
                <w:rFonts w:ascii="Arial" w:eastAsia="Calibri" w:hAnsi="Arial" w:cs="Arial"/>
                <w:szCs w:val="22"/>
                <w:lang w:eastAsia="en-US"/>
              </w:rPr>
            </w:pP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Valor consolidado</w:t>
            </w:r>
          </w:p>
        </w:tc>
        <w:tc>
          <w:tcPr>
            <w:tcW w:w="3510" w:type="dxa"/>
            <w:vMerge/>
            <w:vAlign w:val="center"/>
          </w:tcPr>
          <w:p w:rsidR="00E725EA" w:rsidRDefault="00E725EA" w:rsidP="00FF700E">
            <w:pPr>
              <w:pStyle w:val="tabletext"/>
              <w:spacing w:after="0" w:line="276" w:lineRule="auto"/>
              <w:rPr>
                <w:rFonts w:ascii="Arial" w:eastAsia="Calibri" w:hAnsi="Arial" w:cs="Arial"/>
                <w:szCs w:val="22"/>
                <w:lang w:eastAsia="en-US"/>
              </w:rPr>
            </w:pP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Identificação de histórico de afastamento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Sem conteúdo</w:t>
            </w:r>
          </w:p>
        </w:tc>
      </w:tr>
    </w:tbl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  <w:r>
        <w:br w:type="page"/>
      </w:r>
    </w:p>
    <w:p w:rsidR="00E725EA" w:rsidRDefault="00E725EA" w:rsidP="00E725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354028"/>
      <w:r>
        <w:lastRenderedPageBreak/>
        <w:t>Fluxo Alternativo – RAIS retificadora Parcial</w:t>
      </w:r>
      <w:bookmarkEnd w:id="22"/>
    </w:p>
    <w:p w:rsidR="00E725EA" w:rsidRDefault="00E725EA" w:rsidP="00E725EA"/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A partir do 4.3.1.3 - O sistema identifica que a solicitação possui Indicativo de RAIS retificadora = “S” e o Tipo de RAIS retificadora = 2 (Parcial).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busca no conceito “Abrangência de retificadora Parcial”</w:t>
      </w:r>
      <w:proofErr w:type="gramStart"/>
      <w:r>
        <w:t xml:space="preserve">  </w:t>
      </w:r>
      <w:proofErr w:type="gramEnd"/>
      <w:r>
        <w:t xml:space="preserve">todos as pessoas com a Identificação do Histórico da RAIS igual ao da solicitação. </w:t>
      </w:r>
    </w:p>
    <w:p w:rsidR="00E725EA" w:rsidRDefault="00E725EA" w:rsidP="00E725EA">
      <w:pPr>
        <w:pStyle w:val="Ttulo4"/>
        <w:numPr>
          <w:ilvl w:val="0"/>
          <w:numId w:val="0"/>
        </w:numPr>
      </w:pPr>
    </w:p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Para cada Pessoa recuperada acima, buscar no conceito “Pessoa” o PIS PASEP correspondente. 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deverá verificar se </w:t>
      </w:r>
      <w:r>
        <w:rPr>
          <w:b/>
          <w:bCs w:val="0"/>
        </w:rPr>
        <w:t>cada pessoa teve atividade</w:t>
      </w:r>
      <w:r>
        <w:t xml:space="preserve"> no ano de competência.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deve buscar no conceito “</w:t>
      </w:r>
      <w:r>
        <w:rPr>
          <w:color w:val="0000FF"/>
        </w:rPr>
        <w:t>Vínculos</w:t>
      </w:r>
      <w:r>
        <w:t>” os vínculos relacionados com a Pessoa no ano de competência,</w:t>
      </w:r>
      <w:proofErr w:type="gramStart"/>
      <w:r>
        <w:t xml:space="preserve">  </w:t>
      </w:r>
      <w:proofErr w:type="gramEnd"/>
      <w:r>
        <w:t>selecionando apenas os vínculos na situação de ativo, ou seja, situação previdenciária = 1 ou 6.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 xml:space="preserve">Para cada vinculo da pessoa e cada folha de pagamento recuperada no item 4.3.1.2. </w:t>
      </w:r>
      <w:proofErr w:type="gramStart"/>
      <w:r>
        <w:t>acima</w:t>
      </w:r>
      <w:proofErr w:type="gramEnd"/>
      <w:r>
        <w:t xml:space="preserve">, o sistema deve buscar no conceito </w:t>
      </w:r>
      <w:r>
        <w:rPr>
          <w:color w:val="0000FF"/>
        </w:rPr>
        <w:t>“Histórico de pagamento de rubrica”</w:t>
      </w:r>
      <w:r>
        <w:t xml:space="preserve"> todos as rubricas que fazem parte da RAIS (conjunto obtido no item 4.2 acima).</w:t>
      </w:r>
    </w:p>
    <w:p w:rsidR="00E725EA" w:rsidRDefault="00E725EA" w:rsidP="00E725EA">
      <w:pPr>
        <w:pStyle w:val="Ttulo4"/>
        <w:numPr>
          <w:ilvl w:val="0"/>
          <w:numId w:val="0"/>
        </w:numPr>
      </w:pPr>
    </w:p>
    <w:p w:rsidR="00E725EA" w:rsidRDefault="00E725EA" w:rsidP="00E725E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 xml:space="preserve">Para cada vinculo selecionado, a partir do Identificador da Unidade Organizacional definitiva, buscar no conceito </w:t>
      </w:r>
      <w:r>
        <w:rPr>
          <w:color w:val="0000FF"/>
        </w:rPr>
        <w:t>“Unidade Organizacional“</w:t>
      </w:r>
      <w:r>
        <w:t xml:space="preserve"> o CNPJ correspondente. Se existir CNPJ (filial) este deve prevalecer sobre o do Órgão (matriz) como sendo o CNPJ do Empregador (*). </w:t>
      </w:r>
    </w:p>
    <w:p w:rsidR="00E725EA" w:rsidRDefault="00E725EA" w:rsidP="00E725EA">
      <w:pPr>
        <w:pStyle w:val="Ttulo4"/>
        <w:numPr>
          <w:ilvl w:val="0"/>
          <w:numId w:val="0"/>
        </w:numPr>
      </w:pPr>
    </w:p>
    <w:p w:rsidR="00E725EA" w:rsidRDefault="00E725EA" w:rsidP="00E725E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 xml:space="preserve">O resultado dos itens acima corresponde às atividades exercidas durante o ano pelas pessoas referentes </w:t>
      </w:r>
      <w:proofErr w:type="gramStart"/>
      <w:r>
        <w:t>a</w:t>
      </w:r>
      <w:proofErr w:type="gramEnd"/>
      <w:r>
        <w:t xml:space="preserve"> RAIS retificadora parcial. </w:t>
      </w:r>
    </w:p>
    <w:p w:rsidR="00E725EA" w:rsidRDefault="00E725EA" w:rsidP="00E725EA">
      <w:pPr>
        <w:pStyle w:val="Ttulo4"/>
        <w:numPr>
          <w:ilvl w:val="0"/>
          <w:numId w:val="0"/>
        </w:numPr>
      </w:pP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  <w:r>
        <w:tab/>
        <w:t>Gravar cada registro deste conjunto no conceito “</w:t>
      </w:r>
      <w:r>
        <w:rPr>
          <w:color w:val="0000FF"/>
        </w:rPr>
        <w:t>Dados analíticos para a geração da RAIS</w:t>
      </w:r>
      <w:r>
        <w:t>”, conforme detalhado no quadro descrito no item 4.3.1.6.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Após identificar se as pessoas tiveram atividade o sistema deverá identificar</w:t>
      </w:r>
      <w:proofErr w:type="gramStart"/>
      <w:r>
        <w:t xml:space="preserve">  </w:t>
      </w:r>
      <w:proofErr w:type="gramEnd"/>
      <w:r>
        <w:t xml:space="preserve">se as </w:t>
      </w:r>
      <w:r>
        <w:rPr>
          <w:b/>
          <w:bCs w:val="0"/>
        </w:rPr>
        <w:t>pessoas foram afastadas</w:t>
      </w:r>
      <w:r>
        <w:t xml:space="preserve"> durante o ano de competência.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busca no conceito “</w:t>
      </w:r>
      <w:r>
        <w:rPr>
          <w:color w:val="0000FF"/>
        </w:rPr>
        <w:t>Histórico de Afastamento de Vinculo</w:t>
      </w:r>
      <w:r>
        <w:t xml:space="preserve">” os afastamentos ocorridos no ano de competência, para os </w:t>
      </w:r>
      <w:r>
        <w:rPr>
          <w:color w:val="0000FF"/>
        </w:rPr>
        <w:t>“vínculos”</w:t>
      </w:r>
      <w:r>
        <w:t xml:space="preserve"> pertencentes a cada pessoa relacionada na RAIS retificadora parcial, cujo</w:t>
      </w:r>
      <w:proofErr w:type="gramStart"/>
      <w:r>
        <w:t xml:space="preserve">  </w:t>
      </w:r>
      <w:proofErr w:type="gramEnd"/>
      <w:r>
        <w:rPr>
          <w:color w:val="0000FF"/>
        </w:rPr>
        <w:t>“motivo de afastamento”</w:t>
      </w:r>
      <w:r>
        <w:t xml:space="preserve"> seja referente a: </w:t>
      </w:r>
    </w:p>
    <w:p w:rsidR="00E725EA" w:rsidRDefault="00E725EA" w:rsidP="00E725EA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</w:pPr>
      <w:r>
        <w:t xml:space="preserve">Acidente de trabalho, </w:t>
      </w:r>
      <w:proofErr w:type="gramStart"/>
      <w:r>
        <w:t>ou</w:t>
      </w:r>
      <w:proofErr w:type="gramEnd"/>
    </w:p>
    <w:p w:rsidR="00E725EA" w:rsidRDefault="00E725EA" w:rsidP="00E725EA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</w:pPr>
      <w:r>
        <w:t xml:space="preserve">Auxilio doença, </w:t>
      </w:r>
      <w:proofErr w:type="gramStart"/>
      <w:r>
        <w:t>ou</w:t>
      </w:r>
      <w:proofErr w:type="gramEnd"/>
    </w:p>
    <w:p w:rsidR="00E725EA" w:rsidRDefault="00E725EA" w:rsidP="00E725EA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</w:pPr>
      <w:r>
        <w:t xml:space="preserve">Gravidez, ou </w:t>
      </w:r>
      <w:proofErr w:type="gramStart"/>
      <w:r>
        <w:t>ainda</w:t>
      </w:r>
      <w:proofErr w:type="gramEnd"/>
    </w:p>
    <w:p w:rsidR="00E725EA" w:rsidRDefault="00E725EA" w:rsidP="00E725EA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</w:pPr>
      <w:r>
        <w:t>Sem remuneração.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 xml:space="preserve">Para cada vinculo selecionado, a partir do Identificador da Unidade Organizacional definitiva, buscar no conceito </w:t>
      </w:r>
      <w:r>
        <w:rPr>
          <w:color w:val="0000FF"/>
        </w:rPr>
        <w:t>“Unidade Organizacional“</w:t>
      </w:r>
      <w:r>
        <w:t xml:space="preserve"> o CNPJ correspondente. Se existir CNPJ (filial) este deve prevalecer sobre o do Órgão (matriz) como sendo o CNPJ do Empregador (*). 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 xml:space="preserve">O resultado será o conjunto de afastamento que ocorreram durante o ano para as pessoas referentes </w:t>
      </w:r>
      <w:proofErr w:type="gramStart"/>
      <w:r>
        <w:t>a</w:t>
      </w:r>
      <w:proofErr w:type="gramEnd"/>
      <w:r>
        <w:t xml:space="preserve"> RAIS retificadora parcial. 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  <w:r>
        <w:tab/>
        <w:t>Gravar cada registro deste conjunto no conceito “</w:t>
      </w:r>
      <w:r>
        <w:rPr>
          <w:color w:val="0000FF"/>
        </w:rPr>
        <w:t>Dados analíticos para a geração da RAIS</w:t>
      </w:r>
      <w:r>
        <w:t>”, conforme detalhado no quadro descrito no item 4.3.1.7.3.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Após a identificação das atividades e afastamentos o sistema deverá identificar se as </w:t>
      </w:r>
      <w:r>
        <w:rPr>
          <w:b/>
          <w:bCs w:val="0"/>
        </w:rPr>
        <w:t>pessoas foram desligadas</w:t>
      </w:r>
      <w:r>
        <w:t xml:space="preserve"> durante o ano de competência. 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busca no conceito “</w:t>
      </w:r>
      <w:r>
        <w:rPr>
          <w:color w:val="0000FF"/>
        </w:rPr>
        <w:t>Vínculos</w:t>
      </w:r>
      <w:r>
        <w:t xml:space="preserve">” todos os vínculos pertencentes a cada pessoa relacionada na RAIS </w:t>
      </w:r>
      <w:r>
        <w:lastRenderedPageBreak/>
        <w:t xml:space="preserve">retificadora parcial, cujo Órgão seja igual ao da solicitação e que possuam a data de desligamento inserida no ano de competência, desde que o vinculo não tenha tido nenhuma atividade ou afastamento durante o ano, conforme já selecionado nos itens 4.3.2.4. </w:t>
      </w:r>
      <w:proofErr w:type="gramStart"/>
      <w:r>
        <w:t>e</w:t>
      </w:r>
      <w:proofErr w:type="gramEnd"/>
      <w:r>
        <w:t xml:space="preserve">  4.3.2.5. 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Para cada vinculo selecionado:</w:t>
      </w:r>
    </w:p>
    <w:p w:rsidR="00E725EA" w:rsidRDefault="00E725EA" w:rsidP="00E725EA">
      <w:pPr>
        <w:pStyle w:val="Ttulo4"/>
        <w:keepNext w:val="0"/>
        <w:widowControl w:val="0"/>
        <w:numPr>
          <w:ilvl w:val="0"/>
          <w:numId w:val="20"/>
        </w:numPr>
        <w:tabs>
          <w:tab w:val="left" w:pos="2160"/>
        </w:tabs>
        <w:spacing w:line="240" w:lineRule="auto"/>
      </w:pPr>
      <w:r>
        <w:t xml:space="preserve">A partir do Identificador da Unidade Organizacional definitiva, buscar no conceito </w:t>
      </w:r>
      <w:r>
        <w:rPr>
          <w:color w:val="0000FF"/>
        </w:rPr>
        <w:t>“Unidade Organizacional“</w:t>
      </w:r>
      <w:r>
        <w:t xml:space="preserve"> o CNPJ correspondente. Se existir CNPJ (filial) este deve prevalecer sobre o do Órgão (matriz) como sendo o CNPJ do Empregador (*).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  <w:r>
        <w:tab/>
        <w:t>Gravar os vínculos selecionados no conceito “</w:t>
      </w:r>
      <w:r>
        <w:rPr>
          <w:color w:val="0000FF"/>
        </w:rPr>
        <w:t>Dados analíticos para a geração da RAIS</w:t>
      </w:r>
      <w:r>
        <w:t>”, conforme detalhado no quadro descrito no item 4.3.1.8.3: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354029"/>
      <w:r>
        <w:t>Exceções</w:t>
      </w:r>
      <w:bookmarkEnd w:id="23"/>
    </w:p>
    <w:p w:rsidR="00E725EA" w:rsidRDefault="00E725EA" w:rsidP="00E725EA"/>
    <w:p w:rsidR="00E725EA" w:rsidRDefault="00E725EA" w:rsidP="00E725E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Caso nenhuma pessoa tenha sido selecionada, caracteriza RAIS negativa. Neste caso gravar um único registro no conceito “</w:t>
      </w:r>
      <w:r>
        <w:rPr>
          <w:color w:val="0000FF"/>
        </w:rPr>
        <w:t>Dados analíticos para a geração da RAIS</w:t>
      </w:r>
      <w:r>
        <w:t>”, com o conteúdo descrito</w:t>
      </w:r>
      <w:proofErr w:type="gramStart"/>
      <w:r>
        <w:t xml:space="preserve">  </w:t>
      </w:r>
      <w:proofErr w:type="gramEnd"/>
      <w:r>
        <w:t>no quadro que segue:</w:t>
      </w:r>
    </w:p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Recuodecorpodetexto"/>
      </w:pPr>
    </w:p>
    <w:tbl>
      <w:tblPr>
        <w:tblW w:w="7020" w:type="dxa"/>
        <w:tblInd w:w="2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0"/>
        <w:gridCol w:w="3510"/>
      </w:tblGrid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Atributo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pStyle w:val="tabletext"/>
              <w:spacing w:after="0" w:line="276" w:lineRule="auto"/>
              <w:rPr>
                <w:rFonts w:ascii="Arial" w:eastAsia="Calibri" w:hAnsi="Arial" w:cs="Arial"/>
                <w:b/>
                <w:bCs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b/>
                <w:bCs/>
                <w:szCs w:val="22"/>
                <w:lang w:eastAsia="en-US"/>
              </w:rPr>
              <w:t xml:space="preserve">Origem 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pStyle w:val="tabletext"/>
              <w:spacing w:after="0" w:line="276" w:lineRule="auto"/>
              <w:rPr>
                <w:rStyle w:val="SoDAField"/>
                <w:rFonts w:eastAsia="Calibri"/>
                <w:szCs w:val="22"/>
                <w:lang w:eastAsia="en-US"/>
              </w:rPr>
            </w:pPr>
            <w:r>
              <w:rPr>
                <w:rStyle w:val="SoDAField"/>
                <w:rFonts w:eastAsia="Calibri"/>
                <w:szCs w:val="22"/>
                <w:lang w:eastAsia="en-US"/>
              </w:rPr>
              <w:t>Identificação do histórico da RAIS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Histórico da RAIS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Identificação do Órgão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Histórico da RAIS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 xml:space="preserve">Identificação da UO 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Sem conteúdo</w:t>
            </w:r>
          </w:p>
        </w:tc>
      </w:tr>
      <w:tr w:rsidR="00E725EA" w:rsidTr="00FF700E">
        <w:tc>
          <w:tcPr>
            <w:tcW w:w="3510" w:type="dxa"/>
          </w:tcPr>
          <w:p w:rsidR="00E725EA" w:rsidRDefault="00E725EA" w:rsidP="00FF700E">
            <w:pPr>
              <w:rPr>
                <w:sz w:val="20"/>
              </w:rPr>
            </w:pPr>
            <w:r>
              <w:rPr>
                <w:rStyle w:val="SoDAField"/>
                <w:sz w:val="20"/>
              </w:rPr>
              <w:t>CNPJ do Empregador</w:t>
            </w:r>
            <w:proofErr w:type="gramStart"/>
            <w:r>
              <w:rPr>
                <w:rStyle w:val="SoDAField"/>
                <w:sz w:val="20"/>
              </w:rPr>
              <w:t xml:space="preserve">  </w:t>
            </w:r>
          </w:p>
        </w:tc>
        <w:tc>
          <w:tcPr>
            <w:tcW w:w="3510" w:type="dxa"/>
          </w:tcPr>
          <w:p w:rsidR="00E725EA" w:rsidRDefault="00E725EA" w:rsidP="00FF700E">
            <w:pPr>
              <w:rPr>
                <w:sz w:val="20"/>
              </w:rPr>
            </w:pPr>
            <w:proofErr w:type="gramEnd"/>
            <w:r>
              <w:rPr>
                <w:rFonts w:cs="Arial"/>
                <w:sz w:val="20"/>
              </w:rPr>
              <w:t xml:space="preserve">Órgão 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rFonts w:eastAsia="Arial Unicode MS"/>
                <w:sz w:val="20"/>
              </w:rPr>
            </w:pPr>
            <w:r>
              <w:rPr>
                <w:rStyle w:val="SoDAField"/>
                <w:sz w:val="20"/>
              </w:rPr>
              <w:t>Identificação do vinculo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Sem conteúdo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rFonts w:eastAsia="Arial Unicode MS"/>
                <w:sz w:val="20"/>
              </w:rPr>
            </w:pPr>
            <w:r>
              <w:rPr>
                <w:rStyle w:val="SoDAField"/>
                <w:rFonts w:eastAsia="Arial Unicode MS"/>
                <w:sz w:val="20"/>
              </w:rPr>
              <w:t>Regime de trabalho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Sem conteúdo</w:t>
            </w:r>
          </w:p>
        </w:tc>
      </w:tr>
      <w:tr w:rsidR="00E725EA" w:rsidTr="00FF700E">
        <w:tc>
          <w:tcPr>
            <w:tcW w:w="3510" w:type="dxa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Regime previdenciário</w:t>
            </w:r>
          </w:p>
        </w:tc>
        <w:tc>
          <w:tcPr>
            <w:tcW w:w="3510" w:type="dxa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Sem conteúdo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Identificação Pessoa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Sem conteúdo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Data admissão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Sem conteúdo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Data desligamento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Sem conteúdo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Indicador contribuição sindical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Sem conteúdo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lastRenderedPageBreak/>
              <w:t>PIS PASEP do empregado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Sem conteúdo</w:t>
            </w: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Tipo de dados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= 0 (sem movimento)</w:t>
            </w: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pStyle w:val="tabletext"/>
              <w:spacing w:after="0" w:line="276" w:lineRule="auto"/>
              <w:rPr>
                <w:rStyle w:val="SoDAField"/>
                <w:rFonts w:eastAsia="Calibri"/>
                <w:szCs w:val="22"/>
                <w:lang w:eastAsia="en-US"/>
              </w:rPr>
            </w:pPr>
            <w:r>
              <w:rPr>
                <w:rStyle w:val="SoDAField"/>
                <w:rFonts w:eastAsia="Calibri"/>
                <w:szCs w:val="22"/>
                <w:lang w:eastAsia="en-US"/>
              </w:rPr>
              <w:t>Identificação do grupo de valor</w:t>
            </w:r>
          </w:p>
        </w:tc>
        <w:tc>
          <w:tcPr>
            <w:tcW w:w="3510" w:type="dxa"/>
            <w:vMerge w:val="restart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Sem conteúdo</w:t>
            </w: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pStyle w:val="tabletext"/>
              <w:spacing w:after="0" w:line="276" w:lineRule="auto"/>
              <w:rPr>
                <w:rStyle w:val="SoDAField"/>
                <w:rFonts w:eastAsia="Calibri"/>
                <w:szCs w:val="22"/>
                <w:lang w:eastAsia="en-US"/>
              </w:rPr>
            </w:pPr>
            <w:r>
              <w:rPr>
                <w:rStyle w:val="SoDAField"/>
                <w:rFonts w:eastAsia="Calibri"/>
                <w:szCs w:val="22"/>
                <w:lang w:eastAsia="en-US"/>
              </w:rPr>
              <w:t>Identificação da rubrica de pagamento no agrupamento</w:t>
            </w:r>
          </w:p>
        </w:tc>
        <w:tc>
          <w:tcPr>
            <w:tcW w:w="3510" w:type="dxa"/>
            <w:vMerge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Identificação da Folha de pagamento</w:t>
            </w:r>
          </w:p>
        </w:tc>
        <w:tc>
          <w:tcPr>
            <w:tcW w:w="3510" w:type="dxa"/>
            <w:vMerge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Mês de competência</w:t>
            </w:r>
          </w:p>
        </w:tc>
        <w:tc>
          <w:tcPr>
            <w:tcW w:w="3510" w:type="dxa"/>
            <w:vMerge/>
            <w:vAlign w:val="center"/>
          </w:tcPr>
          <w:p w:rsidR="00E725EA" w:rsidRDefault="00E725EA" w:rsidP="00FF700E">
            <w:pPr>
              <w:pStyle w:val="tabletext"/>
              <w:spacing w:after="0" w:line="276" w:lineRule="auto"/>
              <w:rPr>
                <w:rFonts w:ascii="Arial" w:eastAsia="Calibri" w:hAnsi="Arial" w:cs="Arial"/>
                <w:szCs w:val="22"/>
                <w:lang w:eastAsia="en-US"/>
              </w:rPr>
            </w:pPr>
          </w:p>
        </w:tc>
      </w:tr>
      <w:tr w:rsidR="00E725EA" w:rsidTr="00FF700E">
        <w:trPr>
          <w:cantSplit/>
        </w:trPr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Valor consolidado</w:t>
            </w:r>
          </w:p>
        </w:tc>
        <w:tc>
          <w:tcPr>
            <w:tcW w:w="3510" w:type="dxa"/>
            <w:vMerge/>
            <w:vAlign w:val="center"/>
          </w:tcPr>
          <w:p w:rsidR="00E725EA" w:rsidRDefault="00E725EA" w:rsidP="00FF700E">
            <w:pPr>
              <w:pStyle w:val="tabletext"/>
              <w:spacing w:after="0" w:line="276" w:lineRule="auto"/>
              <w:rPr>
                <w:rFonts w:ascii="Arial" w:eastAsia="Calibri" w:hAnsi="Arial" w:cs="Arial"/>
                <w:szCs w:val="22"/>
                <w:lang w:eastAsia="en-US"/>
              </w:rPr>
            </w:pPr>
          </w:p>
        </w:tc>
      </w:tr>
      <w:tr w:rsidR="00E725EA" w:rsidTr="00FF700E"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Style w:val="SoDAField"/>
                <w:sz w:val="20"/>
              </w:rPr>
            </w:pPr>
            <w:r>
              <w:rPr>
                <w:rStyle w:val="SoDAField"/>
                <w:sz w:val="20"/>
              </w:rPr>
              <w:t>Identificação de histórico de afastamento</w:t>
            </w:r>
          </w:p>
        </w:tc>
        <w:tc>
          <w:tcPr>
            <w:tcW w:w="3510" w:type="dxa"/>
            <w:vAlign w:val="center"/>
          </w:tcPr>
          <w:p w:rsidR="00E725EA" w:rsidRDefault="00E725EA" w:rsidP="00FF700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Sem conteúdo</w:t>
            </w:r>
          </w:p>
        </w:tc>
      </w:tr>
    </w:tbl>
    <w:p w:rsidR="00E725EA" w:rsidRDefault="00E725EA" w:rsidP="00E725EA">
      <w:pPr>
        <w:pStyle w:val="Ttulo4"/>
        <w:numPr>
          <w:ilvl w:val="0"/>
          <w:numId w:val="0"/>
        </w:numPr>
        <w:ind w:left="2160" w:hanging="1080"/>
      </w:pPr>
    </w:p>
    <w:p w:rsidR="00E725EA" w:rsidRDefault="00E725EA" w:rsidP="00E725EA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4" w:name="_Toc404354030"/>
      <w:r>
        <w:lastRenderedPageBreak/>
        <w:t>Anexos</w:t>
      </w:r>
      <w:bookmarkEnd w:id="24"/>
    </w:p>
    <w:p w:rsidR="00E725EA" w:rsidRDefault="00E725EA" w:rsidP="00E725EA"/>
    <w:p w:rsidR="00E725EA" w:rsidRDefault="00E725EA" w:rsidP="00E725EA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&lt;Anexos que sejam necessários para complementar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especificação do Pacote / Caso de Uso&gt;</w:t>
      </w:r>
    </w:p>
    <w:p w:rsidR="00E725EA" w:rsidRDefault="00E725EA" w:rsidP="00E725EA">
      <w:pPr>
        <w:widowControl w:val="0"/>
        <w:ind w:left="540"/>
        <w:rPr>
          <w:rFonts w:cs="Arial"/>
        </w:rPr>
      </w:pPr>
    </w:p>
    <w:p w:rsidR="00F36B59" w:rsidRDefault="00F36B5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E725EA" w:rsidRDefault="00E725EA" w:rsidP="00E725EA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5" w:name="_Toc404354031"/>
      <w:r>
        <w:lastRenderedPageBreak/>
        <w:t>Revisões</w:t>
      </w:r>
      <w:bookmarkEnd w:id="25"/>
    </w:p>
    <w:p w:rsidR="00E725EA" w:rsidRDefault="00E725EA" w:rsidP="00E725E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E725E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E725EA" w:rsidRPr="00E725EA" w:rsidRDefault="00E725E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725E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E725EA" w:rsidRPr="00E725EA" w:rsidRDefault="00E725E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725E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25EA" w:rsidRPr="00E725EA" w:rsidRDefault="00E725E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725E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25EA" w:rsidRPr="00E725EA" w:rsidRDefault="00E725E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E725E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25EA" w:rsidRPr="00E725EA" w:rsidRDefault="00E725E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725E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E725E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36B5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25E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Pr="00F36B59" w:rsidRDefault="00E725EA" w:rsidP="00F36B59">
            <w:pPr>
              <w:widowControl w:val="0"/>
              <w:ind w:left="0"/>
              <w:rPr>
                <w:rFonts w:cs="Arial"/>
                <w:sz w:val="16"/>
              </w:rPr>
            </w:pPr>
            <w:r w:rsidRPr="00F36B5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25EA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Pr="00F36B59" w:rsidRDefault="00E725EA" w:rsidP="00F36B59">
            <w:pPr>
              <w:widowControl w:val="0"/>
              <w:ind w:left="0"/>
              <w:rPr>
                <w:rFonts w:cs="Arial"/>
                <w:sz w:val="16"/>
              </w:rPr>
            </w:pPr>
            <w:r w:rsidRPr="00F36B5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25EA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Default="00E725E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Pr="00F36B59" w:rsidRDefault="00E725EA" w:rsidP="00F36B59">
            <w:pPr>
              <w:widowControl w:val="0"/>
              <w:ind w:left="0"/>
              <w:rPr>
                <w:rFonts w:cs="Arial"/>
                <w:sz w:val="16"/>
              </w:rPr>
            </w:pPr>
            <w:r w:rsidRPr="00F36B5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25EA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25EA" w:rsidRDefault="00E725E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Pr="00F36B59" w:rsidRDefault="00E725EA" w:rsidP="00F36B59">
            <w:pPr>
              <w:widowControl w:val="0"/>
              <w:ind w:left="0"/>
              <w:rPr>
                <w:rFonts w:cs="Arial"/>
                <w:sz w:val="16"/>
              </w:rPr>
            </w:pPr>
            <w:r w:rsidRPr="00F36B5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25EA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Pr="00F36B59" w:rsidRDefault="00E725EA" w:rsidP="00F36B59">
            <w:pPr>
              <w:widowControl w:val="0"/>
              <w:ind w:left="0"/>
              <w:rPr>
                <w:rFonts w:cs="Arial"/>
                <w:sz w:val="16"/>
              </w:rPr>
            </w:pPr>
            <w:r w:rsidRPr="00F36B59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25E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725EA" w:rsidRDefault="00E725E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Pr="00F36B59" w:rsidRDefault="00E725EA" w:rsidP="00F36B59">
            <w:pPr>
              <w:widowControl w:val="0"/>
              <w:ind w:left="0"/>
              <w:rPr>
                <w:rFonts w:cs="Arial"/>
                <w:sz w:val="16"/>
              </w:rPr>
            </w:pPr>
            <w:r w:rsidRPr="00F36B5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25EA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725EA" w:rsidRDefault="00E725E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Pr="00F36B59" w:rsidRDefault="00E725EA" w:rsidP="00F36B59">
            <w:pPr>
              <w:widowControl w:val="0"/>
              <w:ind w:left="0"/>
              <w:rPr>
                <w:rFonts w:cs="Arial"/>
                <w:sz w:val="16"/>
              </w:rPr>
            </w:pPr>
            <w:r w:rsidRPr="00F36B5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25E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725EA" w:rsidRDefault="00E725E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Pr="00F36B59" w:rsidRDefault="00E725EA" w:rsidP="00F36B59">
            <w:pPr>
              <w:widowControl w:val="0"/>
              <w:ind w:left="0"/>
              <w:rPr>
                <w:rFonts w:cs="Arial"/>
                <w:sz w:val="16"/>
              </w:rPr>
            </w:pPr>
            <w:r w:rsidRPr="00F36B5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25EA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725EA" w:rsidRDefault="00E725E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Pr="00F36B59" w:rsidRDefault="00E725EA" w:rsidP="00F36B59">
            <w:pPr>
              <w:widowControl w:val="0"/>
              <w:ind w:left="0"/>
              <w:rPr>
                <w:rFonts w:cs="Arial"/>
                <w:sz w:val="16"/>
              </w:rPr>
            </w:pPr>
            <w:r w:rsidRPr="00F36B5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25EA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725EA" w:rsidRDefault="00E725E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Pr="00F36B59" w:rsidRDefault="00E725EA" w:rsidP="00F36B59">
            <w:pPr>
              <w:widowControl w:val="0"/>
              <w:ind w:left="0"/>
              <w:rPr>
                <w:rFonts w:cs="Arial"/>
                <w:sz w:val="16"/>
              </w:rPr>
            </w:pPr>
            <w:r w:rsidRPr="00F36B5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25EA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725EA" w:rsidRDefault="00E725E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Pr="00F36B59" w:rsidRDefault="00E725EA" w:rsidP="00F36B59">
            <w:pPr>
              <w:widowControl w:val="0"/>
              <w:ind w:left="0"/>
              <w:rPr>
                <w:rFonts w:cs="Arial"/>
                <w:sz w:val="16"/>
              </w:rPr>
            </w:pPr>
            <w:r w:rsidRPr="00F36B5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25E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Pr="00F36B59" w:rsidRDefault="00E725EA" w:rsidP="00F36B59">
            <w:pPr>
              <w:widowControl w:val="0"/>
              <w:ind w:left="0"/>
              <w:rPr>
                <w:rFonts w:cs="Arial"/>
                <w:sz w:val="16"/>
              </w:rPr>
            </w:pPr>
            <w:r w:rsidRPr="00F36B5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25E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Pr="00F36B59" w:rsidRDefault="00E725EA" w:rsidP="00F36B59">
            <w:pPr>
              <w:widowControl w:val="0"/>
              <w:ind w:left="0"/>
              <w:rPr>
                <w:rFonts w:cs="Arial"/>
                <w:sz w:val="16"/>
              </w:rPr>
            </w:pPr>
            <w:r w:rsidRPr="00F36B5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725E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25EA" w:rsidRDefault="00E725E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25EA" w:rsidRDefault="00E725EA" w:rsidP="00F36B59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725EA" w:rsidRDefault="00E725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E725EA" w:rsidRDefault="00E725EA" w:rsidP="00E725EA">
      <w:pPr>
        <w:pStyle w:val="Recuodecorpodetexto"/>
      </w:pPr>
    </w:p>
    <w:p w:rsidR="00E725EA" w:rsidRDefault="00E725EA" w:rsidP="00E725EA"/>
    <w:p w:rsidR="00E725EA" w:rsidRDefault="00E725EA" w:rsidP="00E725EA"/>
    <w:p w:rsidR="00E725EA" w:rsidRDefault="00E725EA" w:rsidP="00E725EA"/>
    <w:p w:rsidR="00F41655" w:rsidRPr="00E725EA" w:rsidRDefault="00F41655" w:rsidP="00E725EA"/>
    <w:sectPr w:rsidR="00F41655" w:rsidRPr="00E725EA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25EA" w:rsidRDefault="00E725EA" w:rsidP="002908D9">
      <w:r>
        <w:separator/>
      </w:r>
    </w:p>
  </w:endnote>
  <w:endnote w:type="continuationSeparator" w:id="0">
    <w:p w:rsidR="00E725EA" w:rsidRDefault="00E725E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90751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E725E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M.Cristina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G.Rodriguez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36B5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36B59">
            <w:rPr>
              <w:sz w:val="20"/>
              <w:szCs w:val="20"/>
            </w:rPr>
            <w:t xml:space="preserve">Keila </w:t>
          </w:r>
          <w:proofErr w:type="spellStart"/>
          <w:r w:rsidRPr="00F36B59">
            <w:rPr>
              <w:sz w:val="20"/>
              <w:szCs w:val="20"/>
            </w:rPr>
            <w:t>Joanês</w:t>
          </w:r>
          <w:proofErr w:type="spellEnd"/>
          <w:r w:rsidRPr="00F36B59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F36B5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E725EA">
            <w:rPr>
              <w:b/>
              <w:sz w:val="20"/>
              <w:szCs w:val="20"/>
            </w:rPr>
            <w:t>Geração de Arquivos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E725EA">
            <w:rPr>
              <w:b/>
              <w:sz w:val="20"/>
              <w:szCs w:val="20"/>
            </w:rPr>
            <w:t xml:space="preserve"> </w:t>
          </w:r>
          <w:proofErr w:type="gramEnd"/>
          <w:r w:rsidR="00E725EA">
            <w:rPr>
              <w:b/>
              <w:sz w:val="20"/>
              <w:szCs w:val="20"/>
            </w:rPr>
            <w:t>RAIS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725EA">
            <w:rPr>
              <w:b/>
              <w:sz w:val="20"/>
              <w:szCs w:val="20"/>
            </w:rPr>
            <w:t>UCS0442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36B59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36B59">
            <w:rPr>
              <w:b/>
              <w:sz w:val="20"/>
              <w:szCs w:val="20"/>
            </w:rPr>
            <w:t>Gerar Arquivo da RAIS 3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25EA" w:rsidRDefault="00E725EA" w:rsidP="002908D9">
      <w:r>
        <w:separator/>
      </w:r>
    </w:p>
  </w:footnote>
  <w:footnote w:type="continuationSeparator" w:id="0">
    <w:p w:rsidR="00E725EA" w:rsidRDefault="00E725E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0F3C2675"/>
    <w:multiLevelType w:val="hybridMultilevel"/>
    <w:tmpl w:val="111A59AA"/>
    <w:lvl w:ilvl="0" w:tplc="0416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3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3DB9204D"/>
    <w:multiLevelType w:val="hybridMultilevel"/>
    <w:tmpl w:val="AF6E87A4"/>
    <w:lvl w:ilvl="0" w:tplc="0416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1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2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2"/>
  </w:num>
  <w:num w:numId="3">
    <w:abstractNumId w:val="4"/>
  </w:num>
  <w:num w:numId="4">
    <w:abstractNumId w:val="19"/>
  </w:num>
  <w:num w:numId="5">
    <w:abstractNumId w:val="14"/>
  </w:num>
  <w:num w:numId="6">
    <w:abstractNumId w:val="18"/>
  </w:num>
  <w:num w:numId="7">
    <w:abstractNumId w:val="9"/>
  </w:num>
  <w:num w:numId="8">
    <w:abstractNumId w:val="2"/>
  </w:num>
  <w:num w:numId="9">
    <w:abstractNumId w:val="7"/>
  </w:num>
  <w:num w:numId="10">
    <w:abstractNumId w:val="0"/>
  </w:num>
  <w:num w:numId="11">
    <w:abstractNumId w:val="16"/>
  </w:num>
  <w:num w:numId="12">
    <w:abstractNumId w:val="15"/>
  </w:num>
  <w:num w:numId="13">
    <w:abstractNumId w:val="3"/>
  </w:num>
  <w:num w:numId="14">
    <w:abstractNumId w:val="11"/>
  </w:num>
  <w:num w:numId="15">
    <w:abstractNumId w:val="6"/>
  </w:num>
  <w:num w:numId="16">
    <w:abstractNumId w:val="13"/>
  </w:num>
  <w:num w:numId="17">
    <w:abstractNumId w:val="5"/>
  </w:num>
  <w:num w:numId="18">
    <w:abstractNumId w:val="17"/>
  </w:num>
  <w:num w:numId="19">
    <w:abstractNumId w:val="10"/>
  </w:num>
  <w:num w:numId="20">
    <w:abstractNumId w:val="1"/>
  </w:num>
  <w:num w:numId="21">
    <w:abstractNumId w:val="5"/>
  </w:num>
  <w:num w:numId="22">
    <w:abstractNumId w:val="5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5EA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751"/>
    <w:rsid w:val="002908D9"/>
    <w:rsid w:val="002D336A"/>
    <w:rsid w:val="003274E5"/>
    <w:rsid w:val="00331177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725EA"/>
    <w:rsid w:val="00E81253"/>
    <w:rsid w:val="00F071FA"/>
    <w:rsid w:val="00F36B59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725E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725E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725E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725E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725E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725E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725E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725E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725EA"/>
    <w:pPr>
      <w:ind w:left="0"/>
    </w:pPr>
  </w:style>
  <w:style w:type="paragraph" w:styleId="ndicedeilustraes">
    <w:name w:val="table of figures"/>
    <w:basedOn w:val="Normal"/>
    <w:next w:val="Normal"/>
    <w:semiHidden/>
    <w:rsid w:val="00E725EA"/>
  </w:style>
  <w:style w:type="paragraph" w:styleId="Sumrio2">
    <w:name w:val="toc 2"/>
    <w:basedOn w:val="Normal"/>
    <w:next w:val="Normal"/>
    <w:autoRedefine/>
    <w:uiPriority w:val="39"/>
    <w:rsid w:val="00E725E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725EA"/>
    <w:pPr>
      <w:ind w:left="480"/>
    </w:pPr>
  </w:style>
  <w:style w:type="character" w:styleId="Hyperlink">
    <w:name w:val="Hyperlink"/>
    <w:basedOn w:val="Fontepargpadro"/>
    <w:uiPriority w:val="99"/>
    <w:rsid w:val="00E725E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725E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725E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725E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725E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36B5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725EA"/>
    <w:rPr>
      <w:sz w:val="16"/>
    </w:rPr>
  </w:style>
  <w:style w:type="character" w:styleId="Nmerodepgina">
    <w:name w:val="page number"/>
    <w:basedOn w:val="Fontepargpadro"/>
    <w:rsid w:val="00E725E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725E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725E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725E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725EA"/>
  </w:style>
  <w:style w:type="paragraph" w:styleId="Corpodetexto">
    <w:name w:val="Body Text"/>
    <w:basedOn w:val="Normal"/>
    <w:link w:val="CorpodetextoChar"/>
    <w:rsid w:val="00E725E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725EA"/>
    <w:rPr>
      <w:rFonts w:eastAsia="Arial Unicode MS"/>
    </w:rPr>
  </w:style>
  <w:style w:type="paragraph" w:customStyle="1" w:styleId="tabletext">
    <w:name w:val="tabletext"/>
    <w:basedOn w:val="Normal"/>
    <w:rsid w:val="00E725E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725E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725E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725E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725EA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E725EA"/>
    <w:rPr>
      <w:color w:val="0000FF"/>
    </w:rPr>
  </w:style>
  <w:style w:type="paragraph" w:styleId="Corpodetexto2">
    <w:name w:val="Body Text 2"/>
    <w:basedOn w:val="Normal"/>
    <w:link w:val="Corpodetexto2Char"/>
    <w:rsid w:val="00E725E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725E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725E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725E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725E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725E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725E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725E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725E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725E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725E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725E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725E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725EA"/>
    <w:pPr>
      <w:ind w:left="0"/>
    </w:pPr>
  </w:style>
  <w:style w:type="paragraph" w:styleId="ndicedeilustraes">
    <w:name w:val="table of figures"/>
    <w:basedOn w:val="Normal"/>
    <w:next w:val="Normal"/>
    <w:semiHidden/>
    <w:rsid w:val="00E725EA"/>
  </w:style>
  <w:style w:type="paragraph" w:styleId="Sumrio2">
    <w:name w:val="toc 2"/>
    <w:basedOn w:val="Normal"/>
    <w:next w:val="Normal"/>
    <w:autoRedefine/>
    <w:uiPriority w:val="39"/>
    <w:rsid w:val="00E725E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725EA"/>
    <w:pPr>
      <w:ind w:left="480"/>
    </w:pPr>
  </w:style>
  <w:style w:type="character" w:styleId="Hyperlink">
    <w:name w:val="Hyperlink"/>
    <w:basedOn w:val="Fontepargpadro"/>
    <w:uiPriority w:val="99"/>
    <w:rsid w:val="00E725E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725E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725E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725E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725E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36B5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725EA"/>
    <w:rPr>
      <w:sz w:val="16"/>
    </w:rPr>
  </w:style>
  <w:style w:type="character" w:styleId="Nmerodepgina">
    <w:name w:val="page number"/>
    <w:basedOn w:val="Fontepargpadro"/>
    <w:rsid w:val="00E725E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725E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725E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725E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725EA"/>
  </w:style>
  <w:style w:type="paragraph" w:styleId="Corpodetexto">
    <w:name w:val="Body Text"/>
    <w:basedOn w:val="Normal"/>
    <w:link w:val="CorpodetextoChar"/>
    <w:rsid w:val="00E725E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725EA"/>
    <w:rPr>
      <w:rFonts w:eastAsia="Arial Unicode MS"/>
    </w:rPr>
  </w:style>
  <w:style w:type="paragraph" w:customStyle="1" w:styleId="tabletext">
    <w:name w:val="tabletext"/>
    <w:basedOn w:val="Normal"/>
    <w:rsid w:val="00E725E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725E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725E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725E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725EA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E725EA"/>
    <w:rPr>
      <w:color w:val="0000FF"/>
    </w:rPr>
  </w:style>
  <w:style w:type="paragraph" w:styleId="Corpodetexto2">
    <w:name w:val="Body Text 2"/>
    <w:basedOn w:val="Normal"/>
    <w:link w:val="Corpodetexto2Char"/>
    <w:rsid w:val="00E725E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725E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725E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725E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725E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3BACFD-02BB-41F4-B3D2-55F2B665C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18</Pages>
  <Words>2432</Words>
  <Characters>14830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17228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2014-11-09T04:31:00Z</cp:lastPrinted>
  <dcterms:created xsi:type="dcterms:W3CDTF">2014-11-09T04:30:00Z</dcterms:created>
  <dcterms:modified xsi:type="dcterms:W3CDTF">2014-11-21T19:24:00Z</dcterms:modified>
</cp:coreProperties>
</file>