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51E02" w:rsidRDefault="00751E02" w:rsidP="00751E02">
      <w:pPr>
        <w:pStyle w:val="tabletext"/>
        <w:widowControl w:val="0"/>
        <w:spacing w:after="0" w:line="240" w:lineRule="auto"/>
        <w:rPr>
          <w:rFonts w:ascii="Arial" w:eastAsia="Times New Roman" w:hAnsi="Arial" w:cs="Arial"/>
          <w:szCs w:val="24"/>
        </w:rPr>
      </w:pPr>
    </w:p>
    <w:p w:rsidR="00751E02" w:rsidRDefault="00751E02" w:rsidP="00751E02">
      <w:pPr>
        <w:widowControl w:val="0"/>
        <w:rPr>
          <w:rFonts w:cs="Arial"/>
          <w:sz w:val="20"/>
        </w:rPr>
      </w:pPr>
    </w:p>
    <w:p w:rsidR="00751E02" w:rsidRDefault="00751E02" w:rsidP="00751E02">
      <w:pPr>
        <w:widowControl w:val="0"/>
        <w:rPr>
          <w:rFonts w:cs="Arial"/>
          <w:sz w:val="20"/>
        </w:rPr>
      </w:pPr>
    </w:p>
    <w:p w:rsidR="00751E02" w:rsidRDefault="00751E02" w:rsidP="00751E02">
      <w:pPr>
        <w:widowControl w:val="0"/>
        <w:rPr>
          <w:rFonts w:cs="Arial"/>
          <w:sz w:val="20"/>
        </w:rPr>
      </w:pPr>
    </w:p>
    <w:p w:rsidR="00751E02" w:rsidRDefault="00751E02" w:rsidP="00751E02">
      <w:pPr>
        <w:widowControl w:val="0"/>
        <w:rPr>
          <w:rFonts w:cs="Arial"/>
          <w:sz w:val="20"/>
        </w:rPr>
      </w:pPr>
    </w:p>
    <w:p w:rsidR="00751E02" w:rsidRDefault="00751E02" w:rsidP="00751E02">
      <w:pPr>
        <w:pStyle w:val="tabletext"/>
        <w:widowControl w:val="0"/>
        <w:spacing w:after="0" w:line="240" w:lineRule="auto"/>
        <w:rPr>
          <w:rFonts w:ascii="Arial" w:eastAsia="Times New Roman" w:hAnsi="Arial" w:cs="Arial"/>
          <w:szCs w:val="24"/>
        </w:rPr>
      </w:pPr>
    </w:p>
    <w:p w:rsidR="00751E02" w:rsidRDefault="00751E02" w:rsidP="00751E02">
      <w:pPr>
        <w:widowControl w:val="0"/>
        <w:rPr>
          <w:rFonts w:cs="Arial"/>
          <w:sz w:val="20"/>
          <w:u w:val="single"/>
        </w:rPr>
      </w:pPr>
    </w:p>
    <w:p w:rsidR="00751E02" w:rsidRDefault="00751E02" w:rsidP="00751E02">
      <w:pPr>
        <w:pStyle w:val="tabletext"/>
        <w:widowControl w:val="0"/>
        <w:spacing w:after="0" w:line="240" w:lineRule="auto"/>
        <w:rPr>
          <w:rFonts w:ascii="Arial" w:eastAsia="Times New Roman" w:hAnsi="Arial" w:cs="Arial"/>
          <w:szCs w:val="24"/>
        </w:rPr>
      </w:pPr>
    </w:p>
    <w:p w:rsidR="00751E02" w:rsidRDefault="00751E02" w:rsidP="00751E02">
      <w:pPr>
        <w:widowControl w:val="0"/>
        <w:rPr>
          <w:rFonts w:cs="Arial"/>
          <w:sz w:val="20"/>
        </w:rPr>
      </w:pPr>
    </w:p>
    <w:p w:rsidR="00751E02" w:rsidRDefault="00751E02" w:rsidP="00751E02">
      <w:pPr>
        <w:widowControl w:val="0"/>
        <w:rPr>
          <w:rFonts w:cs="Arial"/>
          <w:sz w:val="20"/>
        </w:rPr>
      </w:pPr>
    </w:p>
    <w:p w:rsidR="00751E02" w:rsidRDefault="00751E02" w:rsidP="00751E02">
      <w:pPr>
        <w:widowControl w:val="0"/>
        <w:rPr>
          <w:rFonts w:cs="Arial"/>
          <w:sz w:val="20"/>
        </w:rPr>
      </w:pPr>
    </w:p>
    <w:p w:rsidR="00751E02" w:rsidRDefault="00751E02" w:rsidP="00751E02">
      <w:pPr>
        <w:pStyle w:val="tabletext"/>
        <w:widowControl w:val="0"/>
        <w:spacing w:after="0" w:line="240" w:lineRule="auto"/>
        <w:rPr>
          <w:rFonts w:ascii="Arial" w:eastAsia="Times New Roman" w:hAnsi="Arial" w:cs="Arial"/>
          <w:szCs w:val="24"/>
        </w:rPr>
      </w:pPr>
    </w:p>
    <w:p w:rsidR="00751E02" w:rsidRDefault="00751E02" w:rsidP="00751E02">
      <w:pPr>
        <w:widowControl w:val="0"/>
        <w:rPr>
          <w:rFonts w:cs="Arial"/>
          <w:sz w:val="20"/>
        </w:rPr>
      </w:pPr>
    </w:p>
    <w:p w:rsidR="00751E02" w:rsidRDefault="00751E02" w:rsidP="00751E02">
      <w:pPr>
        <w:widowControl w:val="0"/>
        <w:rPr>
          <w:rFonts w:cs="Arial"/>
          <w:sz w:val="20"/>
        </w:rPr>
      </w:pPr>
    </w:p>
    <w:p w:rsidR="00751E02" w:rsidRDefault="00751E02" w:rsidP="00751E02">
      <w:pPr>
        <w:widowControl w:val="0"/>
        <w:rPr>
          <w:rFonts w:cs="Arial"/>
        </w:rPr>
      </w:pPr>
    </w:p>
    <w:p w:rsidR="00751E02" w:rsidRDefault="00751E02" w:rsidP="00751E02">
      <w:pPr>
        <w:pStyle w:val="Capa"/>
        <w:rPr>
          <w:color w:val="FF9900"/>
        </w:rPr>
      </w:pPr>
      <w:r>
        <w:t>SINDRAPE</w:t>
      </w:r>
    </w:p>
    <w:p w:rsidR="00751E02" w:rsidRDefault="00751E02" w:rsidP="00751E02">
      <w:pPr>
        <w:pStyle w:val="Capa"/>
        <w:rPr>
          <w:color w:val="FF9900"/>
        </w:rPr>
      </w:pPr>
      <w:r>
        <w:rPr>
          <w:rFonts w:eastAsia="Arial Unicode MS"/>
        </w:rPr>
        <w:t>SOLUÇÃO INTEGRADA DE ADMINISTRAÇÃO DE PESSOAL</w:t>
      </w:r>
    </w:p>
    <w:p w:rsidR="00751E02" w:rsidRPr="00751E02" w:rsidRDefault="00751E02" w:rsidP="00751E02">
      <w:pPr>
        <w:widowControl w:val="0"/>
        <w:rPr>
          <w:color w:val="000080"/>
        </w:rPr>
      </w:pPr>
    </w:p>
    <w:p w:rsidR="00751E02" w:rsidRPr="00751E02" w:rsidRDefault="00751E02" w:rsidP="00751E02">
      <w:pPr>
        <w:widowControl w:val="0"/>
        <w:jc w:val="right"/>
        <w:rPr>
          <w:rFonts w:cs="Arial"/>
          <w:b/>
          <w:bCs/>
          <w:color w:val="000080"/>
        </w:rPr>
      </w:pPr>
    </w:p>
    <w:p w:rsidR="00751E02" w:rsidRDefault="00751E02" w:rsidP="00751E02">
      <w:pPr>
        <w:pStyle w:val="Capa"/>
      </w:pPr>
      <w:r>
        <w:t>UCS0536</w:t>
      </w:r>
      <w:r w:rsidR="00735C30">
        <w:t xml:space="preserve"> </w:t>
      </w:r>
      <w:r>
        <w:t>– Obter dados para gerar a DIRF e Comprovante de Rendimentos</w:t>
      </w:r>
    </w:p>
    <w:p w:rsidR="00751E02" w:rsidRDefault="00751E02" w:rsidP="00751E02">
      <w:pPr>
        <w:widowControl w:val="0"/>
        <w:rPr>
          <w:rFonts w:cs="Arial"/>
        </w:rPr>
      </w:pPr>
    </w:p>
    <w:p w:rsidR="00751E02" w:rsidRDefault="00751E02" w:rsidP="00751E02">
      <w:pPr>
        <w:widowControl w:val="0"/>
      </w:pPr>
    </w:p>
    <w:p w:rsidR="00751E02" w:rsidRDefault="00751E02" w:rsidP="00751E02">
      <w:pPr>
        <w:pStyle w:val="Corpodetexto3"/>
        <w:widowControl w:val="0"/>
        <w:spacing w:after="0"/>
        <w:rPr>
          <w:rFonts w:cs="Arial"/>
        </w:rPr>
      </w:pPr>
      <w:r>
        <w:rPr>
          <w:b w:val="0"/>
        </w:rPr>
        <w:t xml:space="preserve"> </w:t>
      </w:r>
      <w:r>
        <w:rPr>
          <w:b w:val="0"/>
        </w:rPr>
        <w:br w:type="page"/>
      </w:r>
    </w:p>
    <w:p w:rsidR="00751E02" w:rsidRPr="00751E02" w:rsidRDefault="00751E02" w:rsidP="00751E02">
      <w:pPr>
        <w:pStyle w:val="Corpodetexto3"/>
        <w:widowControl w:val="0"/>
        <w:spacing w:after="0"/>
        <w:rPr>
          <w:rFonts w:cs="Arial"/>
        </w:rPr>
      </w:pPr>
      <w:r w:rsidRPr="00751E02">
        <w:rPr>
          <w:rFonts w:cs="Arial"/>
        </w:rPr>
        <w:lastRenderedPageBreak/>
        <w:t>Histórico de Revisões</w:t>
      </w:r>
    </w:p>
    <w:p w:rsidR="00751E02" w:rsidRDefault="00751E02" w:rsidP="00751E02">
      <w:pPr>
        <w:widowControl w:val="0"/>
        <w:rPr>
          <w:rFonts w:cs="Arial"/>
          <w:b/>
          <w:bCs/>
          <w:sz w:val="28"/>
        </w:rPr>
      </w:pPr>
    </w:p>
    <w:tbl>
      <w:tblPr>
        <w:tblW w:w="9070" w:type="dxa"/>
        <w:tblBorders>
          <w:top w:val="single" w:sz="4" w:space="0" w:color="auto"/>
          <w:left w:val="single" w:sz="4" w:space="0" w:color="auto"/>
          <w:bottom w:val="single" w:sz="4" w:space="0" w:color="auto"/>
          <w:right w:val="single" w:sz="4" w:space="0" w:color="auto"/>
        </w:tblBorders>
        <w:tblCellMar>
          <w:left w:w="70" w:type="dxa"/>
          <w:right w:w="70" w:type="dxa"/>
        </w:tblCellMar>
        <w:tblLook w:val="0000" w:firstRow="0" w:lastRow="0" w:firstColumn="0" w:lastColumn="0" w:noHBand="0" w:noVBand="0"/>
      </w:tblPr>
      <w:tblGrid>
        <w:gridCol w:w="1501"/>
        <w:gridCol w:w="1033"/>
        <w:gridCol w:w="3836"/>
        <w:gridCol w:w="2700"/>
      </w:tblGrid>
      <w:tr w:rsidR="00751E02" w:rsidTr="00751E02">
        <w:tc>
          <w:tcPr>
            <w:tcW w:w="1501" w:type="dxa"/>
            <w:tcBorders>
              <w:top w:val="single" w:sz="4" w:space="0" w:color="auto"/>
              <w:left w:val="single" w:sz="4" w:space="0" w:color="auto"/>
              <w:bottom w:val="single" w:sz="4" w:space="0" w:color="auto"/>
              <w:right w:val="single" w:sz="4" w:space="0" w:color="auto"/>
            </w:tcBorders>
          </w:tcPr>
          <w:p w:rsidR="00751E02" w:rsidRDefault="00751E02" w:rsidP="00751E02">
            <w:pPr>
              <w:widowControl w:val="0"/>
              <w:ind w:left="0"/>
              <w:jc w:val="left"/>
              <w:rPr>
                <w:rFonts w:cs="Arial"/>
                <w:b/>
                <w:bCs/>
              </w:rPr>
            </w:pPr>
            <w:r>
              <w:rPr>
                <w:rFonts w:cs="Arial"/>
                <w:b/>
                <w:bCs/>
              </w:rPr>
              <w:t>Data</w:t>
            </w:r>
          </w:p>
        </w:tc>
        <w:tc>
          <w:tcPr>
            <w:tcW w:w="1033" w:type="dxa"/>
            <w:tcBorders>
              <w:top w:val="single" w:sz="4" w:space="0" w:color="auto"/>
              <w:left w:val="single" w:sz="4" w:space="0" w:color="auto"/>
              <w:bottom w:val="single" w:sz="4" w:space="0" w:color="auto"/>
              <w:right w:val="single" w:sz="4" w:space="0" w:color="auto"/>
            </w:tcBorders>
          </w:tcPr>
          <w:p w:rsidR="00751E02" w:rsidRDefault="00751E02" w:rsidP="00751E02">
            <w:pPr>
              <w:widowControl w:val="0"/>
              <w:ind w:left="0"/>
              <w:jc w:val="left"/>
              <w:rPr>
                <w:rFonts w:cs="Arial"/>
                <w:b/>
                <w:bCs/>
              </w:rPr>
            </w:pPr>
            <w:r>
              <w:rPr>
                <w:rFonts w:cs="Arial"/>
                <w:b/>
                <w:bCs/>
              </w:rPr>
              <w:t>Versão</w:t>
            </w:r>
          </w:p>
        </w:tc>
        <w:tc>
          <w:tcPr>
            <w:tcW w:w="3836" w:type="dxa"/>
            <w:tcBorders>
              <w:top w:val="single" w:sz="4" w:space="0" w:color="auto"/>
              <w:left w:val="single" w:sz="4" w:space="0" w:color="auto"/>
              <w:bottom w:val="single" w:sz="4" w:space="0" w:color="auto"/>
              <w:right w:val="single" w:sz="4" w:space="0" w:color="auto"/>
            </w:tcBorders>
          </w:tcPr>
          <w:p w:rsidR="00751E02" w:rsidRDefault="00751E02" w:rsidP="00751E02">
            <w:pPr>
              <w:widowControl w:val="0"/>
              <w:ind w:left="0"/>
              <w:jc w:val="left"/>
              <w:rPr>
                <w:rFonts w:cs="Arial"/>
                <w:b/>
                <w:bCs/>
              </w:rPr>
            </w:pPr>
            <w:r>
              <w:rPr>
                <w:rFonts w:cs="Arial"/>
                <w:b/>
                <w:bCs/>
              </w:rPr>
              <w:t>Descrição</w:t>
            </w:r>
          </w:p>
        </w:tc>
        <w:tc>
          <w:tcPr>
            <w:tcW w:w="2700" w:type="dxa"/>
            <w:tcBorders>
              <w:top w:val="single" w:sz="4" w:space="0" w:color="auto"/>
              <w:left w:val="single" w:sz="4" w:space="0" w:color="auto"/>
              <w:bottom w:val="single" w:sz="4" w:space="0" w:color="auto"/>
              <w:right w:val="single" w:sz="4" w:space="0" w:color="auto"/>
            </w:tcBorders>
          </w:tcPr>
          <w:p w:rsidR="00751E02" w:rsidRDefault="00751E02" w:rsidP="00751E02">
            <w:pPr>
              <w:widowControl w:val="0"/>
              <w:ind w:left="0"/>
              <w:jc w:val="left"/>
              <w:rPr>
                <w:rFonts w:cs="Arial"/>
                <w:b/>
                <w:bCs/>
              </w:rPr>
            </w:pPr>
            <w:r>
              <w:rPr>
                <w:rFonts w:cs="Arial"/>
                <w:b/>
                <w:bCs/>
              </w:rPr>
              <w:t>Autor</w:t>
            </w:r>
          </w:p>
        </w:tc>
      </w:tr>
      <w:tr w:rsidR="00751E02" w:rsidTr="00751E02">
        <w:tc>
          <w:tcPr>
            <w:tcW w:w="1501" w:type="dxa"/>
            <w:tcBorders>
              <w:top w:val="single" w:sz="4" w:space="0" w:color="auto"/>
              <w:left w:val="single" w:sz="4" w:space="0" w:color="auto"/>
              <w:bottom w:val="single" w:sz="4" w:space="0" w:color="auto"/>
              <w:right w:val="single" w:sz="4" w:space="0" w:color="auto"/>
            </w:tcBorders>
          </w:tcPr>
          <w:p w:rsidR="00751E02" w:rsidRDefault="00751E02" w:rsidP="00751E02">
            <w:pPr>
              <w:widowControl w:val="0"/>
              <w:ind w:left="0"/>
              <w:jc w:val="left"/>
              <w:rPr>
                <w:rFonts w:cs="Arial"/>
              </w:rPr>
            </w:pPr>
            <w:r>
              <w:rPr>
                <w:rFonts w:cs="Arial"/>
              </w:rPr>
              <w:t>13/08/2009</w:t>
            </w:r>
          </w:p>
        </w:tc>
        <w:tc>
          <w:tcPr>
            <w:tcW w:w="1033" w:type="dxa"/>
            <w:tcBorders>
              <w:top w:val="single" w:sz="4" w:space="0" w:color="auto"/>
              <w:left w:val="single" w:sz="4" w:space="0" w:color="auto"/>
              <w:bottom w:val="single" w:sz="4" w:space="0" w:color="auto"/>
              <w:right w:val="single" w:sz="4" w:space="0" w:color="auto"/>
            </w:tcBorders>
          </w:tcPr>
          <w:p w:rsidR="00751E02" w:rsidRDefault="00751E02" w:rsidP="00751E02">
            <w:pPr>
              <w:widowControl w:val="0"/>
              <w:ind w:left="0"/>
              <w:jc w:val="left"/>
              <w:rPr>
                <w:rFonts w:cs="Arial"/>
              </w:rPr>
            </w:pPr>
            <w:r>
              <w:rPr>
                <w:rFonts w:cs="Arial"/>
              </w:rPr>
              <w:t>1.0</w:t>
            </w:r>
          </w:p>
        </w:tc>
        <w:tc>
          <w:tcPr>
            <w:tcW w:w="3836" w:type="dxa"/>
            <w:tcBorders>
              <w:top w:val="single" w:sz="4" w:space="0" w:color="auto"/>
              <w:left w:val="single" w:sz="4" w:space="0" w:color="auto"/>
              <w:bottom w:val="single" w:sz="4" w:space="0" w:color="auto"/>
              <w:right w:val="single" w:sz="4" w:space="0" w:color="auto"/>
            </w:tcBorders>
          </w:tcPr>
          <w:p w:rsidR="00751E02" w:rsidRDefault="00751E02" w:rsidP="00751E02">
            <w:pPr>
              <w:widowControl w:val="0"/>
              <w:ind w:left="0"/>
              <w:jc w:val="left"/>
              <w:rPr>
                <w:rFonts w:cs="Arial"/>
              </w:rPr>
            </w:pPr>
            <w:r>
              <w:rPr>
                <w:rFonts w:cs="Arial"/>
              </w:rPr>
              <w:t>Elaboração do documento.</w:t>
            </w:r>
          </w:p>
        </w:tc>
        <w:tc>
          <w:tcPr>
            <w:tcW w:w="2700" w:type="dxa"/>
            <w:tcBorders>
              <w:top w:val="single" w:sz="4" w:space="0" w:color="auto"/>
              <w:left w:val="single" w:sz="4" w:space="0" w:color="auto"/>
              <w:bottom w:val="single" w:sz="4" w:space="0" w:color="auto"/>
              <w:right w:val="single" w:sz="4" w:space="0" w:color="auto"/>
            </w:tcBorders>
          </w:tcPr>
          <w:p w:rsidR="00751E02" w:rsidRDefault="00751E02" w:rsidP="00751E02">
            <w:pPr>
              <w:widowControl w:val="0"/>
              <w:ind w:left="0"/>
              <w:jc w:val="left"/>
              <w:rPr>
                <w:rFonts w:cs="Arial"/>
              </w:rPr>
            </w:pPr>
            <w:proofErr w:type="spellStart"/>
            <w:r>
              <w:rPr>
                <w:rFonts w:cs="Arial"/>
              </w:rPr>
              <w:t>M.Cristina</w:t>
            </w:r>
            <w:proofErr w:type="spellEnd"/>
            <w:r>
              <w:rPr>
                <w:rFonts w:cs="Arial"/>
              </w:rPr>
              <w:t xml:space="preserve"> </w:t>
            </w:r>
            <w:proofErr w:type="spellStart"/>
            <w:r>
              <w:rPr>
                <w:rFonts w:cs="Arial"/>
              </w:rPr>
              <w:t>G.Rodriguez</w:t>
            </w:r>
            <w:proofErr w:type="spellEnd"/>
          </w:p>
        </w:tc>
      </w:tr>
      <w:tr w:rsidR="00751E02" w:rsidTr="00751E02">
        <w:tc>
          <w:tcPr>
            <w:tcW w:w="1501" w:type="dxa"/>
            <w:tcBorders>
              <w:top w:val="single" w:sz="4" w:space="0" w:color="auto"/>
              <w:left w:val="single" w:sz="4" w:space="0" w:color="auto"/>
              <w:bottom w:val="single" w:sz="4" w:space="0" w:color="auto"/>
              <w:right w:val="single" w:sz="4" w:space="0" w:color="auto"/>
            </w:tcBorders>
          </w:tcPr>
          <w:p w:rsidR="00751E02" w:rsidRDefault="00751E02" w:rsidP="00751E02">
            <w:pPr>
              <w:widowControl w:val="0"/>
              <w:ind w:left="0"/>
              <w:jc w:val="left"/>
              <w:rPr>
                <w:rFonts w:cs="Arial"/>
              </w:rPr>
            </w:pPr>
            <w:r>
              <w:rPr>
                <w:rFonts w:cs="Arial"/>
              </w:rPr>
              <w:t>10/04/2011</w:t>
            </w:r>
          </w:p>
        </w:tc>
        <w:tc>
          <w:tcPr>
            <w:tcW w:w="1033" w:type="dxa"/>
            <w:tcBorders>
              <w:top w:val="single" w:sz="4" w:space="0" w:color="auto"/>
              <w:left w:val="single" w:sz="4" w:space="0" w:color="auto"/>
              <w:bottom w:val="single" w:sz="4" w:space="0" w:color="auto"/>
              <w:right w:val="single" w:sz="4" w:space="0" w:color="auto"/>
            </w:tcBorders>
          </w:tcPr>
          <w:p w:rsidR="00751E02" w:rsidRDefault="00751E02" w:rsidP="00751E02">
            <w:pPr>
              <w:widowControl w:val="0"/>
              <w:ind w:left="0"/>
              <w:jc w:val="left"/>
              <w:rPr>
                <w:rFonts w:cs="Arial"/>
              </w:rPr>
            </w:pPr>
            <w:r>
              <w:rPr>
                <w:rFonts w:cs="Arial"/>
              </w:rPr>
              <w:t>2.0</w:t>
            </w:r>
          </w:p>
        </w:tc>
        <w:tc>
          <w:tcPr>
            <w:tcW w:w="3836" w:type="dxa"/>
            <w:tcBorders>
              <w:top w:val="single" w:sz="4" w:space="0" w:color="auto"/>
              <w:left w:val="single" w:sz="4" w:space="0" w:color="auto"/>
              <w:bottom w:val="single" w:sz="4" w:space="0" w:color="auto"/>
              <w:right w:val="single" w:sz="4" w:space="0" w:color="auto"/>
            </w:tcBorders>
          </w:tcPr>
          <w:p w:rsidR="00751E02" w:rsidRDefault="00751E02" w:rsidP="00751E02">
            <w:pPr>
              <w:widowControl w:val="0"/>
              <w:ind w:left="0"/>
              <w:jc w:val="left"/>
              <w:rPr>
                <w:rFonts w:cs="Arial"/>
              </w:rPr>
            </w:pPr>
            <w:r>
              <w:rPr>
                <w:rFonts w:cs="Arial"/>
              </w:rPr>
              <w:t>Revisão para entrega do módulo</w:t>
            </w:r>
          </w:p>
        </w:tc>
        <w:tc>
          <w:tcPr>
            <w:tcW w:w="2700" w:type="dxa"/>
            <w:tcBorders>
              <w:top w:val="single" w:sz="4" w:space="0" w:color="auto"/>
              <w:left w:val="single" w:sz="4" w:space="0" w:color="auto"/>
              <w:bottom w:val="single" w:sz="4" w:space="0" w:color="auto"/>
              <w:right w:val="single" w:sz="4" w:space="0" w:color="auto"/>
            </w:tcBorders>
          </w:tcPr>
          <w:p w:rsidR="00751E02" w:rsidRDefault="00751E02" w:rsidP="00751E02">
            <w:pPr>
              <w:widowControl w:val="0"/>
              <w:ind w:left="0"/>
              <w:jc w:val="left"/>
              <w:rPr>
                <w:rFonts w:cs="Arial"/>
              </w:rPr>
            </w:pPr>
            <w:proofErr w:type="spellStart"/>
            <w:r>
              <w:rPr>
                <w:rFonts w:cs="Arial"/>
              </w:rPr>
              <w:t>M.Cristina</w:t>
            </w:r>
            <w:proofErr w:type="spellEnd"/>
            <w:r>
              <w:rPr>
                <w:rFonts w:cs="Arial"/>
              </w:rPr>
              <w:t xml:space="preserve"> </w:t>
            </w:r>
            <w:proofErr w:type="spellStart"/>
            <w:r>
              <w:rPr>
                <w:rFonts w:cs="Arial"/>
              </w:rPr>
              <w:t>G.Rodriguez</w:t>
            </w:r>
            <w:proofErr w:type="spellEnd"/>
          </w:p>
        </w:tc>
      </w:tr>
      <w:tr w:rsidR="00751E02" w:rsidTr="00751E02">
        <w:tc>
          <w:tcPr>
            <w:tcW w:w="1501" w:type="dxa"/>
            <w:tcBorders>
              <w:top w:val="single" w:sz="4" w:space="0" w:color="auto"/>
              <w:left w:val="single" w:sz="4" w:space="0" w:color="auto"/>
              <w:bottom w:val="single" w:sz="4" w:space="0" w:color="auto"/>
              <w:right w:val="single" w:sz="4" w:space="0" w:color="auto"/>
            </w:tcBorders>
          </w:tcPr>
          <w:p w:rsidR="00751E02" w:rsidRDefault="00751E02" w:rsidP="00751E02">
            <w:pPr>
              <w:widowControl w:val="0"/>
              <w:ind w:left="0"/>
              <w:jc w:val="left"/>
              <w:rPr>
                <w:rFonts w:cs="Arial"/>
              </w:rPr>
            </w:pPr>
          </w:p>
        </w:tc>
        <w:tc>
          <w:tcPr>
            <w:tcW w:w="1033" w:type="dxa"/>
            <w:tcBorders>
              <w:top w:val="single" w:sz="4" w:space="0" w:color="auto"/>
              <w:left w:val="single" w:sz="4" w:space="0" w:color="auto"/>
              <w:bottom w:val="single" w:sz="4" w:space="0" w:color="auto"/>
              <w:right w:val="single" w:sz="4" w:space="0" w:color="auto"/>
            </w:tcBorders>
          </w:tcPr>
          <w:p w:rsidR="00751E02" w:rsidRDefault="00751E02" w:rsidP="00751E02">
            <w:pPr>
              <w:widowControl w:val="0"/>
              <w:ind w:left="0"/>
              <w:jc w:val="left"/>
              <w:rPr>
                <w:rFonts w:cs="Arial"/>
              </w:rPr>
            </w:pPr>
          </w:p>
        </w:tc>
        <w:tc>
          <w:tcPr>
            <w:tcW w:w="3836" w:type="dxa"/>
            <w:tcBorders>
              <w:top w:val="single" w:sz="4" w:space="0" w:color="auto"/>
              <w:left w:val="single" w:sz="4" w:space="0" w:color="auto"/>
              <w:bottom w:val="single" w:sz="4" w:space="0" w:color="auto"/>
              <w:right w:val="single" w:sz="4" w:space="0" w:color="auto"/>
            </w:tcBorders>
          </w:tcPr>
          <w:p w:rsidR="00751E02" w:rsidRDefault="00751E02" w:rsidP="00751E02">
            <w:pPr>
              <w:widowControl w:val="0"/>
              <w:ind w:left="0"/>
              <w:jc w:val="left"/>
              <w:rPr>
                <w:rFonts w:cs="Arial"/>
              </w:rPr>
            </w:pPr>
          </w:p>
        </w:tc>
        <w:tc>
          <w:tcPr>
            <w:tcW w:w="2700" w:type="dxa"/>
            <w:tcBorders>
              <w:top w:val="single" w:sz="4" w:space="0" w:color="auto"/>
              <w:left w:val="single" w:sz="4" w:space="0" w:color="auto"/>
              <w:bottom w:val="single" w:sz="4" w:space="0" w:color="auto"/>
              <w:right w:val="single" w:sz="4" w:space="0" w:color="auto"/>
            </w:tcBorders>
          </w:tcPr>
          <w:p w:rsidR="00751E02" w:rsidRDefault="00751E02" w:rsidP="00751E02">
            <w:pPr>
              <w:widowControl w:val="0"/>
              <w:ind w:left="0"/>
              <w:jc w:val="left"/>
              <w:rPr>
                <w:rFonts w:cs="Arial"/>
              </w:rPr>
            </w:pPr>
          </w:p>
        </w:tc>
      </w:tr>
      <w:tr w:rsidR="00751E02" w:rsidTr="00751E02">
        <w:tc>
          <w:tcPr>
            <w:tcW w:w="1501" w:type="dxa"/>
            <w:tcBorders>
              <w:top w:val="single" w:sz="4" w:space="0" w:color="auto"/>
              <w:left w:val="single" w:sz="4" w:space="0" w:color="auto"/>
              <w:bottom w:val="single" w:sz="4" w:space="0" w:color="auto"/>
              <w:right w:val="single" w:sz="4" w:space="0" w:color="auto"/>
            </w:tcBorders>
          </w:tcPr>
          <w:p w:rsidR="00751E02" w:rsidRDefault="00751E02" w:rsidP="00751E02">
            <w:pPr>
              <w:widowControl w:val="0"/>
              <w:ind w:left="0"/>
              <w:jc w:val="left"/>
              <w:rPr>
                <w:rFonts w:cs="Arial"/>
              </w:rPr>
            </w:pPr>
          </w:p>
        </w:tc>
        <w:tc>
          <w:tcPr>
            <w:tcW w:w="1033" w:type="dxa"/>
            <w:tcBorders>
              <w:top w:val="single" w:sz="4" w:space="0" w:color="auto"/>
              <w:left w:val="single" w:sz="4" w:space="0" w:color="auto"/>
              <w:bottom w:val="single" w:sz="4" w:space="0" w:color="auto"/>
              <w:right w:val="single" w:sz="4" w:space="0" w:color="auto"/>
            </w:tcBorders>
          </w:tcPr>
          <w:p w:rsidR="00751E02" w:rsidRDefault="00751E02" w:rsidP="00751E02">
            <w:pPr>
              <w:widowControl w:val="0"/>
              <w:ind w:left="0"/>
              <w:jc w:val="left"/>
              <w:rPr>
                <w:rFonts w:cs="Arial"/>
              </w:rPr>
            </w:pPr>
          </w:p>
        </w:tc>
        <w:tc>
          <w:tcPr>
            <w:tcW w:w="3836" w:type="dxa"/>
            <w:tcBorders>
              <w:top w:val="single" w:sz="4" w:space="0" w:color="auto"/>
              <w:left w:val="single" w:sz="4" w:space="0" w:color="auto"/>
              <w:bottom w:val="single" w:sz="4" w:space="0" w:color="auto"/>
              <w:right w:val="single" w:sz="4" w:space="0" w:color="auto"/>
            </w:tcBorders>
          </w:tcPr>
          <w:p w:rsidR="00751E02" w:rsidRDefault="00751E02" w:rsidP="00751E02">
            <w:pPr>
              <w:widowControl w:val="0"/>
              <w:ind w:left="0"/>
              <w:jc w:val="left"/>
              <w:rPr>
                <w:rFonts w:cs="Arial"/>
              </w:rPr>
            </w:pPr>
          </w:p>
        </w:tc>
        <w:tc>
          <w:tcPr>
            <w:tcW w:w="2700" w:type="dxa"/>
            <w:tcBorders>
              <w:top w:val="single" w:sz="4" w:space="0" w:color="auto"/>
              <w:left w:val="single" w:sz="4" w:space="0" w:color="auto"/>
              <w:bottom w:val="single" w:sz="4" w:space="0" w:color="auto"/>
              <w:right w:val="single" w:sz="4" w:space="0" w:color="auto"/>
            </w:tcBorders>
          </w:tcPr>
          <w:p w:rsidR="00751E02" w:rsidRDefault="00751E02" w:rsidP="00751E02">
            <w:pPr>
              <w:widowControl w:val="0"/>
              <w:ind w:left="0"/>
              <w:jc w:val="left"/>
              <w:rPr>
                <w:rFonts w:cs="Arial"/>
              </w:rPr>
            </w:pPr>
          </w:p>
        </w:tc>
      </w:tr>
    </w:tbl>
    <w:p w:rsidR="00751E02" w:rsidRDefault="00751E02" w:rsidP="00751E02">
      <w:pPr>
        <w:pStyle w:val="Corpodetexto3"/>
        <w:widowControl w:val="0"/>
        <w:spacing w:after="0"/>
        <w:jc w:val="left"/>
        <w:rPr>
          <w:rFonts w:cs="Arial"/>
        </w:rPr>
      </w:pPr>
      <w:r>
        <w:br w:type="page"/>
      </w:r>
    </w:p>
    <w:p w:rsidR="00751E02" w:rsidRPr="00751E02" w:rsidRDefault="00751E02" w:rsidP="00751E02">
      <w:pPr>
        <w:pStyle w:val="Corpodetexto3"/>
        <w:widowControl w:val="0"/>
        <w:spacing w:after="0"/>
        <w:jc w:val="left"/>
        <w:rPr>
          <w:rFonts w:cs="Arial"/>
        </w:rPr>
      </w:pPr>
      <w:r w:rsidRPr="00751E02">
        <w:rPr>
          <w:rFonts w:cs="Arial"/>
        </w:rPr>
        <w:lastRenderedPageBreak/>
        <w:t>Índice</w:t>
      </w:r>
    </w:p>
    <w:p w:rsidR="00751E02" w:rsidRPr="00751E02" w:rsidRDefault="00751E02" w:rsidP="00751E02">
      <w:pPr>
        <w:pStyle w:val="Corpodetexto3"/>
        <w:widowControl w:val="0"/>
        <w:spacing w:after="0"/>
        <w:jc w:val="left"/>
        <w:rPr>
          <w:rFonts w:cs="Arial"/>
        </w:rPr>
      </w:pPr>
    </w:p>
    <w:bookmarkStart w:id="0" w:name="_GoBack"/>
    <w:bookmarkEnd w:id="0"/>
    <w:p w:rsidR="00735C30" w:rsidRDefault="00751E02">
      <w:pPr>
        <w:pStyle w:val="Sumrio1"/>
        <w:tabs>
          <w:tab w:val="left" w:pos="480"/>
          <w:tab w:val="right" w:leader="dot" w:pos="8494"/>
        </w:tabs>
        <w:rPr>
          <w:rFonts w:asciiTheme="minorHAnsi" w:eastAsiaTheme="minorEastAsia" w:hAnsiTheme="minorHAnsi" w:cstheme="minorBidi"/>
          <w:noProof/>
          <w:sz w:val="22"/>
          <w:szCs w:val="22"/>
        </w:rPr>
      </w:pPr>
      <w:r>
        <w:rPr>
          <w:rFonts w:cs="Arial"/>
        </w:rPr>
        <w:fldChar w:fldCharType="begin"/>
      </w:r>
      <w:r>
        <w:rPr>
          <w:rFonts w:cs="Arial"/>
        </w:rPr>
        <w:instrText xml:space="preserve"> TOC \o "1-3" \h \z </w:instrText>
      </w:r>
      <w:r>
        <w:rPr>
          <w:rFonts w:cs="Arial"/>
        </w:rPr>
        <w:fldChar w:fldCharType="separate"/>
      </w:r>
      <w:hyperlink w:anchor="_Toc404355096" w:history="1">
        <w:r w:rsidR="00735C30" w:rsidRPr="00A47044">
          <w:rPr>
            <w:rStyle w:val="Hyperlink"/>
            <w:noProof/>
          </w:rPr>
          <w:t>1.</w:t>
        </w:r>
        <w:r w:rsidR="00735C30">
          <w:rPr>
            <w:rFonts w:asciiTheme="minorHAnsi" w:eastAsiaTheme="minorEastAsia" w:hAnsiTheme="minorHAnsi" w:cstheme="minorBidi"/>
            <w:noProof/>
            <w:sz w:val="22"/>
            <w:szCs w:val="22"/>
          </w:rPr>
          <w:tab/>
        </w:r>
        <w:r w:rsidR="00735C30" w:rsidRPr="00A47044">
          <w:rPr>
            <w:rStyle w:val="Hyperlink"/>
            <w:noProof/>
          </w:rPr>
          <w:t>Pacote/Caso de Uso</w:t>
        </w:r>
        <w:r w:rsidR="00735C30">
          <w:rPr>
            <w:noProof/>
            <w:webHidden/>
          </w:rPr>
          <w:tab/>
        </w:r>
        <w:r w:rsidR="00735C30">
          <w:rPr>
            <w:noProof/>
            <w:webHidden/>
          </w:rPr>
          <w:fldChar w:fldCharType="begin"/>
        </w:r>
        <w:r w:rsidR="00735C30">
          <w:rPr>
            <w:noProof/>
            <w:webHidden/>
          </w:rPr>
          <w:instrText xml:space="preserve"> PAGEREF _Toc404355096 \h </w:instrText>
        </w:r>
        <w:r w:rsidR="00735C30">
          <w:rPr>
            <w:noProof/>
            <w:webHidden/>
          </w:rPr>
        </w:r>
        <w:r w:rsidR="00735C30">
          <w:rPr>
            <w:noProof/>
            <w:webHidden/>
          </w:rPr>
          <w:fldChar w:fldCharType="separate"/>
        </w:r>
        <w:r w:rsidR="00735C30">
          <w:rPr>
            <w:noProof/>
            <w:webHidden/>
          </w:rPr>
          <w:t>5</w:t>
        </w:r>
        <w:r w:rsidR="00735C30">
          <w:rPr>
            <w:noProof/>
            <w:webHidden/>
          </w:rPr>
          <w:fldChar w:fldCharType="end"/>
        </w:r>
      </w:hyperlink>
    </w:p>
    <w:p w:rsidR="00735C30" w:rsidRDefault="00735C30">
      <w:pPr>
        <w:pStyle w:val="Sumrio2"/>
        <w:tabs>
          <w:tab w:val="right" w:leader="dot" w:pos="8494"/>
        </w:tabs>
        <w:rPr>
          <w:rFonts w:asciiTheme="minorHAnsi" w:eastAsiaTheme="minorEastAsia" w:hAnsiTheme="minorHAnsi" w:cstheme="minorBidi"/>
          <w:noProof/>
          <w:sz w:val="22"/>
          <w:szCs w:val="22"/>
        </w:rPr>
      </w:pPr>
      <w:hyperlink w:anchor="_Toc404355097" w:history="1">
        <w:r w:rsidRPr="00A47044">
          <w:rPr>
            <w:rStyle w:val="Hyperlink"/>
            <w:noProof/>
          </w:rPr>
          <w:t>Obter dados para Gerar arquivo da DIRF</w:t>
        </w:r>
        <w:r>
          <w:rPr>
            <w:noProof/>
            <w:webHidden/>
          </w:rPr>
          <w:tab/>
        </w:r>
        <w:r>
          <w:rPr>
            <w:noProof/>
            <w:webHidden/>
          </w:rPr>
          <w:fldChar w:fldCharType="begin"/>
        </w:r>
        <w:r>
          <w:rPr>
            <w:noProof/>
            <w:webHidden/>
          </w:rPr>
          <w:instrText xml:space="preserve"> PAGEREF _Toc404355097 \h </w:instrText>
        </w:r>
        <w:r>
          <w:rPr>
            <w:noProof/>
            <w:webHidden/>
          </w:rPr>
        </w:r>
        <w:r>
          <w:rPr>
            <w:noProof/>
            <w:webHidden/>
          </w:rPr>
          <w:fldChar w:fldCharType="separate"/>
        </w:r>
        <w:r>
          <w:rPr>
            <w:noProof/>
            <w:webHidden/>
          </w:rPr>
          <w:t>5</w:t>
        </w:r>
        <w:r>
          <w:rPr>
            <w:noProof/>
            <w:webHidden/>
          </w:rPr>
          <w:fldChar w:fldCharType="end"/>
        </w:r>
      </w:hyperlink>
    </w:p>
    <w:p w:rsidR="00735C30" w:rsidRDefault="00735C30">
      <w:pPr>
        <w:pStyle w:val="Sumrio2"/>
        <w:tabs>
          <w:tab w:val="left" w:pos="880"/>
          <w:tab w:val="right" w:leader="dot" w:pos="8494"/>
        </w:tabs>
        <w:rPr>
          <w:rFonts w:asciiTheme="minorHAnsi" w:eastAsiaTheme="minorEastAsia" w:hAnsiTheme="minorHAnsi" w:cstheme="minorBidi"/>
          <w:noProof/>
          <w:sz w:val="22"/>
          <w:szCs w:val="22"/>
        </w:rPr>
      </w:pPr>
      <w:hyperlink w:anchor="_Toc404355098" w:history="1">
        <w:r w:rsidRPr="00A47044">
          <w:rPr>
            <w:rStyle w:val="Hyperlink"/>
            <w:noProof/>
          </w:rPr>
          <w:t>1.1.</w:t>
        </w:r>
        <w:r>
          <w:rPr>
            <w:rFonts w:asciiTheme="minorHAnsi" w:eastAsiaTheme="minorEastAsia" w:hAnsiTheme="minorHAnsi" w:cstheme="minorBidi"/>
            <w:noProof/>
            <w:sz w:val="22"/>
            <w:szCs w:val="22"/>
          </w:rPr>
          <w:tab/>
        </w:r>
        <w:r w:rsidRPr="00A47044">
          <w:rPr>
            <w:rStyle w:val="Hyperlink"/>
            <w:noProof/>
          </w:rPr>
          <w:t>Descrição</w:t>
        </w:r>
        <w:r>
          <w:rPr>
            <w:noProof/>
            <w:webHidden/>
          </w:rPr>
          <w:tab/>
        </w:r>
        <w:r>
          <w:rPr>
            <w:noProof/>
            <w:webHidden/>
          </w:rPr>
          <w:fldChar w:fldCharType="begin"/>
        </w:r>
        <w:r>
          <w:rPr>
            <w:noProof/>
            <w:webHidden/>
          </w:rPr>
          <w:instrText xml:space="preserve"> PAGEREF _Toc404355098 \h </w:instrText>
        </w:r>
        <w:r>
          <w:rPr>
            <w:noProof/>
            <w:webHidden/>
          </w:rPr>
        </w:r>
        <w:r>
          <w:rPr>
            <w:noProof/>
            <w:webHidden/>
          </w:rPr>
          <w:fldChar w:fldCharType="separate"/>
        </w:r>
        <w:r>
          <w:rPr>
            <w:noProof/>
            <w:webHidden/>
          </w:rPr>
          <w:t>5</w:t>
        </w:r>
        <w:r>
          <w:rPr>
            <w:noProof/>
            <w:webHidden/>
          </w:rPr>
          <w:fldChar w:fldCharType="end"/>
        </w:r>
      </w:hyperlink>
    </w:p>
    <w:p w:rsidR="00735C30" w:rsidRDefault="00735C30">
      <w:pPr>
        <w:pStyle w:val="Sumrio2"/>
        <w:tabs>
          <w:tab w:val="left" w:pos="880"/>
          <w:tab w:val="right" w:leader="dot" w:pos="8494"/>
        </w:tabs>
        <w:rPr>
          <w:rFonts w:asciiTheme="minorHAnsi" w:eastAsiaTheme="minorEastAsia" w:hAnsiTheme="minorHAnsi" w:cstheme="minorBidi"/>
          <w:noProof/>
          <w:sz w:val="22"/>
          <w:szCs w:val="22"/>
        </w:rPr>
      </w:pPr>
      <w:hyperlink w:anchor="_Toc404355099" w:history="1">
        <w:r w:rsidRPr="00A47044">
          <w:rPr>
            <w:rStyle w:val="Hyperlink"/>
            <w:noProof/>
          </w:rPr>
          <w:t>1.2.</w:t>
        </w:r>
        <w:r>
          <w:rPr>
            <w:rFonts w:asciiTheme="minorHAnsi" w:eastAsiaTheme="minorEastAsia" w:hAnsiTheme="minorHAnsi" w:cstheme="minorBidi"/>
            <w:noProof/>
            <w:sz w:val="22"/>
            <w:szCs w:val="22"/>
          </w:rPr>
          <w:tab/>
        </w:r>
        <w:r w:rsidRPr="00A47044">
          <w:rPr>
            <w:rStyle w:val="Hyperlink"/>
            <w:noProof/>
          </w:rPr>
          <w:t>Requisitos atendidos</w:t>
        </w:r>
        <w:r>
          <w:rPr>
            <w:noProof/>
            <w:webHidden/>
          </w:rPr>
          <w:tab/>
        </w:r>
        <w:r>
          <w:rPr>
            <w:noProof/>
            <w:webHidden/>
          </w:rPr>
          <w:fldChar w:fldCharType="begin"/>
        </w:r>
        <w:r>
          <w:rPr>
            <w:noProof/>
            <w:webHidden/>
          </w:rPr>
          <w:instrText xml:space="preserve"> PAGEREF _Toc404355099 \h </w:instrText>
        </w:r>
        <w:r>
          <w:rPr>
            <w:noProof/>
            <w:webHidden/>
          </w:rPr>
        </w:r>
        <w:r>
          <w:rPr>
            <w:noProof/>
            <w:webHidden/>
          </w:rPr>
          <w:fldChar w:fldCharType="separate"/>
        </w:r>
        <w:r>
          <w:rPr>
            <w:noProof/>
            <w:webHidden/>
          </w:rPr>
          <w:t>5</w:t>
        </w:r>
        <w:r>
          <w:rPr>
            <w:noProof/>
            <w:webHidden/>
          </w:rPr>
          <w:fldChar w:fldCharType="end"/>
        </w:r>
      </w:hyperlink>
    </w:p>
    <w:p w:rsidR="00735C30" w:rsidRDefault="00735C30">
      <w:pPr>
        <w:pStyle w:val="Sumrio1"/>
        <w:tabs>
          <w:tab w:val="left" w:pos="480"/>
          <w:tab w:val="right" w:leader="dot" w:pos="8494"/>
        </w:tabs>
        <w:rPr>
          <w:rFonts w:asciiTheme="minorHAnsi" w:eastAsiaTheme="minorEastAsia" w:hAnsiTheme="minorHAnsi" w:cstheme="minorBidi"/>
          <w:noProof/>
          <w:sz w:val="22"/>
          <w:szCs w:val="22"/>
        </w:rPr>
      </w:pPr>
      <w:hyperlink w:anchor="_Toc404355100" w:history="1">
        <w:r w:rsidRPr="00A47044">
          <w:rPr>
            <w:rStyle w:val="Hyperlink"/>
            <w:noProof/>
          </w:rPr>
          <w:t>2.</w:t>
        </w:r>
        <w:r>
          <w:rPr>
            <w:rFonts w:asciiTheme="minorHAnsi" w:eastAsiaTheme="minorEastAsia" w:hAnsiTheme="minorHAnsi" w:cstheme="minorBidi"/>
            <w:noProof/>
            <w:sz w:val="22"/>
            <w:szCs w:val="22"/>
          </w:rPr>
          <w:tab/>
        </w:r>
        <w:r w:rsidRPr="00A47044">
          <w:rPr>
            <w:rStyle w:val="Hyperlink"/>
            <w:noProof/>
          </w:rPr>
          <w:t>Conceito</w:t>
        </w:r>
        <w:r>
          <w:rPr>
            <w:noProof/>
            <w:webHidden/>
          </w:rPr>
          <w:tab/>
        </w:r>
        <w:r>
          <w:rPr>
            <w:noProof/>
            <w:webHidden/>
          </w:rPr>
          <w:fldChar w:fldCharType="begin"/>
        </w:r>
        <w:r>
          <w:rPr>
            <w:noProof/>
            <w:webHidden/>
          </w:rPr>
          <w:instrText xml:space="preserve"> PAGEREF _Toc404355100 \h </w:instrText>
        </w:r>
        <w:r>
          <w:rPr>
            <w:noProof/>
            <w:webHidden/>
          </w:rPr>
        </w:r>
        <w:r>
          <w:rPr>
            <w:noProof/>
            <w:webHidden/>
          </w:rPr>
          <w:fldChar w:fldCharType="separate"/>
        </w:r>
        <w:r>
          <w:rPr>
            <w:noProof/>
            <w:webHidden/>
          </w:rPr>
          <w:t>5</w:t>
        </w:r>
        <w:r>
          <w:rPr>
            <w:noProof/>
            <w:webHidden/>
          </w:rPr>
          <w:fldChar w:fldCharType="end"/>
        </w:r>
      </w:hyperlink>
    </w:p>
    <w:p w:rsidR="00735C30" w:rsidRDefault="00735C30">
      <w:pPr>
        <w:pStyle w:val="Sumrio2"/>
        <w:tabs>
          <w:tab w:val="left" w:pos="880"/>
          <w:tab w:val="right" w:leader="dot" w:pos="8494"/>
        </w:tabs>
        <w:rPr>
          <w:rFonts w:asciiTheme="minorHAnsi" w:eastAsiaTheme="minorEastAsia" w:hAnsiTheme="minorHAnsi" w:cstheme="minorBidi"/>
          <w:noProof/>
          <w:sz w:val="22"/>
          <w:szCs w:val="22"/>
        </w:rPr>
      </w:pPr>
      <w:hyperlink w:anchor="_Toc404355101" w:history="1">
        <w:r w:rsidRPr="00A47044">
          <w:rPr>
            <w:rStyle w:val="Hyperlink"/>
            <w:noProof/>
          </w:rPr>
          <w:t>2.1.</w:t>
        </w:r>
        <w:r>
          <w:rPr>
            <w:rFonts w:asciiTheme="minorHAnsi" w:eastAsiaTheme="minorEastAsia" w:hAnsiTheme="minorHAnsi" w:cstheme="minorBidi"/>
            <w:noProof/>
            <w:sz w:val="22"/>
            <w:szCs w:val="22"/>
          </w:rPr>
          <w:tab/>
        </w:r>
        <w:r w:rsidRPr="00A47044">
          <w:rPr>
            <w:rStyle w:val="Hyperlink"/>
            <w:noProof/>
          </w:rPr>
          <w:t>Conceitos principais</w:t>
        </w:r>
        <w:r>
          <w:rPr>
            <w:noProof/>
            <w:webHidden/>
          </w:rPr>
          <w:tab/>
        </w:r>
        <w:r>
          <w:rPr>
            <w:noProof/>
            <w:webHidden/>
          </w:rPr>
          <w:fldChar w:fldCharType="begin"/>
        </w:r>
        <w:r>
          <w:rPr>
            <w:noProof/>
            <w:webHidden/>
          </w:rPr>
          <w:instrText xml:space="preserve"> PAGEREF _Toc404355101 \h </w:instrText>
        </w:r>
        <w:r>
          <w:rPr>
            <w:noProof/>
            <w:webHidden/>
          </w:rPr>
        </w:r>
        <w:r>
          <w:rPr>
            <w:noProof/>
            <w:webHidden/>
          </w:rPr>
          <w:fldChar w:fldCharType="separate"/>
        </w:r>
        <w:r>
          <w:rPr>
            <w:noProof/>
            <w:webHidden/>
          </w:rPr>
          <w:t>5</w:t>
        </w:r>
        <w:r>
          <w:rPr>
            <w:noProof/>
            <w:webHidden/>
          </w:rPr>
          <w:fldChar w:fldCharType="end"/>
        </w:r>
      </w:hyperlink>
    </w:p>
    <w:p w:rsidR="00735C30" w:rsidRDefault="00735C30">
      <w:pPr>
        <w:pStyle w:val="Sumrio2"/>
        <w:tabs>
          <w:tab w:val="left" w:pos="880"/>
          <w:tab w:val="right" w:leader="dot" w:pos="8494"/>
        </w:tabs>
        <w:rPr>
          <w:rFonts w:asciiTheme="minorHAnsi" w:eastAsiaTheme="minorEastAsia" w:hAnsiTheme="minorHAnsi" w:cstheme="minorBidi"/>
          <w:noProof/>
          <w:sz w:val="22"/>
          <w:szCs w:val="22"/>
        </w:rPr>
      </w:pPr>
      <w:hyperlink w:anchor="_Toc404355102" w:history="1">
        <w:r w:rsidRPr="00A47044">
          <w:rPr>
            <w:rStyle w:val="Hyperlink"/>
            <w:noProof/>
          </w:rPr>
          <w:t>2.2.</w:t>
        </w:r>
        <w:r>
          <w:rPr>
            <w:rFonts w:asciiTheme="minorHAnsi" w:eastAsiaTheme="minorEastAsia" w:hAnsiTheme="minorHAnsi" w:cstheme="minorBidi"/>
            <w:noProof/>
            <w:sz w:val="22"/>
            <w:szCs w:val="22"/>
          </w:rPr>
          <w:tab/>
        </w:r>
        <w:r w:rsidRPr="00A47044">
          <w:rPr>
            <w:rStyle w:val="Hyperlink"/>
            <w:noProof/>
          </w:rPr>
          <w:t>Conceitos associados</w:t>
        </w:r>
        <w:r>
          <w:rPr>
            <w:noProof/>
            <w:webHidden/>
          </w:rPr>
          <w:tab/>
        </w:r>
        <w:r>
          <w:rPr>
            <w:noProof/>
            <w:webHidden/>
          </w:rPr>
          <w:fldChar w:fldCharType="begin"/>
        </w:r>
        <w:r>
          <w:rPr>
            <w:noProof/>
            <w:webHidden/>
          </w:rPr>
          <w:instrText xml:space="preserve"> PAGEREF _Toc404355102 \h </w:instrText>
        </w:r>
        <w:r>
          <w:rPr>
            <w:noProof/>
            <w:webHidden/>
          </w:rPr>
        </w:r>
        <w:r>
          <w:rPr>
            <w:noProof/>
            <w:webHidden/>
          </w:rPr>
          <w:fldChar w:fldCharType="separate"/>
        </w:r>
        <w:r>
          <w:rPr>
            <w:noProof/>
            <w:webHidden/>
          </w:rPr>
          <w:t>5</w:t>
        </w:r>
        <w:r>
          <w:rPr>
            <w:noProof/>
            <w:webHidden/>
          </w:rPr>
          <w:fldChar w:fldCharType="end"/>
        </w:r>
      </w:hyperlink>
    </w:p>
    <w:p w:rsidR="00735C30" w:rsidRDefault="00735C30">
      <w:pPr>
        <w:pStyle w:val="Sumrio1"/>
        <w:tabs>
          <w:tab w:val="left" w:pos="480"/>
          <w:tab w:val="right" w:leader="dot" w:pos="8494"/>
        </w:tabs>
        <w:rPr>
          <w:rFonts w:asciiTheme="minorHAnsi" w:eastAsiaTheme="minorEastAsia" w:hAnsiTheme="minorHAnsi" w:cstheme="minorBidi"/>
          <w:noProof/>
          <w:sz w:val="22"/>
          <w:szCs w:val="22"/>
        </w:rPr>
      </w:pPr>
      <w:hyperlink w:anchor="_Toc404355103" w:history="1">
        <w:r w:rsidRPr="00A47044">
          <w:rPr>
            <w:rStyle w:val="Hyperlink"/>
            <w:noProof/>
          </w:rPr>
          <w:t>3.</w:t>
        </w:r>
        <w:r>
          <w:rPr>
            <w:rFonts w:asciiTheme="minorHAnsi" w:eastAsiaTheme="minorEastAsia" w:hAnsiTheme="minorHAnsi" w:cstheme="minorBidi"/>
            <w:noProof/>
            <w:sz w:val="22"/>
            <w:szCs w:val="22"/>
          </w:rPr>
          <w:tab/>
        </w:r>
        <w:r w:rsidRPr="00A47044">
          <w:rPr>
            <w:rStyle w:val="Hyperlink"/>
            <w:noProof/>
          </w:rPr>
          <w:t>Diagrama</w:t>
        </w:r>
        <w:r>
          <w:rPr>
            <w:noProof/>
            <w:webHidden/>
          </w:rPr>
          <w:tab/>
        </w:r>
        <w:r>
          <w:rPr>
            <w:noProof/>
            <w:webHidden/>
          </w:rPr>
          <w:fldChar w:fldCharType="begin"/>
        </w:r>
        <w:r>
          <w:rPr>
            <w:noProof/>
            <w:webHidden/>
          </w:rPr>
          <w:instrText xml:space="preserve"> PAGEREF _Toc404355103 \h </w:instrText>
        </w:r>
        <w:r>
          <w:rPr>
            <w:noProof/>
            <w:webHidden/>
          </w:rPr>
        </w:r>
        <w:r>
          <w:rPr>
            <w:noProof/>
            <w:webHidden/>
          </w:rPr>
          <w:fldChar w:fldCharType="separate"/>
        </w:r>
        <w:r>
          <w:rPr>
            <w:noProof/>
            <w:webHidden/>
          </w:rPr>
          <w:t>6</w:t>
        </w:r>
        <w:r>
          <w:rPr>
            <w:noProof/>
            <w:webHidden/>
          </w:rPr>
          <w:fldChar w:fldCharType="end"/>
        </w:r>
      </w:hyperlink>
    </w:p>
    <w:p w:rsidR="00735C30" w:rsidRDefault="00735C30">
      <w:pPr>
        <w:pStyle w:val="Sumrio1"/>
        <w:tabs>
          <w:tab w:val="left" w:pos="480"/>
          <w:tab w:val="right" w:leader="dot" w:pos="8494"/>
        </w:tabs>
        <w:rPr>
          <w:rFonts w:asciiTheme="minorHAnsi" w:eastAsiaTheme="minorEastAsia" w:hAnsiTheme="minorHAnsi" w:cstheme="minorBidi"/>
          <w:noProof/>
          <w:sz w:val="22"/>
          <w:szCs w:val="22"/>
        </w:rPr>
      </w:pPr>
      <w:hyperlink w:anchor="_Toc404355104" w:history="1">
        <w:r w:rsidRPr="00A47044">
          <w:rPr>
            <w:rStyle w:val="Hyperlink"/>
            <w:noProof/>
          </w:rPr>
          <w:t>4.</w:t>
        </w:r>
        <w:r>
          <w:rPr>
            <w:rFonts w:asciiTheme="minorHAnsi" w:eastAsiaTheme="minorEastAsia" w:hAnsiTheme="minorHAnsi" w:cstheme="minorBidi"/>
            <w:noProof/>
            <w:sz w:val="22"/>
            <w:szCs w:val="22"/>
          </w:rPr>
          <w:tab/>
        </w:r>
        <w:r w:rsidRPr="00A47044">
          <w:rPr>
            <w:rStyle w:val="Hyperlink"/>
            <w:noProof/>
          </w:rPr>
          <w:t>Casos de Uso</w:t>
        </w:r>
        <w:r>
          <w:rPr>
            <w:noProof/>
            <w:webHidden/>
          </w:rPr>
          <w:tab/>
        </w:r>
        <w:r>
          <w:rPr>
            <w:noProof/>
            <w:webHidden/>
          </w:rPr>
          <w:fldChar w:fldCharType="begin"/>
        </w:r>
        <w:r>
          <w:rPr>
            <w:noProof/>
            <w:webHidden/>
          </w:rPr>
          <w:instrText xml:space="preserve"> PAGEREF _Toc404355104 \h </w:instrText>
        </w:r>
        <w:r>
          <w:rPr>
            <w:noProof/>
            <w:webHidden/>
          </w:rPr>
        </w:r>
        <w:r>
          <w:rPr>
            <w:noProof/>
            <w:webHidden/>
          </w:rPr>
          <w:fldChar w:fldCharType="separate"/>
        </w:r>
        <w:r>
          <w:rPr>
            <w:noProof/>
            <w:webHidden/>
          </w:rPr>
          <w:t>7</w:t>
        </w:r>
        <w:r>
          <w:rPr>
            <w:noProof/>
            <w:webHidden/>
          </w:rPr>
          <w:fldChar w:fldCharType="end"/>
        </w:r>
      </w:hyperlink>
    </w:p>
    <w:p w:rsidR="00735C30" w:rsidRDefault="00735C30">
      <w:pPr>
        <w:pStyle w:val="Sumrio2"/>
        <w:tabs>
          <w:tab w:val="left" w:pos="880"/>
          <w:tab w:val="right" w:leader="dot" w:pos="8494"/>
        </w:tabs>
        <w:rPr>
          <w:rFonts w:asciiTheme="minorHAnsi" w:eastAsiaTheme="minorEastAsia" w:hAnsiTheme="minorHAnsi" w:cstheme="minorBidi"/>
          <w:noProof/>
          <w:sz w:val="22"/>
          <w:szCs w:val="22"/>
        </w:rPr>
      </w:pPr>
      <w:hyperlink w:anchor="_Toc404355105" w:history="1">
        <w:r w:rsidRPr="00A47044">
          <w:rPr>
            <w:rStyle w:val="Hyperlink"/>
            <w:noProof/>
          </w:rPr>
          <w:t>4.1.</w:t>
        </w:r>
        <w:r>
          <w:rPr>
            <w:rFonts w:asciiTheme="minorHAnsi" w:eastAsiaTheme="minorEastAsia" w:hAnsiTheme="minorHAnsi" w:cstheme="minorBidi"/>
            <w:noProof/>
            <w:sz w:val="22"/>
            <w:szCs w:val="22"/>
          </w:rPr>
          <w:tab/>
        </w:r>
        <w:r w:rsidRPr="00A47044">
          <w:rPr>
            <w:rStyle w:val="Hyperlink"/>
            <w:noProof/>
          </w:rPr>
          <w:t>Identificar características da DIRF solicitada e as pessoas relacionadas.</w:t>
        </w:r>
        <w:r>
          <w:rPr>
            <w:noProof/>
            <w:webHidden/>
          </w:rPr>
          <w:tab/>
        </w:r>
        <w:r>
          <w:rPr>
            <w:noProof/>
            <w:webHidden/>
          </w:rPr>
          <w:fldChar w:fldCharType="begin"/>
        </w:r>
        <w:r>
          <w:rPr>
            <w:noProof/>
            <w:webHidden/>
          </w:rPr>
          <w:instrText xml:space="preserve"> PAGEREF _Toc404355105 \h </w:instrText>
        </w:r>
        <w:r>
          <w:rPr>
            <w:noProof/>
            <w:webHidden/>
          </w:rPr>
        </w:r>
        <w:r>
          <w:rPr>
            <w:noProof/>
            <w:webHidden/>
          </w:rPr>
          <w:fldChar w:fldCharType="separate"/>
        </w:r>
        <w:r>
          <w:rPr>
            <w:noProof/>
            <w:webHidden/>
          </w:rPr>
          <w:t>7</w:t>
        </w:r>
        <w:r>
          <w:rPr>
            <w:noProof/>
            <w:webHidden/>
          </w:rPr>
          <w:fldChar w:fldCharType="end"/>
        </w:r>
      </w:hyperlink>
    </w:p>
    <w:p w:rsidR="00735C30" w:rsidRDefault="00735C30">
      <w:pPr>
        <w:pStyle w:val="Sumrio3"/>
        <w:tabs>
          <w:tab w:val="left" w:pos="1320"/>
          <w:tab w:val="right" w:leader="dot" w:pos="8494"/>
        </w:tabs>
        <w:rPr>
          <w:rFonts w:asciiTheme="minorHAnsi" w:eastAsiaTheme="minorEastAsia" w:hAnsiTheme="minorHAnsi" w:cstheme="minorBidi"/>
          <w:noProof/>
          <w:sz w:val="22"/>
          <w:szCs w:val="22"/>
        </w:rPr>
      </w:pPr>
      <w:hyperlink w:anchor="_Toc404355106" w:history="1">
        <w:r w:rsidRPr="00A47044">
          <w:rPr>
            <w:rStyle w:val="Hyperlink"/>
            <w:noProof/>
          </w:rPr>
          <w:t>4.1.1.</w:t>
        </w:r>
        <w:r>
          <w:rPr>
            <w:rFonts w:asciiTheme="minorHAnsi" w:eastAsiaTheme="minorEastAsia" w:hAnsiTheme="minorHAnsi" w:cstheme="minorBidi"/>
            <w:noProof/>
            <w:sz w:val="22"/>
            <w:szCs w:val="22"/>
          </w:rPr>
          <w:tab/>
        </w:r>
        <w:r w:rsidRPr="00A47044">
          <w:rPr>
            <w:rStyle w:val="Hyperlink"/>
            <w:noProof/>
          </w:rPr>
          <w:t>Fluxo Básico</w:t>
        </w:r>
        <w:r>
          <w:rPr>
            <w:noProof/>
            <w:webHidden/>
          </w:rPr>
          <w:tab/>
        </w:r>
        <w:r>
          <w:rPr>
            <w:noProof/>
            <w:webHidden/>
          </w:rPr>
          <w:fldChar w:fldCharType="begin"/>
        </w:r>
        <w:r>
          <w:rPr>
            <w:noProof/>
            <w:webHidden/>
          </w:rPr>
          <w:instrText xml:space="preserve"> PAGEREF _Toc404355106 \h </w:instrText>
        </w:r>
        <w:r>
          <w:rPr>
            <w:noProof/>
            <w:webHidden/>
          </w:rPr>
        </w:r>
        <w:r>
          <w:rPr>
            <w:noProof/>
            <w:webHidden/>
          </w:rPr>
          <w:fldChar w:fldCharType="separate"/>
        </w:r>
        <w:r>
          <w:rPr>
            <w:noProof/>
            <w:webHidden/>
          </w:rPr>
          <w:t>7</w:t>
        </w:r>
        <w:r>
          <w:rPr>
            <w:noProof/>
            <w:webHidden/>
          </w:rPr>
          <w:fldChar w:fldCharType="end"/>
        </w:r>
      </w:hyperlink>
    </w:p>
    <w:p w:rsidR="00735C30" w:rsidRDefault="00735C30">
      <w:pPr>
        <w:pStyle w:val="Sumrio3"/>
        <w:tabs>
          <w:tab w:val="left" w:pos="1320"/>
          <w:tab w:val="right" w:leader="dot" w:pos="8494"/>
        </w:tabs>
        <w:rPr>
          <w:rFonts w:asciiTheme="minorHAnsi" w:eastAsiaTheme="minorEastAsia" w:hAnsiTheme="minorHAnsi" w:cstheme="minorBidi"/>
          <w:noProof/>
          <w:sz w:val="22"/>
          <w:szCs w:val="22"/>
        </w:rPr>
      </w:pPr>
      <w:hyperlink w:anchor="_Toc404355107" w:history="1">
        <w:r w:rsidRPr="00A47044">
          <w:rPr>
            <w:rStyle w:val="Hyperlink"/>
            <w:noProof/>
          </w:rPr>
          <w:t>4.1.2.</w:t>
        </w:r>
        <w:r>
          <w:rPr>
            <w:rFonts w:asciiTheme="minorHAnsi" w:eastAsiaTheme="minorEastAsia" w:hAnsiTheme="minorHAnsi" w:cstheme="minorBidi"/>
            <w:noProof/>
            <w:sz w:val="22"/>
            <w:szCs w:val="22"/>
          </w:rPr>
          <w:tab/>
        </w:r>
        <w:r w:rsidRPr="00A47044">
          <w:rPr>
            <w:rStyle w:val="Hyperlink"/>
            <w:noProof/>
          </w:rPr>
          <w:t>Fluxo Alternativo</w:t>
        </w:r>
        <w:r>
          <w:rPr>
            <w:noProof/>
            <w:webHidden/>
          </w:rPr>
          <w:tab/>
        </w:r>
        <w:r>
          <w:rPr>
            <w:noProof/>
            <w:webHidden/>
          </w:rPr>
          <w:fldChar w:fldCharType="begin"/>
        </w:r>
        <w:r>
          <w:rPr>
            <w:noProof/>
            <w:webHidden/>
          </w:rPr>
          <w:instrText xml:space="preserve"> PAGEREF _Toc404355107 \h </w:instrText>
        </w:r>
        <w:r>
          <w:rPr>
            <w:noProof/>
            <w:webHidden/>
          </w:rPr>
        </w:r>
        <w:r>
          <w:rPr>
            <w:noProof/>
            <w:webHidden/>
          </w:rPr>
          <w:fldChar w:fldCharType="separate"/>
        </w:r>
        <w:r>
          <w:rPr>
            <w:noProof/>
            <w:webHidden/>
          </w:rPr>
          <w:t>8</w:t>
        </w:r>
        <w:r>
          <w:rPr>
            <w:noProof/>
            <w:webHidden/>
          </w:rPr>
          <w:fldChar w:fldCharType="end"/>
        </w:r>
      </w:hyperlink>
    </w:p>
    <w:p w:rsidR="00735C30" w:rsidRDefault="00735C30">
      <w:pPr>
        <w:pStyle w:val="Sumrio3"/>
        <w:tabs>
          <w:tab w:val="left" w:pos="1320"/>
          <w:tab w:val="right" w:leader="dot" w:pos="8494"/>
        </w:tabs>
        <w:rPr>
          <w:rFonts w:asciiTheme="minorHAnsi" w:eastAsiaTheme="minorEastAsia" w:hAnsiTheme="minorHAnsi" w:cstheme="minorBidi"/>
          <w:noProof/>
          <w:sz w:val="22"/>
          <w:szCs w:val="22"/>
        </w:rPr>
      </w:pPr>
      <w:hyperlink w:anchor="_Toc404355108" w:history="1">
        <w:r w:rsidRPr="00A47044">
          <w:rPr>
            <w:rStyle w:val="Hyperlink"/>
            <w:noProof/>
          </w:rPr>
          <w:t>4.1.3.</w:t>
        </w:r>
        <w:r>
          <w:rPr>
            <w:rFonts w:asciiTheme="minorHAnsi" w:eastAsiaTheme="minorEastAsia" w:hAnsiTheme="minorHAnsi" w:cstheme="minorBidi"/>
            <w:noProof/>
            <w:sz w:val="22"/>
            <w:szCs w:val="22"/>
          </w:rPr>
          <w:tab/>
        </w:r>
        <w:r w:rsidRPr="00A47044">
          <w:rPr>
            <w:rStyle w:val="Hyperlink"/>
            <w:noProof/>
          </w:rPr>
          <w:t>Exceções</w:t>
        </w:r>
        <w:r>
          <w:rPr>
            <w:noProof/>
            <w:webHidden/>
          </w:rPr>
          <w:tab/>
        </w:r>
        <w:r>
          <w:rPr>
            <w:noProof/>
            <w:webHidden/>
          </w:rPr>
          <w:fldChar w:fldCharType="begin"/>
        </w:r>
        <w:r>
          <w:rPr>
            <w:noProof/>
            <w:webHidden/>
          </w:rPr>
          <w:instrText xml:space="preserve"> PAGEREF _Toc404355108 \h </w:instrText>
        </w:r>
        <w:r>
          <w:rPr>
            <w:noProof/>
            <w:webHidden/>
          </w:rPr>
        </w:r>
        <w:r>
          <w:rPr>
            <w:noProof/>
            <w:webHidden/>
          </w:rPr>
          <w:fldChar w:fldCharType="separate"/>
        </w:r>
        <w:r>
          <w:rPr>
            <w:noProof/>
            <w:webHidden/>
          </w:rPr>
          <w:t>8</w:t>
        </w:r>
        <w:r>
          <w:rPr>
            <w:noProof/>
            <w:webHidden/>
          </w:rPr>
          <w:fldChar w:fldCharType="end"/>
        </w:r>
      </w:hyperlink>
    </w:p>
    <w:p w:rsidR="00735C30" w:rsidRDefault="00735C30">
      <w:pPr>
        <w:pStyle w:val="Sumrio2"/>
        <w:tabs>
          <w:tab w:val="left" w:pos="880"/>
          <w:tab w:val="right" w:leader="dot" w:pos="8494"/>
        </w:tabs>
        <w:rPr>
          <w:rFonts w:asciiTheme="minorHAnsi" w:eastAsiaTheme="minorEastAsia" w:hAnsiTheme="minorHAnsi" w:cstheme="minorBidi"/>
          <w:noProof/>
          <w:sz w:val="22"/>
          <w:szCs w:val="22"/>
        </w:rPr>
      </w:pPr>
      <w:hyperlink w:anchor="_Toc404355109" w:history="1">
        <w:r w:rsidRPr="00A47044">
          <w:rPr>
            <w:rStyle w:val="Hyperlink"/>
            <w:noProof/>
          </w:rPr>
          <w:t>4.2.</w:t>
        </w:r>
        <w:r>
          <w:rPr>
            <w:rFonts w:asciiTheme="minorHAnsi" w:eastAsiaTheme="minorEastAsia" w:hAnsiTheme="minorHAnsi" w:cstheme="minorBidi"/>
            <w:noProof/>
            <w:sz w:val="22"/>
            <w:szCs w:val="22"/>
          </w:rPr>
          <w:tab/>
        </w:r>
        <w:r w:rsidRPr="00A47044">
          <w:rPr>
            <w:rStyle w:val="Hyperlink"/>
            <w:noProof/>
          </w:rPr>
          <w:t>Identificar as rubricas de pagamento que devem compor a Obrigação</w:t>
        </w:r>
        <w:r>
          <w:rPr>
            <w:noProof/>
            <w:webHidden/>
          </w:rPr>
          <w:tab/>
        </w:r>
        <w:r>
          <w:rPr>
            <w:noProof/>
            <w:webHidden/>
          </w:rPr>
          <w:fldChar w:fldCharType="begin"/>
        </w:r>
        <w:r>
          <w:rPr>
            <w:noProof/>
            <w:webHidden/>
          </w:rPr>
          <w:instrText xml:space="preserve"> PAGEREF _Toc404355109 \h </w:instrText>
        </w:r>
        <w:r>
          <w:rPr>
            <w:noProof/>
            <w:webHidden/>
          </w:rPr>
        </w:r>
        <w:r>
          <w:rPr>
            <w:noProof/>
            <w:webHidden/>
          </w:rPr>
          <w:fldChar w:fldCharType="separate"/>
        </w:r>
        <w:r>
          <w:rPr>
            <w:noProof/>
            <w:webHidden/>
          </w:rPr>
          <w:t>8</w:t>
        </w:r>
        <w:r>
          <w:rPr>
            <w:noProof/>
            <w:webHidden/>
          </w:rPr>
          <w:fldChar w:fldCharType="end"/>
        </w:r>
      </w:hyperlink>
    </w:p>
    <w:p w:rsidR="00735C30" w:rsidRDefault="00735C30">
      <w:pPr>
        <w:pStyle w:val="Sumrio3"/>
        <w:tabs>
          <w:tab w:val="left" w:pos="1320"/>
          <w:tab w:val="right" w:leader="dot" w:pos="8494"/>
        </w:tabs>
        <w:rPr>
          <w:rFonts w:asciiTheme="minorHAnsi" w:eastAsiaTheme="minorEastAsia" w:hAnsiTheme="minorHAnsi" w:cstheme="minorBidi"/>
          <w:noProof/>
          <w:sz w:val="22"/>
          <w:szCs w:val="22"/>
        </w:rPr>
      </w:pPr>
      <w:hyperlink w:anchor="_Toc404355110" w:history="1">
        <w:r w:rsidRPr="00A47044">
          <w:rPr>
            <w:rStyle w:val="Hyperlink"/>
            <w:noProof/>
          </w:rPr>
          <w:t>4.2.1.</w:t>
        </w:r>
        <w:r>
          <w:rPr>
            <w:rFonts w:asciiTheme="minorHAnsi" w:eastAsiaTheme="minorEastAsia" w:hAnsiTheme="minorHAnsi" w:cstheme="minorBidi"/>
            <w:noProof/>
            <w:sz w:val="22"/>
            <w:szCs w:val="22"/>
          </w:rPr>
          <w:tab/>
        </w:r>
        <w:r w:rsidRPr="00A47044">
          <w:rPr>
            <w:rStyle w:val="Hyperlink"/>
            <w:noProof/>
          </w:rPr>
          <w:t>Fluxo Básico – ocorre tanto para DIRF como para o Comprovante</w:t>
        </w:r>
        <w:r>
          <w:rPr>
            <w:noProof/>
            <w:webHidden/>
          </w:rPr>
          <w:tab/>
        </w:r>
        <w:r>
          <w:rPr>
            <w:noProof/>
            <w:webHidden/>
          </w:rPr>
          <w:fldChar w:fldCharType="begin"/>
        </w:r>
        <w:r>
          <w:rPr>
            <w:noProof/>
            <w:webHidden/>
          </w:rPr>
          <w:instrText xml:space="preserve"> PAGEREF _Toc404355110 \h </w:instrText>
        </w:r>
        <w:r>
          <w:rPr>
            <w:noProof/>
            <w:webHidden/>
          </w:rPr>
        </w:r>
        <w:r>
          <w:rPr>
            <w:noProof/>
            <w:webHidden/>
          </w:rPr>
          <w:fldChar w:fldCharType="separate"/>
        </w:r>
        <w:r>
          <w:rPr>
            <w:noProof/>
            <w:webHidden/>
          </w:rPr>
          <w:t>9</w:t>
        </w:r>
        <w:r>
          <w:rPr>
            <w:noProof/>
            <w:webHidden/>
          </w:rPr>
          <w:fldChar w:fldCharType="end"/>
        </w:r>
      </w:hyperlink>
    </w:p>
    <w:p w:rsidR="00735C30" w:rsidRDefault="00735C30">
      <w:pPr>
        <w:pStyle w:val="Sumrio3"/>
        <w:tabs>
          <w:tab w:val="left" w:pos="1320"/>
          <w:tab w:val="right" w:leader="dot" w:pos="8494"/>
        </w:tabs>
        <w:rPr>
          <w:rFonts w:asciiTheme="minorHAnsi" w:eastAsiaTheme="minorEastAsia" w:hAnsiTheme="minorHAnsi" w:cstheme="minorBidi"/>
          <w:noProof/>
          <w:sz w:val="22"/>
          <w:szCs w:val="22"/>
        </w:rPr>
      </w:pPr>
      <w:hyperlink w:anchor="_Toc404355111" w:history="1">
        <w:r w:rsidRPr="00A47044">
          <w:rPr>
            <w:rStyle w:val="Hyperlink"/>
            <w:noProof/>
          </w:rPr>
          <w:t>8.1.2.</w:t>
        </w:r>
        <w:r>
          <w:rPr>
            <w:rFonts w:asciiTheme="minorHAnsi" w:eastAsiaTheme="minorEastAsia" w:hAnsiTheme="minorHAnsi" w:cstheme="minorBidi"/>
            <w:noProof/>
            <w:sz w:val="22"/>
            <w:szCs w:val="22"/>
          </w:rPr>
          <w:tab/>
        </w:r>
        <w:r w:rsidRPr="00A47044">
          <w:rPr>
            <w:rStyle w:val="Hyperlink"/>
            <w:noProof/>
          </w:rPr>
          <w:t>Fluxo Alternativo</w:t>
        </w:r>
        <w:r>
          <w:rPr>
            <w:noProof/>
            <w:webHidden/>
          </w:rPr>
          <w:tab/>
        </w:r>
        <w:r>
          <w:rPr>
            <w:noProof/>
            <w:webHidden/>
          </w:rPr>
          <w:fldChar w:fldCharType="begin"/>
        </w:r>
        <w:r>
          <w:rPr>
            <w:noProof/>
            <w:webHidden/>
          </w:rPr>
          <w:instrText xml:space="preserve"> PAGEREF _Toc404355111 \h </w:instrText>
        </w:r>
        <w:r>
          <w:rPr>
            <w:noProof/>
            <w:webHidden/>
          </w:rPr>
        </w:r>
        <w:r>
          <w:rPr>
            <w:noProof/>
            <w:webHidden/>
          </w:rPr>
          <w:fldChar w:fldCharType="separate"/>
        </w:r>
        <w:r>
          <w:rPr>
            <w:noProof/>
            <w:webHidden/>
          </w:rPr>
          <w:t>10</w:t>
        </w:r>
        <w:r>
          <w:rPr>
            <w:noProof/>
            <w:webHidden/>
          </w:rPr>
          <w:fldChar w:fldCharType="end"/>
        </w:r>
      </w:hyperlink>
    </w:p>
    <w:p w:rsidR="00735C30" w:rsidRDefault="00735C30">
      <w:pPr>
        <w:pStyle w:val="Sumrio3"/>
        <w:tabs>
          <w:tab w:val="left" w:pos="1320"/>
          <w:tab w:val="right" w:leader="dot" w:pos="8494"/>
        </w:tabs>
        <w:rPr>
          <w:rFonts w:asciiTheme="minorHAnsi" w:eastAsiaTheme="minorEastAsia" w:hAnsiTheme="minorHAnsi" w:cstheme="minorBidi"/>
          <w:noProof/>
          <w:sz w:val="22"/>
          <w:szCs w:val="22"/>
        </w:rPr>
      </w:pPr>
      <w:hyperlink w:anchor="_Toc404355112" w:history="1">
        <w:r w:rsidRPr="00A47044">
          <w:rPr>
            <w:rStyle w:val="Hyperlink"/>
            <w:noProof/>
          </w:rPr>
          <w:t>8.1.3.</w:t>
        </w:r>
        <w:r>
          <w:rPr>
            <w:rFonts w:asciiTheme="minorHAnsi" w:eastAsiaTheme="minorEastAsia" w:hAnsiTheme="minorHAnsi" w:cstheme="minorBidi"/>
            <w:noProof/>
            <w:sz w:val="22"/>
            <w:szCs w:val="22"/>
          </w:rPr>
          <w:tab/>
        </w:r>
        <w:r w:rsidRPr="00A47044">
          <w:rPr>
            <w:rStyle w:val="Hyperlink"/>
            <w:noProof/>
          </w:rPr>
          <w:t>Exceções</w:t>
        </w:r>
        <w:r>
          <w:rPr>
            <w:noProof/>
            <w:webHidden/>
          </w:rPr>
          <w:tab/>
        </w:r>
        <w:r>
          <w:rPr>
            <w:noProof/>
            <w:webHidden/>
          </w:rPr>
          <w:fldChar w:fldCharType="begin"/>
        </w:r>
        <w:r>
          <w:rPr>
            <w:noProof/>
            <w:webHidden/>
          </w:rPr>
          <w:instrText xml:space="preserve"> PAGEREF _Toc404355112 \h </w:instrText>
        </w:r>
        <w:r>
          <w:rPr>
            <w:noProof/>
            <w:webHidden/>
          </w:rPr>
        </w:r>
        <w:r>
          <w:rPr>
            <w:noProof/>
            <w:webHidden/>
          </w:rPr>
          <w:fldChar w:fldCharType="separate"/>
        </w:r>
        <w:r>
          <w:rPr>
            <w:noProof/>
            <w:webHidden/>
          </w:rPr>
          <w:t>10</w:t>
        </w:r>
        <w:r>
          <w:rPr>
            <w:noProof/>
            <w:webHidden/>
          </w:rPr>
          <w:fldChar w:fldCharType="end"/>
        </w:r>
      </w:hyperlink>
    </w:p>
    <w:p w:rsidR="00735C30" w:rsidRDefault="00735C30">
      <w:pPr>
        <w:pStyle w:val="Sumrio2"/>
        <w:tabs>
          <w:tab w:val="left" w:pos="880"/>
          <w:tab w:val="right" w:leader="dot" w:pos="8494"/>
        </w:tabs>
        <w:rPr>
          <w:rFonts w:asciiTheme="minorHAnsi" w:eastAsiaTheme="minorEastAsia" w:hAnsiTheme="minorHAnsi" w:cstheme="minorBidi"/>
          <w:noProof/>
          <w:sz w:val="22"/>
          <w:szCs w:val="22"/>
        </w:rPr>
      </w:pPr>
      <w:hyperlink w:anchor="_Toc404355113" w:history="1">
        <w:r w:rsidRPr="00A47044">
          <w:rPr>
            <w:rStyle w:val="Hyperlink"/>
            <w:noProof/>
          </w:rPr>
          <w:t>8.2.</w:t>
        </w:r>
        <w:r>
          <w:rPr>
            <w:rFonts w:asciiTheme="minorHAnsi" w:eastAsiaTheme="minorEastAsia" w:hAnsiTheme="minorHAnsi" w:cstheme="minorBidi"/>
            <w:noProof/>
            <w:sz w:val="22"/>
            <w:szCs w:val="22"/>
          </w:rPr>
          <w:tab/>
        </w:r>
        <w:r w:rsidRPr="00A47044">
          <w:rPr>
            <w:rStyle w:val="Hyperlink"/>
            <w:noProof/>
          </w:rPr>
          <w:t>Identificar os valores pagos ao Plano de saúde Empresarial - PSE</w:t>
        </w:r>
        <w:r>
          <w:rPr>
            <w:noProof/>
            <w:webHidden/>
          </w:rPr>
          <w:tab/>
        </w:r>
        <w:r>
          <w:rPr>
            <w:noProof/>
            <w:webHidden/>
          </w:rPr>
          <w:fldChar w:fldCharType="begin"/>
        </w:r>
        <w:r>
          <w:rPr>
            <w:noProof/>
            <w:webHidden/>
          </w:rPr>
          <w:instrText xml:space="preserve"> PAGEREF _Toc404355113 \h </w:instrText>
        </w:r>
        <w:r>
          <w:rPr>
            <w:noProof/>
            <w:webHidden/>
          </w:rPr>
        </w:r>
        <w:r>
          <w:rPr>
            <w:noProof/>
            <w:webHidden/>
          </w:rPr>
          <w:fldChar w:fldCharType="separate"/>
        </w:r>
        <w:r>
          <w:rPr>
            <w:noProof/>
            <w:webHidden/>
          </w:rPr>
          <w:t>11</w:t>
        </w:r>
        <w:r>
          <w:rPr>
            <w:noProof/>
            <w:webHidden/>
          </w:rPr>
          <w:fldChar w:fldCharType="end"/>
        </w:r>
      </w:hyperlink>
    </w:p>
    <w:p w:rsidR="00735C30" w:rsidRDefault="00735C30">
      <w:pPr>
        <w:pStyle w:val="Sumrio3"/>
        <w:tabs>
          <w:tab w:val="left" w:pos="1320"/>
          <w:tab w:val="right" w:leader="dot" w:pos="8494"/>
        </w:tabs>
        <w:rPr>
          <w:rFonts w:asciiTheme="minorHAnsi" w:eastAsiaTheme="minorEastAsia" w:hAnsiTheme="minorHAnsi" w:cstheme="minorBidi"/>
          <w:noProof/>
          <w:sz w:val="22"/>
          <w:szCs w:val="22"/>
        </w:rPr>
      </w:pPr>
      <w:hyperlink w:anchor="_Toc404355114" w:history="1">
        <w:r w:rsidRPr="00A47044">
          <w:rPr>
            <w:rStyle w:val="Hyperlink"/>
            <w:noProof/>
          </w:rPr>
          <w:t>8.2.1.</w:t>
        </w:r>
        <w:r>
          <w:rPr>
            <w:rFonts w:asciiTheme="minorHAnsi" w:eastAsiaTheme="minorEastAsia" w:hAnsiTheme="minorHAnsi" w:cstheme="minorBidi"/>
            <w:noProof/>
            <w:sz w:val="22"/>
            <w:szCs w:val="22"/>
          </w:rPr>
          <w:tab/>
        </w:r>
        <w:r w:rsidRPr="00A47044">
          <w:rPr>
            <w:rStyle w:val="Hyperlink"/>
            <w:noProof/>
          </w:rPr>
          <w:t>Fluxo Básico</w:t>
        </w:r>
        <w:r>
          <w:rPr>
            <w:noProof/>
            <w:webHidden/>
          </w:rPr>
          <w:tab/>
        </w:r>
        <w:r>
          <w:rPr>
            <w:noProof/>
            <w:webHidden/>
          </w:rPr>
          <w:fldChar w:fldCharType="begin"/>
        </w:r>
        <w:r>
          <w:rPr>
            <w:noProof/>
            <w:webHidden/>
          </w:rPr>
          <w:instrText xml:space="preserve"> PAGEREF _Toc404355114 \h </w:instrText>
        </w:r>
        <w:r>
          <w:rPr>
            <w:noProof/>
            <w:webHidden/>
          </w:rPr>
        </w:r>
        <w:r>
          <w:rPr>
            <w:noProof/>
            <w:webHidden/>
          </w:rPr>
          <w:fldChar w:fldCharType="separate"/>
        </w:r>
        <w:r>
          <w:rPr>
            <w:noProof/>
            <w:webHidden/>
          </w:rPr>
          <w:t>11</w:t>
        </w:r>
        <w:r>
          <w:rPr>
            <w:noProof/>
            <w:webHidden/>
          </w:rPr>
          <w:fldChar w:fldCharType="end"/>
        </w:r>
      </w:hyperlink>
    </w:p>
    <w:p w:rsidR="00735C30" w:rsidRDefault="00735C30">
      <w:pPr>
        <w:pStyle w:val="Sumrio3"/>
        <w:tabs>
          <w:tab w:val="left" w:pos="1320"/>
          <w:tab w:val="right" w:leader="dot" w:pos="8494"/>
        </w:tabs>
        <w:rPr>
          <w:rFonts w:asciiTheme="minorHAnsi" w:eastAsiaTheme="minorEastAsia" w:hAnsiTheme="minorHAnsi" w:cstheme="minorBidi"/>
          <w:noProof/>
          <w:sz w:val="22"/>
          <w:szCs w:val="22"/>
        </w:rPr>
      </w:pPr>
      <w:hyperlink w:anchor="_Toc404355115" w:history="1">
        <w:r w:rsidRPr="00A47044">
          <w:rPr>
            <w:rStyle w:val="Hyperlink"/>
            <w:noProof/>
          </w:rPr>
          <w:t>8.2.2.</w:t>
        </w:r>
        <w:r>
          <w:rPr>
            <w:rFonts w:asciiTheme="minorHAnsi" w:eastAsiaTheme="minorEastAsia" w:hAnsiTheme="minorHAnsi" w:cstheme="minorBidi"/>
            <w:noProof/>
            <w:sz w:val="22"/>
            <w:szCs w:val="22"/>
          </w:rPr>
          <w:tab/>
        </w:r>
        <w:r w:rsidRPr="00A47044">
          <w:rPr>
            <w:rStyle w:val="Hyperlink"/>
            <w:noProof/>
          </w:rPr>
          <w:t>Fluxo Alternativo</w:t>
        </w:r>
        <w:r>
          <w:rPr>
            <w:noProof/>
            <w:webHidden/>
          </w:rPr>
          <w:tab/>
        </w:r>
        <w:r>
          <w:rPr>
            <w:noProof/>
            <w:webHidden/>
          </w:rPr>
          <w:fldChar w:fldCharType="begin"/>
        </w:r>
        <w:r>
          <w:rPr>
            <w:noProof/>
            <w:webHidden/>
          </w:rPr>
          <w:instrText xml:space="preserve"> PAGEREF _Toc404355115 \h </w:instrText>
        </w:r>
        <w:r>
          <w:rPr>
            <w:noProof/>
            <w:webHidden/>
          </w:rPr>
        </w:r>
        <w:r>
          <w:rPr>
            <w:noProof/>
            <w:webHidden/>
          </w:rPr>
          <w:fldChar w:fldCharType="separate"/>
        </w:r>
        <w:r>
          <w:rPr>
            <w:noProof/>
            <w:webHidden/>
          </w:rPr>
          <w:t>11</w:t>
        </w:r>
        <w:r>
          <w:rPr>
            <w:noProof/>
            <w:webHidden/>
          </w:rPr>
          <w:fldChar w:fldCharType="end"/>
        </w:r>
      </w:hyperlink>
    </w:p>
    <w:p w:rsidR="00735C30" w:rsidRDefault="00735C30">
      <w:pPr>
        <w:pStyle w:val="Sumrio3"/>
        <w:tabs>
          <w:tab w:val="left" w:pos="1320"/>
          <w:tab w:val="right" w:leader="dot" w:pos="8494"/>
        </w:tabs>
        <w:rPr>
          <w:rFonts w:asciiTheme="minorHAnsi" w:eastAsiaTheme="minorEastAsia" w:hAnsiTheme="minorHAnsi" w:cstheme="minorBidi"/>
          <w:noProof/>
          <w:sz w:val="22"/>
          <w:szCs w:val="22"/>
        </w:rPr>
      </w:pPr>
      <w:hyperlink w:anchor="_Toc404355116" w:history="1">
        <w:r w:rsidRPr="00A47044">
          <w:rPr>
            <w:rStyle w:val="Hyperlink"/>
            <w:noProof/>
          </w:rPr>
          <w:t>8.2.3.</w:t>
        </w:r>
        <w:r>
          <w:rPr>
            <w:rFonts w:asciiTheme="minorHAnsi" w:eastAsiaTheme="minorEastAsia" w:hAnsiTheme="minorHAnsi" w:cstheme="minorBidi"/>
            <w:noProof/>
            <w:sz w:val="22"/>
            <w:szCs w:val="22"/>
          </w:rPr>
          <w:tab/>
        </w:r>
        <w:r w:rsidRPr="00A47044">
          <w:rPr>
            <w:rStyle w:val="Hyperlink"/>
            <w:noProof/>
          </w:rPr>
          <w:t>Exceções</w:t>
        </w:r>
        <w:r>
          <w:rPr>
            <w:noProof/>
            <w:webHidden/>
          </w:rPr>
          <w:tab/>
        </w:r>
        <w:r>
          <w:rPr>
            <w:noProof/>
            <w:webHidden/>
          </w:rPr>
          <w:fldChar w:fldCharType="begin"/>
        </w:r>
        <w:r>
          <w:rPr>
            <w:noProof/>
            <w:webHidden/>
          </w:rPr>
          <w:instrText xml:space="preserve"> PAGEREF _Toc404355116 \h </w:instrText>
        </w:r>
        <w:r>
          <w:rPr>
            <w:noProof/>
            <w:webHidden/>
          </w:rPr>
        </w:r>
        <w:r>
          <w:rPr>
            <w:noProof/>
            <w:webHidden/>
          </w:rPr>
          <w:fldChar w:fldCharType="separate"/>
        </w:r>
        <w:r>
          <w:rPr>
            <w:noProof/>
            <w:webHidden/>
          </w:rPr>
          <w:t>11</w:t>
        </w:r>
        <w:r>
          <w:rPr>
            <w:noProof/>
            <w:webHidden/>
          </w:rPr>
          <w:fldChar w:fldCharType="end"/>
        </w:r>
      </w:hyperlink>
    </w:p>
    <w:p w:rsidR="00735C30" w:rsidRDefault="00735C30">
      <w:pPr>
        <w:pStyle w:val="Sumrio2"/>
        <w:tabs>
          <w:tab w:val="left" w:pos="880"/>
          <w:tab w:val="right" w:leader="dot" w:pos="8494"/>
        </w:tabs>
        <w:rPr>
          <w:rFonts w:asciiTheme="minorHAnsi" w:eastAsiaTheme="minorEastAsia" w:hAnsiTheme="minorHAnsi" w:cstheme="minorBidi"/>
          <w:noProof/>
          <w:sz w:val="22"/>
          <w:szCs w:val="22"/>
        </w:rPr>
      </w:pPr>
      <w:hyperlink w:anchor="_Toc404355117" w:history="1">
        <w:r w:rsidRPr="00A47044">
          <w:rPr>
            <w:rStyle w:val="Hyperlink"/>
            <w:noProof/>
          </w:rPr>
          <w:t>8.3.</w:t>
        </w:r>
        <w:r>
          <w:rPr>
            <w:rFonts w:asciiTheme="minorHAnsi" w:eastAsiaTheme="minorEastAsia" w:hAnsiTheme="minorHAnsi" w:cstheme="minorBidi"/>
            <w:noProof/>
            <w:sz w:val="22"/>
            <w:szCs w:val="22"/>
          </w:rPr>
          <w:tab/>
        </w:r>
        <w:r w:rsidRPr="00A47044">
          <w:rPr>
            <w:rStyle w:val="Hyperlink"/>
            <w:noProof/>
          </w:rPr>
          <w:t>Identificar casos especiais e aplicar regras de tratamento.</w:t>
        </w:r>
        <w:r>
          <w:rPr>
            <w:noProof/>
            <w:webHidden/>
          </w:rPr>
          <w:tab/>
        </w:r>
        <w:r>
          <w:rPr>
            <w:noProof/>
            <w:webHidden/>
          </w:rPr>
          <w:fldChar w:fldCharType="begin"/>
        </w:r>
        <w:r>
          <w:rPr>
            <w:noProof/>
            <w:webHidden/>
          </w:rPr>
          <w:instrText xml:space="preserve"> PAGEREF _Toc404355117 \h </w:instrText>
        </w:r>
        <w:r>
          <w:rPr>
            <w:noProof/>
            <w:webHidden/>
          </w:rPr>
        </w:r>
        <w:r>
          <w:rPr>
            <w:noProof/>
            <w:webHidden/>
          </w:rPr>
          <w:fldChar w:fldCharType="separate"/>
        </w:r>
        <w:r>
          <w:rPr>
            <w:noProof/>
            <w:webHidden/>
          </w:rPr>
          <w:t>11</w:t>
        </w:r>
        <w:r>
          <w:rPr>
            <w:noProof/>
            <w:webHidden/>
          </w:rPr>
          <w:fldChar w:fldCharType="end"/>
        </w:r>
      </w:hyperlink>
    </w:p>
    <w:p w:rsidR="00735C30" w:rsidRDefault="00735C30">
      <w:pPr>
        <w:pStyle w:val="Sumrio3"/>
        <w:tabs>
          <w:tab w:val="left" w:pos="1320"/>
          <w:tab w:val="right" w:leader="dot" w:pos="8494"/>
        </w:tabs>
        <w:rPr>
          <w:rFonts w:asciiTheme="minorHAnsi" w:eastAsiaTheme="minorEastAsia" w:hAnsiTheme="minorHAnsi" w:cstheme="minorBidi"/>
          <w:noProof/>
          <w:sz w:val="22"/>
          <w:szCs w:val="22"/>
        </w:rPr>
      </w:pPr>
      <w:hyperlink w:anchor="_Toc404355118" w:history="1">
        <w:r w:rsidRPr="00A47044">
          <w:rPr>
            <w:rStyle w:val="Hyperlink"/>
            <w:noProof/>
          </w:rPr>
          <w:t>8.3.1.</w:t>
        </w:r>
        <w:r>
          <w:rPr>
            <w:rFonts w:asciiTheme="minorHAnsi" w:eastAsiaTheme="minorEastAsia" w:hAnsiTheme="minorHAnsi" w:cstheme="minorBidi"/>
            <w:noProof/>
            <w:sz w:val="22"/>
            <w:szCs w:val="22"/>
          </w:rPr>
          <w:tab/>
        </w:r>
        <w:r w:rsidRPr="00A47044">
          <w:rPr>
            <w:rStyle w:val="Hyperlink"/>
            <w:noProof/>
          </w:rPr>
          <w:t>Fluxo Básico</w:t>
        </w:r>
        <w:r>
          <w:rPr>
            <w:noProof/>
            <w:webHidden/>
          </w:rPr>
          <w:tab/>
        </w:r>
        <w:r>
          <w:rPr>
            <w:noProof/>
            <w:webHidden/>
          </w:rPr>
          <w:fldChar w:fldCharType="begin"/>
        </w:r>
        <w:r>
          <w:rPr>
            <w:noProof/>
            <w:webHidden/>
          </w:rPr>
          <w:instrText xml:space="preserve"> PAGEREF _Toc404355118 \h </w:instrText>
        </w:r>
        <w:r>
          <w:rPr>
            <w:noProof/>
            <w:webHidden/>
          </w:rPr>
        </w:r>
        <w:r>
          <w:rPr>
            <w:noProof/>
            <w:webHidden/>
          </w:rPr>
          <w:fldChar w:fldCharType="separate"/>
        </w:r>
        <w:r>
          <w:rPr>
            <w:noProof/>
            <w:webHidden/>
          </w:rPr>
          <w:t>12</w:t>
        </w:r>
        <w:r>
          <w:rPr>
            <w:noProof/>
            <w:webHidden/>
          </w:rPr>
          <w:fldChar w:fldCharType="end"/>
        </w:r>
      </w:hyperlink>
    </w:p>
    <w:p w:rsidR="00735C30" w:rsidRDefault="00735C30">
      <w:pPr>
        <w:pStyle w:val="Sumrio3"/>
        <w:tabs>
          <w:tab w:val="left" w:pos="1320"/>
          <w:tab w:val="right" w:leader="dot" w:pos="8494"/>
        </w:tabs>
        <w:rPr>
          <w:rFonts w:asciiTheme="minorHAnsi" w:eastAsiaTheme="minorEastAsia" w:hAnsiTheme="minorHAnsi" w:cstheme="minorBidi"/>
          <w:noProof/>
          <w:sz w:val="22"/>
          <w:szCs w:val="22"/>
        </w:rPr>
      </w:pPr>
      <w:hyperlink w:anchor="_Toc404355119" w:history="1">
        <w:r w:rsidRPr="00A47044">
          <w:rPr>
            <w:rStyle w:val="Hyperlink"/>
            <w:noProof/>
          </w:rPr>
          <w:t>8.3.2.</w:t>
        </w:r>
        <w:r>
          <w:rPr>
            <w:rFonts w:asciiTheme="minorHAnsi" w:eastAsiaTheme="minorEastAsia" w:hAnsiTheme="minorHAnsi" w:cstheme="minorBidi"/>
            <w:noProof/>
            <w:sz w:val="22"/>
            <w:szCs w:val="22"/>
          </w:rPr>
          <w:tab/>
        </w:r>
        <w:r w:rsidRPr="00A47044">
          <w:rPr>
            <w:rStyle w:val="Hyperlink"/>
            <w:noProof/>
          </w:rPr>
          <w:t>Fluxo Alternativo</w:t>
        </w:r>
        <w:r>
          <w:rPr>
            <w:noProof/>
            <w:webHidden/>
          </w:rPr>
          <w:tab/>
        </w:r>
        <w:r>
          <w:rPr>
            <w:noProof/>
            <w:webHidden/>
          </w:rPr>
          <w:fldChar w:fldCharType="begin"/>
        </w:r>
        <w:r>
          <w:rPr>
            <w:noProof/>
            <w:webHidden/>
          </w:rPr>
          <w:instrText xml:space="preserve"> PAGEREF _Toc404355119 \h </w:instrText>
        </w:r>
        <w:r>
          <w:rPr>
            <w:noProof/>
            <w:webHidden/>
          </w:rPr>
        </w:r>
        <w:r>
          <w:rPr>
            <w:noProof/>
            <w:webHidden/>
          </w:rPr>
          <w:fldChar w:fldCharType="separate"/>
        </w:r>
        <w:r>
          <w:rPr>
            <w:noProof/>
            <w:webHidden/>
          </w:rPr>
          <w:t>12</w:t>
        </w:r>
        <w:r>
          <w:rPr>
            <w:noProof/>
            <w:webHidden/>
          </w:rPr>
          <w:fldChar w:fldCharType="end"/>
        </w:r>
      </w:hyperlink>
    </w:p>
    <w:p w:rsidR="00735C30" w:rsidRDefault="00735C30">
      <w:pPr>
        <w:pStyle w:val="Sumrio3"/>
        <w:tabs>
          <w:tab w:val="left" w:pos="1320"/>
          <w:tab w:val="right" w:leader="dot" w:pos="8494"/>
        </w:tabs>
        <w:rPr>
          <w:rFonts w:asciiTheme="minorHAnsi" w:eastAsiaTheme="minorEastAsia" w:hAnsiTheme="minorHAnsi" w:cstheme="minorBidi"/>
          <w:noProof/>
          <w:sz w:val="22"/>
          <w:szCs w:val="22"/>
        </w:rPr>
      </w:pPr>
      <w:hyperlink w:anchor="_Toc404355120" w:history="1">
        <w:r w:rsidRPr="00A47044">
          <w:rPr>
            <w:rStyle w:val="Hyperlink"/>
            <w:noProof/>
          </w:rPr>
          <w:t>8.3.3.</w:t>
        </w:r>
        <w:r>
          <w:rPr>
            <w:rFonts w:asciiTheme="minorHAnsi" w:eastAsiaTheme="minorEastAsia" w:hAnsiTheme="minorHAnsi" w:cstheme="minorBidi"/>
            <w:noProof/>
            <w:sz w:val="22"/>
            <w:szCs w:val="22"/>
          </w:rPr>
          <w:tab/>
        </w:r>
        <w:r w:rsidRPr="00A47044">
          <w:rPr>
            <w:rStyle w:val="Hyperlink"/>
            <w:noProof/>
          </w:rPr>
          <w:t>Exceções</w:t>
        </w:r>
        <w:r>
          <w:rPr>
            <w:noProof/>
            <w:webHidden/>
          </w:rPr>
          <w:tab/>
        </w:r>
        <w:r>
          <w:rPr>
            <w:noProof/>
            <w:webHidden/>
          </w:rPr>
          <w:fldChar w:fldCharType="begin"/>
        </w:r>
        <w:r>
          <w:rPr>
            <w:noProof/>
            <w:webHidden/>
          </w:rPr>
          <w:instrText xml:space="preserve"> PAGEREF _Toc404355120 \h </w:instrText>
        </w:r>
        <w:r>
          <w:rPr>
            <w:noProof/>
            <w:webHidden/>
          </w:rPr>
        </w:r>
        <w:r>
          <w:rPr>
            <w:noProof/>
            <w:webHidden/>
          </w:rPr>
          <w:fldChar w:fldCharType="separate"/>
        </w:r>
        <w:r>
          <w:rPr>
            <w:noProof/>
            <w:webHidden/>
          </w:rPr>
          <w:t>13</w:t>
        </w:r>
        <w:r>
          <w:rPr>
            <w:noProof/>
            <w:webHidden/>
          </w:rPr>
          <w:fldChar w:fldCharType="end"/>
        </w:r>
      </w:hyperlink>
    </w:p>
    <w:p w:rsidR="00735C30" w:rsidRDefault="00735C30">
      <w:pPr>
        <w:pStyle w:val="Sumrio2"/>
        <w:tabs>
          <w:tab w:val="left" w:pos="880"/>
          <w:tab w:val="right" w:leader="dot" w:pos="8494"/>
        </w:tabs>
        <w:rPr>
          <w:rFonts w:asciiTheme="minorHAnsi" w:eastAsiaTheme="minorEastAsia" w:hAnsiTheme="minorHAnsi" w:cstheme="minorBidi"/>
          <w:noProof/>
          <w:sz w:val="22"/>
          <w:szCs w:val="22"/>
        </w:rPr>
      </w:pPr>
      <w:hyperlink w:anchor="_Toc404355121" w:history="1">
        <w:r w:rsidRPr="00A47044">
          <w:rPr>
            <w:rStyle w:val="Hyperlink"/>
            <w:noProof/>
          </w:rPr>
          <w:t>8.4.</w:t>
        </w:r>
        <w:r>
          <w:rPr>
            <w:rFonts w:asciiTheme="minorHAnsi" w:eastAsiaTheme="minorEastAsia" w:hAnsiTheme="minorHAnsi" w:cstheme="minorBidi"/>
            <w:noProof/>
            <w:sz w:val="22"/>
            <w:szCs w:val="22"/>
          </w:rPr>
          <w:tab/>
        </w:r>
        <w:r w:rsidRPr="00A47044">
          <w:rPr>
            <w:rStyle w:val="Hyperlink"/>
            <w:noProof/>
          </w:rPr>
          <w:t>Geração do comprovante de rendimentos</w:t>
        </w:r>
        <w:r>
          <w:rPr>
            <w:noProof/>
            <w:webHidden/>
          </w:rPr>
          <w:tab/>
        </w:r>
        <w:r>
          <w:rPr>
            <w:noProof/>
            <w:webHidden/>
          </w:rPr>
          <w:fldChar w:fldCharType="begin"/>
        </w:r>
        <w:r>
          <w:rPr>
            <w:noProof/>
            <w:webHidden/>
          </w:rPr>
          <w:instrText xml:space="preserve"> PAGEREF _Toc404355121 \h </w:instrText>
        </w:r>
        <w:r>
          <w:rPr>
            <w:noProof/>
            <w:webHidden/>
          </w:rPr>
        </w:r>
        <w:r>
          <w:rPr>
            <w:noProof/>
            <w:webHidden/>
          </w:rPr>
          <w:fldChar w:fldCharType="separate"/>
        </w:r>
        <w:r>
          <w:rPr>
            <w:noProof/>
            <w:webHidden/>
          </w:rPr>
          <w:t>13</w:t>
        </w:r>
        <w:r>
          <w:rPr>
            <w:noProof/>
            <w:webHidden/>
          </w:rPr>
          <w:fldChar w:fldCharType="end"/>
        </w:r>
      </w:hyperlink>
    </w:p>
    <w:p w:rsidR="00735C30" w:rsidRDefault="00735C30">
      <w:pPr>
        <w:pStyle w:val="Sumrio3"/>
        <w:tabs>
          <w:tab w:val="left" w:pos="1320"/>
          <w:tab w:val="right" w:leader="dot" w:pos="8494"/>
        </w:tabs>
        <w:rPr>
          <w:rFonts w:asciiTheme="minorHAnsi" w:eastAsiaTheme="minorEastAsia" w:hAnsiTheme="minorHAnsi" w:cstheme="minorBidi"/>
          <w:noProof/>
          <w:sz w:val="22"/>
          <w:szCs w:val="22"/>
        </w:rPr>
      </w:pPr>
      <w:hyperlink w:anchor="_Toc404355122" w:history="1">
        <w:r w:rsidRPr="00A47044">
          <w:rPr>
            <w:rStyle w:val="Hyperlink"/>
            <w:noProof/>
          </w:rPr>
          <w:t>8.4.1.</w:t>
        </w:r>
        <w:r>
          <w:rPr>
            <w:rFonts w:asciiTheme="minorHAnsi" w:eastAsiaTheme="minorEastAsia" w:hAnsiTheme="minorHAnsi" w:cstheme="minorBidi"/>
            <w:noProof/>
            <w:sz w:val="22"/>
            <w:szCs w:val="22"/>
          </w:rPr>
          <w:tab/>
        </w:r>
        <w:r w:rsidRPr="00A47044">
          <w:rPr>
            <w:rStyle w:val="Hyperlink"/>
            <w:noProof/>
          </w:rPr>
          <w:t>Fluxo Básico</w:t>
        </w:r>
        <w:r>
          <w:rPr>
            <w:noProof/>
            <w:webHidden/>
          </w:rPr>
          <w:tab/>
        </w:r>
        <w:r>
          <w:rPr>
            <w:noProof/>
            <w:webHidden/>
          </w:rPr>
          <w:fldChar w:fldCharType="begin"/>
        </w:r>
        <w:r>
          <w:rPr>
            <w:noProof/>
            <w:webHidden/>
          </w:rPr>
          <w:instrText xml:space="preserve"> PAGEREF _Toc404355122 \h </w:instrText>
        </w:r>
        <w:r>
          <w:rPr>
            <w:noProof/>
            <w:webHidden/>
          </w:rPr>
        </w:r>
        <w:r>
          <w:rPr>
            <w:noProof/>
            <w:webHidden/>
          </w:rPr>
          <w:fldChar w:fldCharType="separate"/>
        </w:r>
        <w:r>
          <w:rPr>
            <w:noProof/>
            <w:webHidden/>
          </w:rPr>
          <w:t>13</w:t>
        </w:r>
        <w:r>
          <w:rPr>
            <w:noProof/>
            <w:webHidden/>
          </w:rPr>
          <w:fldChar w:fldCharType="end"/>
        </w:r>
      </w:hyperlink>
    </w:p>
    <w:p w:rsidR="00735C30" w:rsidRDefault="00735C30">
      <w:pPr>
        <w:pStyle w:val="Sumrio3"/>
        <w:tabs>
          <w:tab w:val="left" w:pos="1320"/>
          <w:tab w:val="right" w:leader="dot" w:pos="8494"/>
        </w:tabs>
        <w:rPr>
          <w:rFonts w:asciiTheme="minorHAnsi" w:eastAsiaTheme="minorEastAsia" w:hAnsiTheme="minorHAnsi" w:cstheme="minorBidi"/>
          <w:noProof/>
          <w:sz w:val="22"/>
          <w:szCs w:val="22"/>
        </w:rPr>
      </w:pPr>
      <w:hyperlink w:anchor="_Toc404355123" w:history="1">
        <w:r w:rsidRPr="00A47044">
          <w:rPr>
            <w:rStyle w:val="Hyperlink"/>
            <w:noProof/>
          </w:rPr>
          <w:t>8.4.2.</w:t>
        </w:r>
        <w:r>
          <w:rPr>
            <w:rFonts w:asciiTheme="minorHAnsi" w:eastAsiaTheme="minorEastAsia" w:hAnsiTheme="minorHAnsi" w:cstheme="minorBidi"/>
            <w:noProof/>
            <w:sz w:val="22"/>
            <w:szCs w:val="22"/>
          </w:rPr>
          <w:tab/>
        </w:r>
        <w:r w:rsidRPr="00A47044">
          <w:rPr>
            <w:rStyle w:val="Hyperlink"/>
            <w:noProof/>
          </w:rPr>
          <w:t>Fluxo Alternativo</w:t>
        </w:r>
        <w:r>
          <w:rPr>
            <w:noProof/>
            <w:webHidden/>
          </w:rPr>
          <w:tab/>
        </w:r>
        <w:r>
          <w:rPr>
            <w:noProof/>
            <w:webHidden/>
          </w:rPr>
          <w:fldChar w:fldCharType="begin"/>
        </w:r>
        <w:r>
          <w:rPr>
            <w:noProof/>
            <w:webHidden/>
          </w:rPr>
          <w:instrText xml:space="preserve"> PAGEREF _Toc404355123 \h </w:instrText>
        </w:r>
        <w:r>
          <w:rPr>
            <w:noProof/>
            <w:webHidden/>
          </w:rPr>
        </w:r>
        <w:r>
          <w:rPr>
            <w:noProof/>
            <w:webHidden/>
          </w:rPr>
          <w:fldChar w:fldCharType="separate"/>
        </w:r>
        <w:r>
          <w:rPr>
            <w:noProof/>
            <w:webHidden/>
          </w:rPr>
          <w:t>14</w:t>
        </w:r>
        <w:r>
          <w:rPr>
            <w:noProof/>
            <w:webHidden/>
          </w:rPr>
          <w:fldChar w:fldCharType="end"/>
        </w:r>
      </w:hyperlink>
    </w:p>
    <w:p w:rsidR="00735C30" w:rsidRDefault="00735C30">
      <w:pPr>
        <w:pStyle w:val="Sumrio3"/>
        <w:tabs>
          <w:tab w:val="left" w:pos="1320"/>
          <w:tab w:val="right" w:leader="dot" w:pos="8494"/>
        </w:tabs>
        <w:rPr>
          <w:rFonts w:asciiTheme="minorHAnsi" w:eastAsiaTheme="minorEastAsia" w:hAnsiTheme="minorHAnsi" w:cstheme="minorBidi"/>
          <w:noProof/>
          <w:sz w:val="22"/>
          <w:szCs w:val="22"/>
        </w:rPr>
      </w:pPr>
      <w:hyperlink w:anchor="_Toc404355124" w:history="1">
        <w:r w:rsidRPr="00A47044">
          <w:rPr>
            <w:rStyle w:val="Hyperlink"/>
            <w:noProof/>
          </w:rPr>
          <w:t>8.4.3.</w:t>
        </w:r>
        <w:r>
          <w:rPr>
            <w:rFonts w:asciiTheme="minorHAnsi" w:eastAsiaTheme="minorEastAsia" w:hAnsiTheme="minorHAnsi" w:cstheme="minorBidi"/>
            <w:noProof/>
            <w:sz w:val="22"/>
            <w:szCs w:val="22"/>
          </w:rPr>
          <w:tab/>
        </w:r>
        <w:r w:rsidRPr="00A47044">
          <w:rPr>
            <w:rStyle w:val="Hyperlink"/>
            <w:noProof/>
          </w:rPr>
          <w:t>Exceções</w:t>
        </w:r>
        <w:r>
          <w:rPr>
            <w:noProof/>
            <w:webHidden/>
          </w:rPr>
          <w:tab/>
        </w:r>
        <w:r>
          <w:rPr>
            <w:noProof/>
            <w:webHidden/>
          </w:rPr>
          <w:fldChar w:fldCharType="begin"/>
        </w:r>
        <w:r>
          <w:rPr>
            <w:noProof/>
            <w:webHidden/>
          </w:rPr>
          <w:instrText xml:space="preserve"> PAGEREF _Toc404355124 \h </w:instrText>
        </w:r>
        <w:r>
          <w:rPr>
            <w:noProof/>
            <w:webHidden/>
          </w:rPr>
        </w:r>
        <w:r>
          <w:rPr>
            <w:noProof/>
            <w:webHidden/>
          </w:rPr>
          <w:fldChar w:fldCharType="separate"/>
        </w:r>
        <w:r>
          <w:rPr>
            <w:noProof/>
            <w:webHidden/>
          </w:rPr>
          <w:t>14</w:t>
        </w:r>
        <w:r>
          <w:rPr>
            <w:noProof/>
            <w:webHidden/>
          </w:rPr>
          <w:fldChar w:fldCharType="end"/>
        </w:r>
      </w:hyperlink>
    </w:p>
    <w:p w:rsidR="00735C30" w:rsidRDefault="00735C30">
      <w:pPr>
        <w:pStyle w:val="Sumrio2"/>
        <w:tabs>
          <w:tab w:val="left" w:pos="880"/>
          <w:tab w:val="right" w:leader="dot" w:pos="8494"/>
        </w:tabs>
        <w:rPr>
          <w:rFonts w:asciiTheme="minorHAnsi" w:eastAsiaTheme="minorEastAsia" w:hAnsiTheme="minorHAnsi" w:cstheme="minorBidi"/>
          <w:noProof/>
          <w:sz w:val="22"/>
          <w:szCs w:val="22"/>
        </w:rPr>
      </w:pPr>
      <w:hyperlink w:anchor="_Toc404355125" w:history="1">
        <w:r w:rsidRPr="00A47044">
          <w:rPr>
            <w:rStyle w:val="Hyperlink"/>
            <w:noProof/>
          </w:rPr>
          <w:t>8.5.</w:t>
        </w:r>
        <w:r>
          <w:rPr>
            <w:rFonts w:asciiTheme="minorHAnsi" w:eastAsiaTheme="minorEastAsia" w:hAnsiTheme="minorHAnsi" w:cstheme="minorBidi"/>
            <w:noProof/>
            <w:sz w:val="22"/>
            <w:szCs w:val="22"/>
          </w:rPr>
          <w:tab/>
        </w:r>
        <w:r w:rsidRPr="00A47044">
          <w:rPr>
            <w:rStyle w:val="Hyperlink"/>
            <w:noProof/>
          </w:rPr>
          <w:t>Finalizar geração dos dados da DIRF</w:t>
        </w:r>
        <w:r>
          <w:rPr>
            <w:noProof/>
            <w:webHidden/>
          </w:rPr>
          <w:tab/>
        </w:r>
        <w:r>
          <w:rPr>
            <w:noProof/>
            <w:webHidden/>
          </w:rPr>
          <w:fldChar w:fldCharType="begin"/>
        </w:r>
        <w:r>
          <w:rPr>
            <w:noProof/>
            <w:webHidden/>
          </w:rPr>
          <w:instrText xml:space="preserve"> PAGEREF _Toc404355125 \h </w:instrText>
        </w:r>
        <w:r>
          <w:rPr>
            <w:noProof/>
            <w:webHidden/>
          </w:rPr>
        </w:r>
        <w:r>
          <w:rPr>
            <w:noProof/>
            <w:webHidden/>
          </w:rPr>
          <w:fldChar w:fldCharType="separate"/>
        </w:r>
        <w:r>
          <w:rPr>
            <w:noProof/>
            <w:webHidden/>
          </w:rPr>
          <w:t>15</w:t>
        </w:r>
        <w:r>
          <w:rPr>
            <w:noProof/>
            <w:webHidden/>
          </w:rPr>
          <w:fldChar w:fldCharType="end"/>
        </w:r>
      </w:hyperlink>
    </w:p>
    <w:p w:rsidR="00735C30" w:rsidRDefault="00735C30">
      <w:pPr>
        <w:pStyle w:val="Sumrio3"/>
        <w:tabs>
          <w:tab w:val="left" w:pos="1320"/>
          <w:tab w:val="right" w:leader="dot" w:pos="8494"/>
        </w:tabs>
        <w:rPr>
          <w:rFonts w:asciiTheme="minorHAnsi" w:eastAsiaTheme="minorEastAsia" w:hAnsiTheme="minorHAnsi" w:cstheme="minorBidi"/>
          <w:noProof/>
          <w:sz w:val="22"/>
          <w:szCs w:val="22"/>
        </w:rPr>
      </w:pPr>
      <w:hyperlink w:anchor="_Toc404355126" w:history="1">
        <w:r w:rsidRPr="00A47044">
          <w:rPr>
            <w:rStyle w:val="Hyperlink"/>
            <w:noProof/>
          </w:rPr>
          <w:t>8.5.1.</w:t>
        </w:r>
        <w:r>
          <w:rPr>
            <w:rFonts w:asciiTheme="minorHAnsi" w:eastAsiaTheme="minorEastAsia" w:hAnsiTheme="minorHAnsi" w:cstheme="minorBidi"/>
            <w:noProof/>
            <w:sz w:val="22"/>
            <w:szCs w:val="22"/>
          </w:rPr>
          <w:tab/>
        </w:r>
        <w:r w:rsidRPr="00A47044">
          <w:rPr>
            <w:rStyle w:val="Hyperlink"/>
            <w:noProof/>
          </w:rPr>
          <w:t>Fluxo Básico</w:t>
        </w:r>
        <w:r>
          <w:rPr>
            <w:noProof/>
            <w:webHidden/>
          </w:rPr>
          <w:tab/>
        </w:r>
        <w:r>
          <w:rPr>
            <w:noProof/>
            <w:webHidden/>
          </w:rPr>
          <w:fldChar w:fldCharType="begin"/>
        </w:r>
        <w:r>
          <w:rPr>
            <w:noProof/>
            <w:webHidden/>
          </w:rPr>
          <w:instrText xml:space="preserve"> PAGEREF _Toc404355126 \h </w:instrText>
        </w:r>
        <w:r>
          <w:rPr>
            <w:noProof/>
            <w:webHidden/>
          </w:rPr>
        </w:r>
        <w:r>
          <w:rPr>
            <w:noProof/>
            <w:webHidden/>
          </w:rPr>
          <w:fldChar w:fldCharType="separate"/>
        </w:r>
        <w:r>
          <w:rPr>
            <w:noProof/>
            <w:webHidden/>
          </w:rPr>
          <w:t>15</w:t>
        </w:r>
        <w:r>
          <w:rPr>
            <w:noProof/>
            <w:webHidden/>
          </w:rPr>
          <w:fldChar w:fldCharType="end"/>
        </w:r>
      </w:hyperlink>
    </w:p>
    <w:p w:rsidR="00735C30" w:rsidRDefault="00735C30">
      <w:pPr>
        <w:pStyle w:val="Sumrio1"/>
        <w:tabs>
          <w:tab w:val="left" w:pos="480"/>
          <w:tab w:val="right" w:leader="dot" w:pos="8494"/>
        </w:tabs>
        <w:rPr>
          <w:rFonts w:asciiTheme="minorHAnsi" w:eastAsiaTheme="minorEastAsia" w:hAnsiTheme="minorHAnsi" w:cstheme="minorBidi"/>
          <w:noProof/>
          <w:sz w:val="22"/>
          <w:szCs w:val="22"/>
        </w:rPr>
      </w:pPr>
      <w:hyperlink w:anchor="_Toc404355127" w:history="1">
        <w:r w:rsidRPr="00A47044">
          <w:rPr>
            <w:rStyle w:val="Hyperlink"/>
            <w:noProof/>
          </w:rPr>
          <w:t>9.</w:t>
        </w:r>
        <w:r>
          <w:rPr>
            <w:rFonts w:asciiTheme="minorHAnsi" w:eastAsiaTheme="minorEastAsia" w:hAnsiTheme="minorHAnsi" w:cstheme="minorBidi"/>
            <w:noProof/>
            <w:sz w:val="22"/>
            <w:szCs w:val="22"/>
          </w:rPr>
          <w:tab/>
        </w:r>
        <w:r w:rsidRPr="00A47044">
          <w:rPr>
            <w:rStyle w:val="Hyperlink"/>
            <w:noProof/>
          </w:rPr>
          <w:t>Regras</w:t>
        </w:r>
        <w:r>
          <w:rPr>
            <w:noProof/>
            <w:webHidden/>
          </w:rPr>
          <w:tab/>
        </w:r>
        <w:r>
          <w:rPr>
            <w:noProof/>
            <w:webHidden/>
          </w:rPr>
          <w:fldChar w:fldCharType="begin"/>
        </w:r>
        <w:r>
          <w:rPr>
            <w:noProof/>
            <w:webHidden/>
          </w:rPr>
          <w:instrText xml:space="preserve"> PAGEREF _Toc404355127 \h </w:instrText>
        </w:r>
        <w:r>
          <w:rPr>
            <w:noProof/>
            <w:webHidden/>
          </w:rPr>
        </w:r>
        <w:r>
          <w:rPr>
            <w:noProof/>
            <w:webHidden/>
          </w:rPr>
          <w:fldChar w:fldCharType="separate"/>
        </w:r>
        <w:r>
          <w:rPr>
            <w:noProof/>
            <w:webHidden/>
          </w:rPr>
          <w:t>16</w:t>
        </w:r>
        <w:r>
          <w:rPr>
            <w:noProof/>
            <w:webHidden/>
          </w:rPr>
          <w:fldChar w:fldCharType="end"/>
        </w:r>
      </w:hyperlink>
    </w:p>
    <w:p w:rsidR="00735C30" w:rsidRDefault="00735C30">
      <w:pPr>
        <w:pStyle w:val="Sumrio2"/>
        <w:tabs>
          <w:tab w:val="left" w:pos="880"/>
          <w:tab w:val="right" w:leader="dot" w:pos="8494"/>
        </w:tabs>
        <w:rPr>
          <w:rFonts w:asciiTheme="minorHAnsi" w:eastAsiaTheme="minorEastAsia" w:hAnsiTheme="minorHAnsi" w:cstheme="minorBidi"/>
          <w:noProof/>
          <w:sz w:val="22"/>
          <w:szCs w:val="22"/>
        </w:rPr>
      </w:pPr>
      <w:hyperlink w:anchor="_Toc404355128" w:history="1">
        <w:r w:rsidRPr="00A47044">
          <w:rPr>
            <w:rStyle w:val="Hyperlink"/>
            <w:noProof/>
          </w:rPr>
          <w:t>9.1.</w:t>
        </w:r>
        <w:r>
          <w:rPr>
            <w:rFonts w:asciiTheme="minorHAnsi" w:eastAsiaTheme="minorEastAsia" w:hAnsiTheme="minorHAnsi" w:cstheme="minorBidi"/>
            <w:noProof/>
            <w:sz w:val="22"/>
            <w:szCs w:val="22"/>
          </w:rPr>
          <w:tab/>
        </w:r>
        <w:r w:rsidRPr="00A47044">
          <w:rPr>
            <w:rStyle w:val="Hyperlink"/>
            <w:noProof/>
          </w:rPr>
          <w:t>Regras de negócio</w:t>
        </w:r>
        <w:r>
          <w:rPr>
            <w:noProof/>
            <w:webHidden/>
          </w:rPr>
          <w:tab/>
        </w:r>
        <w:r>
          <w:rPr>
            <w:noProof/>
            <w:webHidden/>
          </w:rPr>
          <w:fldChar w:fldCharType="begin"/>
        </w:r>
        <w:r>
          <w:rPr>
            <w:noProof/>
            <w:webHidden/>
          </w:rPr>
          <w:instrText xml:space="preserve"> PAGEREF _Toc404355128 \h </w:instrText>
        </w:r>
        <w:r>
          <w:rPr>
            <w:noProof/>
            <w:webHidden/>
          </w:rPr>
        </w:r>
        <w:r>
          <w:rPr>
            <w:noProof/>
            <w:webHidden/>
          </w:rPr>
          <w:fldChar w:fldCharType="separate"/>
        </w:r>
        <w:r>
          <w:rPr>
            <w:noProof/>
            <w:webHidden/>
          </w:rPr>
          <w:t>16</w:t>
        </w:r>
        <w:r>
          <w:rPr>
            <w:noProof/>
            <w:webHidden/>
          </w:rPr>
          <w:fldChar w:fldCharType="end"/>
        </w:r>
      </w:hyperlink>
    </w:p>
    <w:p w:rsidR="00735C30" w:rsidRDefault="00735C30">
      <w:pPr>
        <w:pStyle w:val="Sumrio3"/>
        <w:tabs>
          <w:tab w:val="left" w:pos="1320"/>
          <w:tab w:val="right" w:leader="dot" w:pos="8494"/>
        </w:tabs>
        <w:rPr>
          <w:rFonts w:asciiTheme="minorHAnsi" w:eastAsiaTheme="minorEastAsia" w:hAnsiTheme="minorHAnsi" w:cstheme="minorBidi"/>
          <w:noProof/>
          <w:sz w:val="22"/>
          <w:szCs w:val="22"/>
        </w:rPr>
      </w:pPr>
      <w:hyperlink w:anchor="_Toc404355129" w:history="1">
        <w:r w:rsidRPr="00A47044">
          <w:rPr>
            <w:rStyle w:val="Hyperlink"/>
            <w:noProof/>
          </w:rPr>
          <w:t>9.1.1.</w:t>
        </w:r>
        <w:r>
          <w:rPr>
            <w:rFonts w:asciiTheme="minorHAnsi" w:eastAsiaTheme="minorEastAsia" w:hAnsiTheme="minorHAnsi" w:cstheme="minorBidi"/>
            <w:noProof/>
            <w:sz w:val="22"/>
            <w:szCs w:val="22"/>
          </w:rPr>
          <w:tab/>
        </w:r>
        <w:r w:rsidRPr="00A47044">
          <w:rPr>
            <w:rStyle w:val="Hyperlink"/>
            <w:noProof/>
          </w:rPr>
          <w:t>RGN2.1.37. Abatimento de dependente nas férias</w:t>
        </w:r>
        <w:r>
          <w:rPr>
            <w:noProof/>
            <w:webHidden/>
          </w:rPr>
          <w:tab/>
        </w:r>
        <w:r>
          <w:rPr>
            <w:noProof/>
            <w:webHidden/>
          </w:rPr>
          <w:fldChar w:fldCharType="begin"/>
        </w:r>
        <w:r>
          <w:rPr>
            <w:noProof/>
            <w:webHidden/>
          </w:rPr>
          <w:instrText xml:space="preserve"> PAGEREF _Toc404355129 \h </w:instrText>
        </w:r>
        <w:r>
          <w:rPr>
            <w:noProof/>
            <w:webHidden/>
          </w:rPr>
        </w:r>
        <w:r>
          <w:rPr>
            <w:noProof/>
            <w:webHidden/>
          </w:rPr>
          <w:fldChar w:fldCharType="separate"/>
        </w:r>
        <w:r>
          <w:rPr>
            <w:noProof/>
            <w:webHidden/>
          </w:rPr>
          <w:t>16</w:t>
        </w:r>
        <w:r>
          <w:rPr>
            <w:noProof/>
            <w:webHidden/>
          </w:rPr>
          <w:fldChar w:fldCharType="end"/>
        </w:r>
      </w:hyperlink>
    </w:p>
    <w:p w:rsidR="00735C30" w:rsidRDefault="00735C30">
      <w:pPr>
        <w:pStyle w:val="Sumrio3"/>
        <w:tabs>
          <w:tab w:val="left" w:pos="1320"/>
          <w:tab w:val="right" w:leader="dot" w:pos="8494"/>
        </w:tabs>
        <w:rPr>
          <w:rFonts w:asciiTheme="minorHAnsi" w:eastAsiaTheme="minorEastAsia" w:hAnsiTheme="minorHAnsi" w:cstheme="minorBidi"/>
          <w:noProof/>
          <w:sz w:val="22"/>
          <w:szCs w:val="22"/>
        </w:rPr>
      </w:pPr>
      <w:hyperlink w:anchor="_Toc404355130" w:history="1">
        <w:r w:rsidRPr="00A47044">
          <w:rPr>
            <w:rStyle w:val="Hyperlink"/>
            <w:noProof/>
          </w:rPr>
          <w:t>9.1.2.</w:t>
        </w:r>
        <w:r>
          <w:rPr>
            <w:rFonts w:asciiTheme="minorHAnsi" w:eastAsiaTheme="minorEastAsia" w:hAnsiTheme="minorHAnsi" w:cstheme="minorBidi"/>
            <w:noProof/>
            <w:sz w:val="22"/>
            <w:szCs w:val="22"/>
          </w:rPr>
          <w:tab/>
        </w:r>
        <w:r w:rsidRPr="00A47044">
          <w:rPr>
            <w:rStyle w:val="Hyperlink"/>
            <w:noProof/>
          </w:rPr>
          <w:t>RGN2.1.38. Isenção total de IRRF decorrente de molesta grave</w:t>
        </w:r>
        <w:r>
          <w:rPr>
            <w:noProof/>
            <w:webHidden/>
          </w:rPr>
          <w:tab/>
        </w:r>
        <w:r>
          <w:rPr>
            <w:noProof/>
            <w:webHidden/>
          </w:rPr>
          <w:fldChar w:fldCharType="begin"/>
        </w:r>
        <w:r>
          <w:rPr>
            <w:noProof/>
            <w:webHidden/>
          </w:rPr>
          <w:instrText xml:space="preserve"> PAGEREF _Toc404355130 \h </w:instrText>
        </w:r>
        <w:r>
          <w:rPr>
            <w:noProof/>
            <w:webHidden/>
          </w:rPr>
        </w:r>
        <w:r>
          <w:rPr>
            <w:noProof/>
            <w:webHidden/>
          </w:rPr>
          <w:fldChar w:fldCharType="separate"/>
        </w:r>
        <w:r>
          <w:rPr>
            <w:noProof/>
            <w:webHidden/>
          </w:rPr>
          <w:t>16</w:t>
        </w:r>
        <w:r>
          <w:rPr>
            <w:noProof/>
            <w:webHidden/>
          </w:rPr>
          <w:fldChar w:fldCharType="end"/>
        </w:r>
      </w:hyperlink>
    </w:p>
    <w:p w:rsidR="00735C30" w:rsidRDefault="00735C30">
      <w:pPr>
        <w:pStyle w:val="Sumrio3"/>
        <w:tabs>
          <w:tab w:val="left" w:pos="1320"/>
          <w:tab w:val="right" w:leader="dot" w:pos="8494"/>
        </w:tabs>
        <w:rPr>
          <w:rFonts w:asciiTheme="minorHAnsi" w:eastAsiaTheme="minorEastAsia" w:hAnsiTheme="minorHAnsi" w:cstheme="minorBidi"/>
          <w:noProof/>
          <w:sz w:val="22"/>
          <w:szCs w:val="22"/>
        </w:rPr>
      </w:pPr>
      <w:hyperlink w:anchor="_Toc404355131" w:history="1">
        <w:r w:rsidRPr="00A47044">
          <w:rPr>
            <w:rStyle w:val="Hyperlink"/>
            <w:noProof/>
          </w:rPr>
          <w:t>9.1.3.</w:t>
        </w:r>
        <w:r>
          <w:rPr>
            <w:rFonts w:asciiTheme="minorHAnsi" w:eastAsiaTheme="minorEastAsia" w:hAnsiTheme="minorHAnsi" w:cstheme="minorBidi"/>
            <w:noProof/>
            <w:sz w:val="22"/>
            <w:szCs w:val="22"/>
          </w:rPr>
          <w:tab/>
        </w:r>
        <w:r w:rsidRPr="00A47044">
          <w:rPr>
            <w:rStyle w:val="Hyperlink"/>
            <w:noProof/>
          </w:rPr>
          <w:t>RGN2.1.39. Compensação de imposto restituído</w:t>
        </w:r>
        <w:r>
          <w:rPr>
            <w:noProof/>
            <w:webHidden/>
          </w:rPr>
          <w:tab/>
        </w:r>
        <w:r>
          <w:rPr>
            <w:noProof/>
            <w:webHidden/>
          </w:rPr>
          <w:fldChar w:fldCharType="begin"/>
        </w:r>
        <w:r>
          <w:rPr>
            <w:noProof/>
            <w:webHidden/>
          </w:rPr>
          <w:instrText xml:space="preserve"> PAGEREF _Toc404355131 \h </w:instrText>
        </w:r>
        <w:r>
          <w:rPr>
            <w:noProof/>
            <w:webHidden/>
          </w:rPr>
        </w:r>
        <w:r>
          <w:rPr>
            <w:noProof/>
            <w:webHidden/>
          </w:rPr>
          <w:fldChar w:fldCharType="separate"/>
        </w:r>
        <w:r>
          <w:rPr>
            <w:noProof/>
            <w:webHidden/>
          </w:rPr>
          <w:t>16</w:t>
        </w:r>
        <w:r>
          <w:rPr>
            <w:noProof/>
            <w:webHidden/>
          </w:rPr>
          <w:fldChar w:fldCharType="end"/>
        </w:r>
      </w:hyperlink>
    </w:p>
    <w:p w:rsidR="00735C30" w:rsidRDefault="00735C30">
      <w:pPr>
        <w:pStyle w:val="Sumrio3"/>
        <w:tabs>
          <w:tab w:val="left" w:pos="1320"/>
          <w:tab w:val="right" w:leader="dot" w:pos="8494"/>
        </w:tabs>
        <w:rPr>
          <w:rFonts w:asciiTheme="minorHAnsi" w:eastAsiaTheme="minorEastAsia" w:hAnsiTheme="minorHAnsi" w:cstheme="minorBidi"/>
          <w:noProof/>
          <w:sz w:val="22"/>
          <w:szCs w:val="22"/>
        </w:rPr>
      </w:pPr>
      <w:hyperlink w:anchor="_Toc404355132" w:history="1">
        <w:r w:rsidRPr="00A47044">
          <w:rPr>
            <w:rStyle w:val="Hyperlink"/>
            <w:noProof/>
          </w:rPr>
          <w:t>9.1.4.</w:t>
        </w:r>
        <w:r>
          <w:rPr>
            <w:rFonts w:asciiTheme="minorHAnsi" w:eastAsiaTheme="minorEastAsia" w:hAnsiTheme="minorHAnsi" w:cstheme="minorBidi"/>
            <w:noProof/>
            <w:sz w:val="22"/>
            <w:szCs w:val="22"/>
          </w:rPr>
          <w:tab/>
        </w:r>
        <w:r w:rsidRPr="00A47044">
          <w:rPr>
            <w:rStyle w:val="Hyperlink"/>
            <w:noProof/>
          </w:rPr>
          <w:t>RGN2.1.40. Compensação da parcela de isenção acima 65 anos</w:t>
        </w:r>
        <w:r>
          <w:rPr>
            <w:noProof/>
            <w:webHidden/>
          </w:rPr>
          <w:tab/>
        </w:r>
        <w:r>
          <w:rPr>
            <w:noProof/>
            <w:webHidden/>
          </w:rPr>
          <w:fldChar w:fldCharType="begin"/>
        </w:r>
        <w:r>
          <w:rPr>
            <w:noProof/>
            <w:webHidden/>
          </w:rPr>
          <w:instrText xml:space="preserve"> PAGEREF _Toc404355132 \h </w:instrText>
        </w:r>
        <w:r>
          <w:rPr>
            <w:noProof/>
            <w:webHidden/>
          </w:rPr>
        </w:r>
        <w:r>
          <w:rPr>
            <w:noProof/>
            <w:webHidden/>
          </w:rPr>
          <w:fldChar w:fldCharType="separate"/>
        </w:r>
        <w:r>
          <w:rPr>
            <w:noProof/>
            <w:webHidden/>
          </w:rPr>
          <w:t>17</w:t>
        </w:r>
        <w:r>
          <w:rPr>
            <w:noProof/>
            <w:webHidden/>
          </w:rPr>
          <w:fldChar w:fldCharType="end"/>
        </w:r>
      </w:hyperlink>
    </w:p>
    <w:p w:rsidR="00735C30" w:rsidRDefault="00735C30">
      <w:pPr>
        <w:pStyle w:val="Sumrio2"/>
        <w:tabs>
          <w:tab w:val="left" w:pos="880"/>
          <w:tab w:val="right" w:leader="dot" w:pos="8494"/>
        </w:tabs>
        <w:rPr>
          <w:rFonts w:asciiTheme="minorHAnsi" w:eastAsiaTheme="minorEastAsia" w:hAnsiTheme="minorHAnsi" w:cstheme="minorBidi"/>
          <w:noProof/>
          <w:sz w:val="22"/>
          <w:szCs w:val="22"/>
        </w:rPr>
      </w:pPr>
      <w:hyperlink w:anchor="_Toc404355133" w:history="1">
        <w:r w:rsidRPr="00A47044">
          <w:rPr>
            <w:rStyle w:val="Hyperlink"/>
            <w:noProof/>
          </w:rPr>
          <w:t>9.2.</w:t>
        </w:r>
        <w:r>
          <w:rPr>
            <w:rFonts w:asciiTheme="minorHAnsi" w:eastAsiaTheme="minorEastAsia" w:hAnsiTheme="minorHAnsi" w:cstheme="minorBidi"/>
            <w:noProof/>
            <w:sz w:val="22"/>
            <w:szCs w:val="22"/>
          </w:rPr>
          <w:tab/>
        </w:r>
        <w:r w:rsidRPr="00A47044">
          <w:rPr>
            <w:rStyle w:val="Hyperlink"/>
            <w:noProof/>
          </w:rPr>
          <w:t>Regras de Interface</w:t>
        </w:r>
        <w:r>
          <w:rPr>
            <w:noProof/>
            <w:webHidden/>
          </w:rPr>
          <w:tab/>
        </w:r>
        <w:r>
          <w:rPr>
            <w:noProof/>
            <w:webHidden/>
          </w:rPr>
          <w:fldChar w:fldCharType="begin"/>
        </w:r>
        <w:r>
          <w:rPr>
            <w:noProof/>
            <w:webHidden/>
          </w:rPr>
          <w:instrText xml:space="preserve"> PAGEREF _Toc404355133 \h </w:instrText>
        </w:r>
        <w:r>
          <w:rPr>
            <w:noProof/>
            <w:webHidden/>
          </w:rPr>
        </w:r>
        <w:r>
          <w:rPr>
            <w:noProof/>
            <w:webHidden/>
          </w:rPr>
          <w:fldChar w:fldCharType="separate"/>
        </w:r>
        <w:r>
          <w:rPr>
            <w:noProof/>
            <w:webHidden/>
          </w:rPr>
          <w:t>18</w:t>
        </w:r>
        <w:r>
          <w:rPr>
            <w:noProof/>
            <w:webHidden/>
          </w:rPr>
          <w:fldChar w:fldCharType="end"/>
        </w:r>
      </w:hyperlink>
    </w:p>
    <w:p w:rsidR="00735C30" w:rsidRDefault="00735C30">
      <w:pPr>
        <w:pStyle w:val="Sumrio3"/>
        <w:tabs>
          <w:tab w:val="left" w:pos="1320"/>
          <w:tab w:val="right" w:leader="dot" w:pos="8494"/>
        </w:tabs>
        <w:rPr>
          <w:rFonts w:asciiTheme="minorHAnsi" w:eastAsiaTheme="minorEastAsia" w:hAnsiTheme="minorHAnsi" w:cstheme="minorBidi"/>
          <w:noProof/>
          <w:sz w:val="22"/>
          <w:szCs w:val="22"/>
        </w:rPr>
      </w:pPr>
      <w:hyperlink w:anchor="_Toc404355134" w:history="1">
        <w:r w:rsidRPr="00A47044">
          <w:rPr>
            <w:rStyle w:val="Hyperlink"/>
            <w:noProof/>
          </w:rPr>
          <w:t>9.2.1.</w:t>
        </w:r>
        <w:r>
          <w:rPr>
            <w:rFonts w:asciiTheme="minorHAnsi" w:eastAsiaTheme="minorEastAsia" w:hAnsiTheme="minorHAnsi" w:cstheme="minorBidi"/>
            <w:noProof/>
            <w:sz w:val="22"/>
            <w:szCs w:val="22"/>
          </w:rPr>
          <w:tab/>
        </w:r>
        <w:r w:rsidRPr="00A47044">
          <w:rPr>
            <w:rStyle w:val="Hyperlink"/>
            <w:noProof/>
          </w:rPr>
          <w:t>RGN2.2.21. Obter valores consolidados por grupo de valor da Obrigação</w:t>
        </w:r>
        <w:r>
          <w:rPr>
            <w:noProof/>
            <w:webHidden/>
          </w:rPr>
          <w:tab/>
        </w:r>
        <w:r>
          <w:rPr>
            <w:noProof/>
            <w:webHidden/>
          </w:rPr>
          <w:fldChar w:fldCharType="begin"/>
        </w:r>
        <w:r>
          <w:rPr>
            <w:noProof/>
            <w:webHidden/>
          </w:rPr>
          <w:instrText xml:space="preserve"> PAGEREF _Toc404355134 \h </w:instrText>
        </w:r>
        <w:r>
          <w:rPr>
            <w:noProof/>
            <w:webHidden/>
          </w:rPr>
        </w:r>
        <w:r>
          <w:rPr>
            <w:noProof/>
            <w:webHidden/>
          </w:rPr>
          <w:fldChar w:fldCharType="separate"/>
        </w:r>
        <w:r>
          <w:rPr>
            <w:noProof/>
            <w:webHidden/>
          </w:rPr>
          <w:t>18</w:t>
        </w:r>
        <w:r>
          <w:rPr>
            <w:noProof/>
            <w:webHidden/>
          </w:rPr>
          <w:fldChar w:fldCharType="end"/>
        </w:r>
      </w:hyperlink>
    </w:p>
    <w:p w:rsidR="00735C30" w:rsidRDefault="00735C30">
      <w:pPr>
        <w:pStyle w:val="Sumrio3"/>
        <w:tabs>
          <w:tab w:val="left" w:pos="1320"/>
          <w:tab w:val="right" w:leader="dot" w:pos="8494"/>
        </w:tabs>
        <w:rPr>
          <w:rFonts w:asciiTheme="minorHAnsi" w:eastAsiaTheme="minorEastAsia" w:hAnsiTheme="minorHAnsi" w:cstheme="minorBidi"/>
          <w:noProof/>
          <w:sz w:val="22"/>
          <w:szCs w:val="22"/>
        </w:rPr>
      </w:pPr>
      <w:hyperlink w:anchor="_Toc404355135" w:history="1">
        <w:r w:rsidRPr="00A47044">
          <w:rPr>
            <w:rStyle w:val="Hyperlink"/>
            <w:noProof/>
          </w:rPr>
          <w:t>9.2.2.</w:t>
        </w:r>
        <w:r>
          <w:rPr>
            <w:rFonts w:asciiTheme="minorHAnsi" w:eastAsiaTheme="minorEastAsia" w:hAnsiTheme="minorHAnsi" w:cstheme="minorBidi"/>
            <w:noProof/>
            <w:sz w:val="22"/>
            <w:szCs w:val="22"/>
          </w:rPr>
          <w:tab/>
        </w:r>
        <w:r w:rsidRPr="00A47044">
          <w:rPr>
            <w:rStyle w:val="Hyperlink"/>
            <w:noProof/>
          </w:rPr>
          <w:t>RGN2..2.27. CPF que devem compor a DIRF 2010</w:t>
        </w:r>
        <w:r>
          <w:rPr>
            <w:noProof/>
            <w:webHidden/>
          </w:rPr>
          <w:tab/>
        </w:r>
        <w:r>
          <w:rPr>
            <w:noProof/>
            <w:webHidden/>
          </w:rPr>
          <w:fldChar w:fldCharType="begin"/>
        </w:r>
        <w:r>
          <w:rPr>
            <w:noProof/>
            <w:webHidden/>
          </w:rPr>
          <w:instrText xml:space="preserve"> PAGEREF _Toc404355135 \h </w:instrText>
        </w:r>
        <w:r>
          <w:rPr>
            <w:noProof/>
            <w:webHidden/>
          </w:rPr>
        </w:r>
        <w:r>
          <w:rPr>
            <w:noProof/>
            <w:webHidden/>
          </w:rPr>
          <w:fldChar w:fldCharType="separate"/>
        </w:r>
        <w:r>
          <w:rPr>
            <w:noProof/>
            <w:webHidden/>
          </w:rPr>
          <w:t>20</w:t>
        </w:r>
        <w:r>
          <w:rPr>
            <w:noProof/>
            <w:webHidden/>
          </w:rPr>
          <w:fldChar w:fldCharType="end"/>
        </w:r>
      </w:hyperlink>
    </w:p>
    <w:p w:rsidR="00735C30" w:rsidRDefault="00735C30">
      <w:pPr>
        <w:pStyle w:val="Sumrio3"/>
        <w:tabs>
          <w:tab w:val="left" w:pos="1320"/>
          <w:tab w:val="right" w:leader="dot" w:pos="8494"/>
        </w:tabs>
        <w:rPr>
          <w:rFonts w:asciiTheme="minorHAnsi" w:eastAsiaTheme="minorEastAsia" w:hAnsiTheme="minorHAnsi" w:cstheme="minorBidi"/>
          <w:noProof/>
          <w:sz w:val="22"/>
          <w:szCs w:val="22"/>
        </w:rPr>
      </w:pPr>
      <w:hyperlink w:anchor="_Toc404355136" w:history="1">
        <w:r w:rsidRPr="00A47044">
          <w:rPr>
            <w:rStyle w:val="Hyperlink"/>
            <w:noProof/>
          </w:rPr>
          <w:t>9.2.3.</w:t>
        </w:r>
        <w:r>
          <w:rPr>
            <w:rFonts w:asciiTheme="minorHAnsi" w:eastAsiaTheme="minorEastAsia" w:hAnsiTheme="minorHAnsi" w:cstheme="minorBidi"/>
            <w:noProof/>
            <w:sz w:val="22"/>
            <w:szCs w:val="22"/>
          </w:rPr>
          <w:tab/>
        </w:r>
        <w:r w:rsidRPr="00A47044">
          <w:rPr>
            <w:rStyle w:val="Hyperlink"/>
            <w:noProof/>
          </w:rPr>
          <w:t>RGN2.2..28. Normaliza parcela de isenção acima 65 anos.</w:t>
        </w:r>
        <w:r>
          <w:rPr>
            <w:noProof/>
            <w:webHidden/>
          </w:rPr>
          <w:tab/>
        </w:r>
        <w:r>
          <w:rPr>
            <w:noProof/>
            <w:webHidden/>
          </w:rPr>
          <w:fldChar w:fldCharType="begin"/>
        </w:r>
        <w:r>
          <w:rPr>
            <w:noProof/>
            <w:webHidden/>
          </w:rPr>
          <w:instrText xml:space="preserve"> PAGEREF _Toc404355136 \h </w:instrText>
        </w:r>
        <w:r>
          <w:rPr>
            <w:noProof/>
            <w:webHidden/>
          </w:rPr>
        </w:r>
        <w:r>
          <w:rPr>
            <w:noProof/>
            <w:webHidden/>
          </w:rPr>
          <w:fldChar w:fldCharType="separate"/>
        </w:r>
        <w:r>
          <w:rPr>
            <w:noProof/>
            <w:webHidden/>
          </w:rPr>
          <w:t>21</w:t>
        </w:r>
        <w:r>
          <w:rPr>
            <w:noProof/>
            <w:webHidden/>
          </w:rPr>
          <w:fldChar w:fldCharType="end"/>
        </w:r>
      </w:hyperlink>
    </w:p>
    <w:p w:rsidR="00735C30" w:rsidRDefault="00735C30">
      <w:pPr>
        <w:pStyle w:val="Sumrio3"/>
        <w:tabs>
          <w:tab w:val="left" w:pos="1320"/>
          <w:tab w:val="right" w:leader="dot" w:pos="8494"/>
        </w:tabs>
        <w:rPr>
          <w:rFonts w:asciiTheme="minorHAnsi" w:eastAsiaTheme="minorEastAsia" w:hAnsiTheme="minorHAnsi" w:cstheme="minorBidi"/>
          <w:noProof/>
          <w:sz w:val="22"/>
          <w:szCs w:val="22"/>
        </w:rPr>
      </w:pPr>
      <w:hyperlink w:anchor="_Toc404355137" w:history="1">
        <w:r w:rsidRPr="00A47044">
          <w:rPr>
            <w:rStyle w:val="Hyperlink"/>
            <w:noProof/>
          </w:rPr>
          <w:t>9.2.4.</w:t>
        </w:r>
        <w:r>
          <w:rPr>
            <w:rFonts w:asciiTheme="minorHAnsi" w:eastAsiaTheme="minorEastAsia" w:hAnsiTheme="minorHAnsi" w:cstheme="minorBidi"/>
            <w:noProof/>
            <w:sz w:val="22"/>
            <w:szCs w:val="22"/>
          </w:rPr>
          <w:tab/>
        </w:r>
        <w:r w:rsidRPr="00A47044">
          <w:rPr>
            <w:rStyle w:val="Hyperlink"/>
            <w:noProof/>
          </w:rPr>
          <w:t>RGN2.2..29. Normaliza parcela de isenção acima 65 anos 13º salário.</w:t>
        </w:r>
        <w:r>
          <w:rPr>
            <w:noProof/>
            <w:webHidden/>
          </w:rPr>
          <w:tab/>
        </w:r>
        <w:r>
          <w:rPr>
            <w:noProof/>
            <w:webHidden/>
          </w:rPr>
          <w:fldChar w:fldCharType="begin"/>
        </w:r>
        <w:r>
          <w:rPr>
            <w:noProof/>
            <w:webHidden/>
          </w:rPr>
          <w:instrText xml:space="preserve"> PAGEREF _Toc404355137 \h </w:instrText>
        </w:r>
        <w:r>
          <w:rPr>
            <w:noProof/>
            <w:webHidden/>
          </w:rPr>
        </w:r>
        <w:r>
          <w:rPr>
            <w:noProof/>
            <w:webHidden/>
          </w:rPr>
          <w:fldChar w:fldCharType="separate"/>
        </w:r>
        <w:r>
          <w:rPr>
            <w:noProof/>
            <w:webHidden/>
          </w:rPr>
          <w:t>21</w:t>
        </w:r>
        <w:r>
          <w:rPr>
            <w:noProof/>
            <w:webHidden/>
          </w:rPr>
          <w:fldChar w:fldCharType="end"/>
        </w:r>
      </w:hyperlink>
    </w:p>
    <w:p w:rsidR="00735C30" w:rsidRDefault="00735C30">
      <w:pPr>
        <w:pStyle w:val="Sumrio3"/>
        <w:tabs>
          <w:tab w:val="left" w:pos="1320"/>
          <w:tab w:val="right" w:leader="dot" w:pos="8494"/>
        </w:tabs>
        <w:rPr>
          <w:rFonts w:asciiTheme="minorHAnsi" w:eastAsiaTheme="minorEastAsia" w:hAnsiTheme="minorHAnsi" w:cstheme="minorBidi"/>
          <w:noProof/>
          <w:sz w:val="22"/>
          <w:szCs w:val="22"/>
        </w:rPr>
      </w:pPr>
      <w:hyperlink w:anchor="_Toc404355138" w:history="1">
        <w:r w:rsidRPr="00A47044">
          <w:rPr>
            <w:rStyle w:val="Hyperlink"/>
            <w:noProof/>
          </w:rPr>
          <w:t>9.2.5.</w:t>
        </w:r>
        <w:r>
          <w:rPr>
            <w:rFonts w:asciiTheme="minorHAnsi" w:eastAsiaTheme="minorEastAsia" w:hAnsiTheme="minorHAnsi" w:cstheme="minorBidi"/>
            <w:noProof/>
            <w:sz w:val="22"/>
            <w:szCs w:val="22"/>
          </w:rPr>
          <w:tab/>
        </w:r>
        <w:r w:rsidRPr="00A47044">
          <w:rPr>
            <w:rStyle w:val="Hyperlink"/>
            <w:noProof/>
          </w:rPr>
          <w:t>RGN2.2..30. Arruma dados do plano médico.</w:t>
        </w:r>
        <w:r>
          <w:rPr>
            <w:noProof/>
            <w:webHidden/>
          </w:rPr>
          <w:tab/>
        </w:r>
        <w:r>
          <w:rPr>
            <w:noProof/>
            <w:webHidden/>
          </w:rPr>
          <w:fldChar w:fldCharType="begin"/>
        </w:r>
        <w:r>
          <w:rPr>
            <w:noProof/>
            <w:webHidden/>
          </w:rPr>
          <w:instrText xml:space="preserve"> PAGEREF _Toc404355138 \h </w:instrText>
        </w:r>
        <w:r>
          <w:rPr>
            <w:noProof/>
            <w:webHidden/>
          </w:rPr>
        </w:r>
        <w:r>
          <w:rPr>
            <w:noProof/>
            <w:webHidden/>
          </w:rPr>
          <w:fldChar w:fldCharType="separate"/>
        </w:r>
        <w:r>
          <w:rPr>
            <w:noProof/>
            <w:webHidden/>
          </w:rPr>
          <w:t>21</w:t>
        </w:r>
        <w:r>
          <w:rPr>
            <w:noProof/>
            <w:webHidden/>
          </w:rPr>
          <w:fldChar w:fldCharType="end"/>
        </w:r>
      </w:hyperlink>
    </w:p>
    <w:p w:rsidR="00735C30" w:rsidRDefault="00735C30">
      <w:pPr>
        <w:pStyle w:val="Sumrio1"/>
        <w:tabs>
          <w:tab w:val="left" w:pos="660"/>
          <w:tab w:val="right" w:leader="dot" w:pos="8494"/>
        </w:tabs>
        <w:rPr>
          <w:rFonts w:asciiTheme="minorHAnsi" w:eastAsiaTheme="minorEastAsia" w:hAnsiTheme="minorHAnsi" w:cstheme="minorBidi"/>
          <w:noProof/>
          <w:sz w:val="22"/>
          <w:szCs w:val="22"/>
        </w:rPr>
      </w:pPr>
      <w:hyperlink w:anchor="_Toc404355139" w:history="1">
        <w:r w:rsidRPr="00A47044">
          <w:rPr>
            <w:rStyle w:val="Hyperlink"/>
            <w:noProof/>
          </w:rPr>
          <w:t>10.</w:t>
        </w:r>
        <w:r>
          <w:rPr>
            <w:rFonts w:asciiTheme="minorHAnsi" w:eastAsiaTheme="minorEastAsia" w:hAnsiTheme="minorHAnsi" w:cstheme="minorBidi"/>
            <w:noProof/>
            <w:sz w:val="22"/>
            <w:szCs w:val="22"/>
          </w:rPr>
          <w:tab/>
        </w:r>
        <w:r w:rsidRPr="00A47044">
          <w:rPr>
            <w:rStyle w:val="Hyperlink"/>
            <w:noProof/>
          </w:rPr>
          <w:t>Anexos – Fluxo dos processos envolvidos</w:t>
        </w:r>
        <w:r>
          <w:rPr>
            <w:noProof/>
            <w:webHidden/>
          </w:rPr>
          <w:tab/>
        </w:r>
        <w:r>
          <w:rPr>
            <w:noProof/>
            <w:webHidden/>
          </w:rPr>
          <w:fldChar w:fldCharType="begin"/>
        </w:r>
        <w:r>
          <w:rPr>
            <w:noProof/>
            <w:webHidden/>
          </w:rPr>
          <w:instrText xml:space="preserve"> PAGEREF _Toc404355139 \h </w:instrText>
        </w:r>
        <w:r>
          <w:rPr>
            <w:noProof/>
            <w:webHidden/>
          </w:rPr>
        </w:r>
        <w:r>
          <w:rPr>
            <w:noProof/>
            <w:webHidden/>
          </w:rPr>
          <w:fldChar w:fldCharType="separate"/>
        </w:r>
        <w:r>
          <w:rPr>
            <w:noProof/>
            <w:webHidden/>
          </w:rPr>
          <w:t>22</w:t>
        </w:r>
        <w:r>
          <w:rPr>
            <w:noProof/>
            <w:webHidden/>
          </w:rPr>
          <w:fldChar w:fldCharType="end"/>
        </w:r>
      </w:hyperlink>
    </w:p>
    <w:p w:rsidR="00735C30" w:rsidRDefault="00735C30">
      <w:pPr>
        <w:pStyle w:val="Sumrio1"/>
        <w:tabs>
          <w:tab w:val="left" w:pos="660"/>
          <w:tab w:val="right" w:leader="dot" w:pos="8494"/>
        </w:tabs>
        <w:rPr>
          <w:rFonts w:asciiTheme="minorHAnsi" w:eastAsiaTheme="minorEastAsia" w:hAnsiTheme="minorHAnsi" w:cstheme="minorBidi"/>
          <w:noProof/>
          <w:sz w:val="22"/>
          <w:szCs w:val="22"/>
        </w:rPr>
      </w:pPr>
      <w:hyperlink w:anchor="_Toc404355140" w:history="1">
        <w:r w:rsidRPr="00A47044">
          <w:rPr>
            <w:rStyle w:val="Hyperlink"/>
            <w:rFonts w:eastAsia="Arial Unicode MS"/>
            <w:noProof/>
          </w:rPr>
          <w:t>11.</w:t>
        </w:r>
        <w:r>
          <w:rPr>
            <w:rFonts w:asciiTheme="minorHAnsi" w:eastAsiaTheme="minorEastAsia" w:hAnsiTheme="minorHAnsi" w:cstheme="minorBidi"/>
            <w:noProof/>
            <w:sz w:val="22"/>
            <w:szCs w:val="22"/>
          </w:rPr>
          <w:tab/>
        </w:r>
        <w:r w:rsidRPr="00A47044">
          <w:rPr>
            <w:rStyle w:val="Hyperlink"/>
            <w:noProof/>
          </w:rPr>
          <w:t>Revisões</w:t>
        </w:r>
        <w:r>
          <w:rPr>
            <w:noProof/>
            <w:webHidden/>
          </w:rPr>
          <w:tab/>
        </w:r>
        <w:r>
          <w:rPr>
            <w:noProof/>
            <w:webHidden/>
          </w:rPr>
          <w:fldChar w:fldCharType="begin"/>
        </w:r>
        <w:r>
          <w:rPr>
            <w:noProof/>
            <w:webHidden/>
          </w:rPr>
          <w:instrText xml:space="preserve"> PAGEREF _Toc404355140 \h </w:instrText>
        </w:r>
        <w:r>
          <w:rPr>
            <w:noProof/>
            <w:webHidden/>
          </w:rPr>
        </w:r>
        <w:r>
          <w:rPr>
            <w:noProof/>
            <w:webHidden/>
          </w:rPr>
          <w:fldChar w:fldCharType="separate"/>
        </w:r>
        <w:r>
          <w:rPr>
            <w:noProof/>
            <w:webHidden/>
          </w:rPr>
          <w:t>23</w:t>
        </w:r>
        <w:r>
          <w:rPr>
            <w:noProof/>
            <w:webHidden/>
          </w:rPr>
          <w:fldChar w:fldCharType="end"/>
        </w:r>
      </w:hyperlink>
    </w:p>
    <w:p w:rsidR="00751E02" w:rsidRDefault="00751E02" w:rsidP="00751E02">
      <w:pPr>
        <w:pStyle w:val="Sumrio1"/>
      </w:pPr>
      <w:r>
        <w:fldChar w:fldCharType="end"/>
      </w:r>
    </w:p>
    <w:p w:rsidR="00751E02" w:rsidRDefault="00751E02" w:rsidP="00751E02">
      <w:pPr>
        <w:pStyle w:val="Heading"/>
        <w:jc w:val="center"/>
      </w:pPr>
    </w:p>
    <w:p w:rsidR="00751E02" w:rsidRDefault="00751E02" w:rsidP="00751E02">
      <w:pPr>
        <w:pStyle w:val="Heading"/>
        <w:rPr>
          <w:rFonts w:cs="Arial"/>
          <w:szCs w:val="24"/>
          <w:lang w:val="pt-BR"/>
        </w:rPr>
      </w:pPr>
      <w:r>
        <w:br w:type="page"/>
      </w:r>
    </w:p>
    <w:p w:rsidR="00751E02" w:rsidRDefault="00751E02" w:rsidP="00751E02">
      <w:pPr>
        <w:pStyle w:val="Ttulo1"/>
        <w:keepNext w:val="0"/>
        <w:widowControl w:val="0"/>
        <w:spacing w:before="0" w:line="240" w:lineRule="auto"/>
        <w:ind w:left="540" w:hanging="540"/>
      </w:pPr>
      <w:bookmarkStart w:id="1" w:name="_Toc404355096"/>
      <w:r>
        <w:lastRenderedPageBreak/>
        <w:t>Pacote/Caso de Uso</w:t>
      </w:r>
      <w:bookmarkEnd w:id="1"/>
    </w:p>
    <w:p w:rsidR="00751E02" w:rsidRDefault="00751E02" w:rsidP="00751E02"/>
    <w:p w:rsidR="00751E02" w:rsidRPr="00735C30" w:rsidRDefault="00751E02" w:rsidP="00735C30">
      <w:pPr>
        <w:pStyle w:val="Subttulo"/>
      </w:pPr>
      <w:bookmarkStart w:id="2" w:name="_Toc404355097"/>
      <w:r w:rsidRPr="00735C30">
        <w:t>Obter dados para Gerar arquivo da DIRF</w:t>
      </w:r>
      <w:bookmarkEnd w:id="2"/>
    </w:p>
    <w:p w:rsidR="00751E02" w:rsidRDefault="00751E02" w:rsidP="00751E02">
      <w:pPr>
        <w:widowControl w:val="0"/>
        <w:ind w:left="902"/>
        <w:rPr>
          <w:rFonts w:cs="Arial"/>
          <w:b/>
          <w:bCs/>
          <w:color w:val="FF0000"/>
        </w:rPr>
      </w:pPr>
    </w:p>
    <w:p w:rsidR="00751E02" w:rsidRDefault="00751E02" w:rsidP="00751E02">
      <w:pPr>
        <w:pStyle w:val="Ttulo2"/>
        <w:widowControl w:val="0"/>
        <w:tabs>
          <w:tab w:val="left" w:pos="1080"/>
        </w:tabs>
        <w:spacing w:before="0" w:after="0" w:line="240" w:lineRule="auto"/>
        <w:ind w:left="1080" w:hanging="720"/>
      </w:pPr>
      <w:bookmarkStart w:id="3" w:name="_Toc404355098"/>
      <w:r>
        <w:t>Descrição</w:t>
      </w:r>
      <w:bookmarkEnd w:id="3"/>
    </w:p>
    <w:p w:rsidR="00751E02" w:rsidRDefault="00751E02" w:rsidP="00751E02">
      <w:pPr>
        <w:pStyle w:val="Recuodecorpodetexto2"/>
        <w:widowControl w:val="0"/>
        <w:ind w:left="1620" w:firstLine="0"/>
        <w:rPr>
          <w:sz w:val="24"/>
        </w:rPr>
      </w:pPr>
    </w:p>
    <w:p w:rsidR="00751E02" w:rsidRDefault="00751E02" w:rsidP="00751E02">
      <w:pPr>
        <w:pStyle w:val="Recuodecorpodetexto2"/>
        <w:widowControl w:val="0"/>
        <w:ind w:left="1260" w:firstLine="0"/>
        <w:rPr>
          <w:sz w:val="24"/>
        </w:rPr>
      </w:pPr>
      <w:r>
        <w:rPr>
          <w:sz w:val="24"/>
        </w:rPr>
        <w:t>Pacote responsável por agrupar os casos de uso de obtenção de dados necessários para a Geração de arquivo da DIRF.</w:t>
      </w:r>
    </w:p>
    <w:p w:rsidR="00751E02" w:rsidRDefault="00751E02" w:rsidP="00751E02">
      <w:pPr>
        <w:pStyle w:val="Recuodecorpodetexto2"/>
        <w:widowControl w:val="0"/>
        <w:ind w:left="1620" w:firstLine="0"/>
        <w:rPr>
          <w:sz w:val="24"/>
        </w:rPr>
      </w:pPr>
    </w:p>
    <w:p w:rsidR="00751E02" w:rsidRDefault="00751E02" w:rsidP="00751E02">
      <w:pPr>
        <w:pStyle w:val="Ttulo2"/>
        <w:widowControl w:val="0"/>
        <w:tabs>
          <w:tab w:val="left" w:pos="1080"/>
        </w:tabs>
        <w:spacing w:before="0" w:after="0" w:line="240" w:lineRule="auto"/>
        <w:ind w:left="1080" w:hanging="720"/>
      </w:pPr>
      <w:bookmarkStart w:id="4" w:name="_Toc404355099"/>
      <w:r>
        <w:t>Requisitos atendidos</w:t>
      </w:r>
      <w:bookmarkEnd w:id="4"/>
    </w:p>
    <w:p w:rsidR="00751E02" w:rsidRDefault="00751E02" w:rsidP="00751E02"/>
    <w:p w:rsidR="00751E02" w:rsidRDefault="00751E02" w:rsidP="00751E02">
      <w:pPr>
        <w:pStyle w:val="Recuodecorpodetexto"/>
        <w:ind w:left="1260"/>
      </w:pPr>
      <w:r>
        <w:t>R3 – Obter Dados para atender a Solicitação</w:t>
      </w:r>
    </w:p>
    <w:p w:rsidR="00751E02" w:rsidRDefault="00751E02" w:rsidP="00751E02"/>
    <w:p w:rsidR="00751E02" w:rsidRDefault="00751E02" w:rsidP="00751E02">
      <w:pPr>
        <w:pStyle w:val="Ttulo1"/>
        <w:keepNext w:val="0"/>
        <w:widowControl w:val="0"/>
        <w:spacing w:before="0" w:line="240" w:lineRule="auto"/>
        <w:ind w:left="540" w:hanging="540"/>
      </w:pPr>
      <w:bookmarkStart w:id="5" w:name="_Toc404355100"/>
      <w:r>
        <w:t>Conceito</w:t>
      </w:r>
      <w:bookmarkEnd w:id="5"/>
      <w:r>
        <w:tab/>
      </w:r>
    </w:p>
    <w:p w:rsidR="00751E02" w:rsidRDefault="00751E02" w:rsidP="00751E02"/>
    <w:p w:rsidR="00751E02" w:rsidRDefault="00751E02" w:rsidP="00751E02">
      <w:pPr>
        <w:pStyle w:val="Ttulo2"/>
        <w:widowControl w:val="0"/>
        <w:tabs>
          <w:tab w:val="left" w:pos="1080"/>
        </w:tabs>
        <w:spacing w:before="0" w:after="0" w:line="240" w:lineRule="auto"/>
        <w:ind w:left="1080" w:hanging="720"/>
      </w:pPr>
      <w:bookmarkStart w:id="6" w:name="_Toc404355101"/>
      <w:r>
        <w:t>Conceitos principais</w:t>
      </w:r>
      <w:bookmarkEnd w:id="6"/>
    </w:p>
    <w:p w:rsidR="00751E02" w:rsidRDefault="00751E02" w:rsidP="00751E02">
      <w:pPr>
        <w:pStyle w:val="Recuodecorpodetexto"/>
      </w:pPr>
    </w:p>
    <w:p w:rsidR="00751E02" w:rsidRDefault="00751E02" w:rsidP="00751E02">
      <w:pPr>
        <w:pStyle w:val="Recuodecorpodetexto"/>
        <w:ind w:left="1080"/>
      </w:pPr>
      <w:r>
        <w:t>Histórico de Obrigação Legal</w:t>
      </w:r>
      <w:proofErr w:type="gramStart"/>
      <w:r>
        <w:t xml:space="preserve">  </w:t>
      </w:r>
    </w:p>
    <w:p w:rsidR="00751E02" w:rsidRDefault="00751E02" w:rsidP="00751E02">
      <w:pPr>
        <w:pStyle w:val="Recuodecorpodetexto"/>
        <w:ind w:left="1418"/>
      </w:pPr>
      <w:proofErr w:type="gramEnd"/>
      <w:r>
        <w:t xml:space="preserve">Registro de todas as obrigações solicitadas pelos Órgãos, e que serão atendidas pelo sistema. A DIRF corresponde </w:t>
      </w:r>
      <w:proofErr w:type="gramStart"/>
      <w:r>
        <w:t>a</w:t>
      </w:r>
      <w:proofErr w:type="gramEnd"/>
      <w:r>
        <w:t xml:space="preserve"> obrigação com tipo = 2. </w:t>
      </w:r>
    </w:p>
    <w:p w:rsidR="00751E02" w:rsidRDefault="00751E02" w:rsidP="00751E02">
      <w:pPr>
        <w:pStyle w:val="Recuodecorpodetexto"/>
      </w:pPr>
      <w:r>
        <w:t xml:space="preserve">   </w:t>
      </w:r>
    </w:p>
    <w:p w:rsidR="00751E02" w:rsidRDefault="00751E02" w:rsidP="00751E02">
      <w:pPr>
        <w:pStyle w:val="Recuodecorpodetexto"/>
        <w:ind w:left="1080"/>
      </w:pPr>
      <w:r>
        <w:t>Dados Analíticos</w:t>
      </w:r>
      <w:proofErr w:type="gramStart"/>
      <w:r>
        <w:t xml:space="preserve">  </w:t>
      </w:r>
      <w:proofErr w:type="gramEnd"/>
      <w:r>
        <w:t xml:space="preserve">para geração da DIRF e Comprovantes </w:t>
      </w:r>
    </w:p>
    <w:p w:rsidR="00751E02" w:rsidRDefault="00751E02" w:rsidP="00751E02">
      <w:pPr>
        <w:pStyle w:val="Recuodecorpodetexto"/>
        <w:ind w:left="1418"/>
      </w:pPr>
      <w:r>
        <w:t>Relação dos dados obtidos para atender uma solicitação de geração de dados da DIRF e Comprovante.</w:t>
      </w:r>
    </w:p>
    <w:p w:rsidR="00751E02" w:rsidRDefault="00751E02" w:rsidP="00751E02">
      <w:pPr>
        <w:pStyle w:val="Recuodecorpodetexto"/>
      </w:pPr>
    </w:p>
    <w:p w:rsidR="00751E02" w:rsidRDefault="00751E02" w:rsidP="00751E02">
      <w:pPr>
        <w:pStyle w:val="Ttulo2"/>
        <w:widowControl w:val="0"/>
        <w:tabs>
          <w:tab w:val="left" w:pos="1080"/>
        </w:tabs>
        <w:spacing w:before="0" w:after="0" w:line="240" w:lineRule="auto"/>
        <w:ind w:left="1080" w:hanging="720"/>
      </w:pPr>
      <w:bookmarkStart w:id="7" w:name="_Toc404355102"/>
      <w:r>
        <w:t>Conceitos associados</w:t>
      </w:r>
      <w:bookmarkEnd w:id="7"/>
    </w:p>
    <w:p w:rsidR="00751E02" w:rsidRDefault="00751E02" w:rsidP="00751E02">
      <w:pPr>
        <w:pStyle w:val="Recuodecorpodetexto"/>
        <w:ind w:left="1080"/>
      </w:pPr>
    </w:p>
    <w:p w:rsidR="00751E02" w:rsidRDefault="00751E02" w:rsidP="00751E02">
      <w:pPr>
        <w:pStyle w:val="Recuodecorpodetexto"/>
        <w:ind w:left="1080"/>
      </w:pPr>
      <w:r>
        <w:t>Órgão</w:t>
      </w:r>
    </w:p>
    <w:p w:rsidR="00751E02" w:rsidRDefault="00751E02" w:rsidP="00751E02">
      <w:pPr>
        <w:pStyle w:val="Recuodecorpodetexto"/>
        <w:ind w:left="1080"/>
      </w:pPr>
      <w:r>
        <w:t xml:space="preserve">Vínculo </w:t>
      </w:r>
    </w:p>
    <w:p w:rsidR="00751E02" w:rsidRDefault="00751E02" w:rsidP="00751E02">
      <w:pPr>
        <w:pStyle w:val="Recuodecorpodetexto"/>
        <w:ind w:left="1080"/>
      </w:pPr>
      <w:r>
        <w:t>Pessoa</w:t>
      </w:r>
    </w:p>
    <w:p w:rsidR="00751E02" w:rsidRDefault="00751E02" w:rsidP="00751E02">
      <w:pPr>
        <w:pStyle w:val="Recuodecorpodetexto"/>
        <w:ind w:left="1080"/>
      </w:pPr>
      <w:r>
        <w:t>Grupo de Valor de obrigação Legal</w:t>
      </w:r>
    </w:p>
    <w:p w:rsidR="00751E02" w:rsidRDefault="00751E02" w:rsidP="00751E02">
      <w:pPr>
        <w:pStyle w:val="Recuodecorpodetexto"/>
        <w:ind w:left="1080"/>
      </w:pPr>
      <w:r>
        <w:t>Rubricas de pagamento de Obrigação Legal</w:t>
      </w:r>
    </w:p>
    <w:p w:rsidR="00751E02" w:rsidRDefault="00751E02" w:rsidP="00751E02">
      <w:pPr>
        <w:pStyle w:val="Recuodecorpodetexto"/>
        <w:ind w:left="1080"/>
      </w:pPr>
      <w:r>
        <w:t>Histórico de Folha de pagamento</w:t>
      </w:r>
    </w:p>
    <w:p w:rsidR="00751E02" w:rsidRDefault="00751E02" w:rsidP="00751E02">
      <w:pPr>
        <w:pStyle w:val="Recuodecorpodetexto"/>
        <w:ind w:left="1080"/>
      </w:pPr>
      <w:r>
        <w:t>Histórico de pagamento de rubricas das relações de vínculo</w:t>
      </w:r>
    </w:p>
    <w:p w:rsidR="00751E02" w:rsidRDefault="00751E02" w:rsidP="00751E02">
      <w:pPr>
        <w:pStyle w:val="Recuodecorpodetexto"/>
        <w:ind w:left="1080"/>
      </w:pPr>
    </w:p>
    <w:p w:rsidR="00751E02" w:rsidRDefault="00751E02" w:rsidP="00751E02">
      <w:pPr>
        <w:pStyle w:val="Recuodecorpodetexto"/>
        <w:ind w:left="1080"/>
      </w:pPr>
    </w:p>
    <w:p w:rsidR="00751E02" w:rsidRDefault="00751E02" w:rsidP="00751E02">
      <w:pPr>
        <w:rPr>
          <w:rFonts w:eastAsia="Arial Unicode MS"/>
        </w:rPr>
      </w:pPr>
    </w:p>
    <w:p w:rsidR="00751E02" w:rsidRDefault="00751E02" w:rsidP="00751E02">
      <w:pPr>
        <w:pStyle w:val="Ttulo1"/>
        <w:keepNext w:val="0"/>
        <w:widowControl w:val="0"/>
        <w:spacing w:before="0" w:line="240" w:lineRule="auto"/>
        <w:ind w:left="540" w:hanging="540"/>
      </w:pPr>
      <w:r>
        <w:br w:type="page"/>
      </w:r>
      <w:bookmarkStart w:id="8" w:name="_Toc404355103"/>
      <w:r>
        <w:lastRenderedPageBreak/>
        <w:t>Diagrama</w:t>
      </w:r>
      <w:bookmarkEnd w:id="8"/>
    </w:p>
    <w:p w:rsidR="00751E02" w:rsidRDefault="00751E02" w:rsidP="00751E02">
      <w:pPr>
        <w:pStyle w:val="Cabealho"/>
        <w:widowControl w:val="0"/>
        <w:tabs>
          <w:tab w:val="left" w:pos="708"/>
        </w:tabs>
        <w:rPr>
          <w:rFonts w:cs="Arial"/>
        </w:rPr>
      </w:pPr>
    </w:p>
    <w:p w:rsidR="00735C30" w:rsidRDefault="00735C30" w:rsidP="00751E02">
      <w:pPr>
        <w:pStyle w:val="Cabealho"/>
        <w:widowControl w:val="0"/>
        <w:tabs>
          <w:tab w:val="left" w:pos="708"/>
        </w:tabs>
        <w:rPr>
          <w:rFonts w:cs="Arial"/>
        </w:rPr>
      </w:pPr>
      <w:r>
        <w:rPr>
          <w:rFonts w:cs="Arial"/>
        </w:rPr>
        <w:t>Não se aplica.</w:t>
      </w:r>
    </w:p>
    <w:p w:rsidR="00751E02" w:rsidRDefault="00751E02" w:rsidP="00751E02">
      <w:pPr>
        <w:widowControl w:val="0"/>
        <w:jc w:val="center"/>
        <w:rPr>
          <w:rFonts w:cs="Arial"/>
        </w:rPr>
      </w:pPr>
    </w:p>
    <w:p w:rsidR="00751E02" w:rsidRDefault="00751E02" w:rsidP="00751E02">
      <w:pPr>
        <w:widowControl w:val="0"/>
        <w:jc w:val="center"/>
        <w:rPr>
          <w:rFonts w:cs="Arial"/>
        </w:rPr>
      </w:pPr>
    </w:p>
    <w:p w:rsidR="00751E02" w:rsidRDefault="00751E02" w:rsidP="00751E02">
      <w:pPr>
        <w:pStyle w:val="Ttulo1"/>
        <w:keepNext w:val="0"/>
        <w:widowControl w:val="0"/>
        <w:spacing w:before="0" w:line="240" w:lineRule="auto"/>
        <w:ind w:left="540" w:hanging="540"/>
      </w:pPr>
      <w:r>
        <w:br w:type="page"/>
      </w:r>
      <w:bookmarkStart w:id="9" w:name="_Toc404355104"/>
      <w:r>
        <w:lastRenderedPageBreak/>
        <w:t>Casos de Uso</w:t>
      </w:r>
      <w:bookmarkEnd w:id="9"/>
    </w:p>
    <w:p w:rsidR="00751E02" w:rsidRDefault="00751E02" w:rsidP="00751E02"/>
    <w:p w:rsidR="00751E02" w:rsidRDefault="00751E02" w:rsidP="00751E02">
      <w:pPr>
        <w:pStyle w:val="Ttulo2"/>
      </w:pPr>
      <w:bookmarkStart w:id="10" w:name="_Toc404355105"/>
      <w:r>
        <w:t>Identificar características da DIRF solicitada e as pessoas relacionadas.</w:t>
      </w:r>
      <w:bookmarkEnd w:id="10"/>
    </w:p>
    <w:p w:rsidR="00751E02" w:rsidRDefault="00751E02" w:rsidP="00751E02"/>
    <w:p w:rsidR="00751E02" w:rsidRDefault="00751E02" w:rsidP="00751E02">
      <w:pPr>
        <w:pStyle w:val="Ttulo3"/>
        <w:keepNext w:val="0"/>
        <w:widowControl w:val="0"/>
        <w:spacing w:before="120" w:line="240" w:lineRule="auto"/>
        <w:ind w:left="1620" w:hanging="900"/>
      </w:pPr>
      <w:bookmarkStart w:id="11" w:name="_Toc404355106"/>
      <w:r>
        <w:t>Fluxo Básico</w:t>
      </w:r>
      <w:bookmarkEnd w:id="11"/>
    </w:p>
    <w:p w:rsidR="00751E02" w:rsidRDefault="00751E02" w:rsidP="00751E02"/>
    <w:p w:rsidR="00751E02" w:rsidRDefault="00751E02" w:rsidP="00751E02">
      <w:pPr>
        <w:pStyle w:val="Ttulo4"/>
        <w:keepNext w:val="0"/>
        <w:widowControl w:val="0"/>
        <w:tabs>
          <w:tab w:val="clear" w:pos="1985"/>
          <w:tab w:val="num" w:pos="1800"/>
          <w:tab w:val="left" w:pos="2160"/>
        </w:tabs>
        <w:spacing w:line="240" w:lineRule="auto"/>
        <w:ind w:left="2160" w:hanging="1080"/>
      </w:pPr>
      <w:r>
        <w:t xml:space="preserve">O sistema recebe solicitação para gerar os dados da DIRF e comprovante de rendimentos, com a identificação do Histórico da DIRF </w:t>
      </w:r>
      <w:proofErr w:type="gramStart"/>
      <w:r>
        <w:t>correspondente</w:t>
      </w:r>
      <w:proofErr w:type="gramEnd"/>
    </w:p>
    <w:p w:rsidR="00751E02" w:rsidRDefault="00751E02" w:rsidP="00751E02">
      <w:pPr>
        <w:pStyle w:val="Ttulo4"/>
        <w:keepNext w:val="0"/>
        <w:widowControl w:val="0"/>
        <w:tabs>
          <w:tab w:val="clear" w:pos="1985"/>
          <w:tab w:val="num" w:pos="1800"/>
          <w:tab w:val="left" w:pos="2160"/>
          <w:tab w:val="num" w:pos="2520"/>
        </w:tabs>
        <w:spacing w:line="240" w:lineRule="auto"/>
        <w:ind w:left="2232" w:hanging="792"/>
      </w:pPr>
      <w:r>
        <w:t xml:space="preserve">O sistema busca no conceito </w:t>
      </w:r>
      <w:r>
        <w:rPr>
          <w:color w:val="0000FF"/>
        </w:rPr>
        <w:t>“Histórico de Obrigação Legal”</w:t>
      </w:r>
      <w:r>
        <w:t xml:space="preserve">, o Órgão da fonte pagadora, o ano de competência, a abrangência, e o tipo de obrigação referente à solicitação recebida.   </w:t>
      </w:r>
    </w:p>
    <w:p w:rsidR="00751E02" w:rsidRDefault="00751E02" w:rsidP="00751E02">
      <w:pPr>
        <w:pStyle w:val="Ttulo4"/>
        <w:numPr>
          <w:ilvl w:val="0"/>
          <w:numId w:val="0"/>
        </w:numPr>
        <w:ind w:left="2160" w:hanging="1080"/>
      </w:pPr>
    </w:p>
    <w:p w:rsidR="00751E02" w:rsidRDefault="00751E02" w:rsidP="00751E02">
      <w:pPr>
        <w:pStyle w:val="Ttulo4"/>
        <w:keepNext w:val="0"/>
        <w:widowControl w:val="0"/>
        <w:tabs>
          <w:tab w:val="clear" w:pos="1985"/>
          <w:tab w:val="num" w:pos="1800"/>
          <w:tab w:val="left" w:pos="2160"/>
        </w:tabs>
        <w:spacing w:line="240" w:lineRule="auto"/>
        <w:ind w:left="2160" w:hanging="1080"/>
      </w:pPr>
      <w:r>
        <w:t>A partir da Identificação do Órgão obtido acima o sistema busca no conceito “</w:t>
      </w:r>
      <w:r>
        <w:rPr>
          <w:color w:val="0000FF"/>
        </w:rPr>
        <w:t>Órgão</w:t>
      </w:r>
      <w:r>
        <w:t>” o CNPJ da fonte de renda, que corresponde ao CNPJ do declarante.</w:t>
      </w:r>
    </w:p>
    <w:p w:rsidR="00751E02" w:rsidRDefault="00751E02" w:rsidP="00751E02">
      <w:pPr>
        <w:pStyle w:val="Ttulo4"/>
        <w:numPr>
          <w:ilvl w:val="0"/>
          <w:numId w:val="0"/>
        </w:numPr>
        <w:ind w:left="2160" w:hanging="1080"/>
      </w:pPr>
    </w:p>
    <w:p w:rsidR="00751E02" w:rsidRDefault="00751E02" w:rsidP="00751E02">
      <w:pPr>
        <w:pStyle w:val="Ttulo4"/>
        <w:keepNext w:val="0"/>
        <w:widowControl w:val="0"/>
        <w:tabs>
          <w:tab w:val="clear" w:pos="1985"/>
          <w:tab w:val="num" w:pos="1800"/>
          <w:tab w:val="left" w:pos="2160"/>
        </w:tabs>
        <w:spacing w:line="240" w:lineRule="auto"/>
        <w:ind w:left="2160" w:hanging="1080"/>
      </w:pPr>
      <w:r>
        <w:t xml:space="preserve">A partir da abrangência obtida acima o sistema identifica o universo de pessoas associadas à solicitação. </w:t>
      </w:r>
    </w:p>
    <w:p w:rsidR="00751E02" w:rsidRDefault="00751E02" w:rsidP="00751E02">
      <w:pPr>
        <w:pStyle w:val="Ttulo4"/>
        <w:keepNext w:val="0"/>
        <w:widowControl w:val="0"/>
        <w:tabs>
          <w:tab w:val="clear" w:pos="1985"/>
          <w:tab w:val="num" w:pos="1800"/>
          <w:tab w:val="left" w:pos="2160"/>
          <w:tab w:val="num" w:pos="2520"/>
        </w:tabs>
        <w:spacing w:line="240" w:lineRule="auto"/>
        <w:ind w:left="2232" w:hanging="792"/>
      </w:pPr>
      <w:r>
        <w:t>Para abrangência 1 = Total, o sistema deverá gerar os dados para todas as pessoas de todos os órgãos relacionados á fonte pagadora da solicitação no ano de competência.</w:t>
      </w:r>
    </w:p>
    <w:p w:rsidR="00751E02" w:rsidRDefault="00751E02" w:rsidP="00751E02">
      <w:pPr>
        <w:pStyle w:val="Ttulo4"/>
        <w:keepNext w:val="0"/>
        <w:widowControl w:val="0"/>
        <w:tabs>
          <w:tab w:val="clear" w:pos="1985"/>
          <w:tab w:val="num" w:pos="1800"/>
          <w:tab w:val="left" w:pos="2160"/>
          <w:tab w:val="num" w:pos="2520"/>
        </w:tabs>
        <w:spacing w:line="240" w:lineRule="auto"/>
        <w:ind w:left="2232" w:hanging="792"/>
      </w:pPr>
      <w:r>
        <w:t>Para abrangência</w:t>
      </w:r>
      <w:proofErr w:type="gramStart"/>
      <w:r>
        <w:t xml:space="preserve">  </w:t>
      </w:r>
      <w:proofErr w:type="gramEnd"/>
      <w:r>
        <w:t>2 = Parcial por órgão, o sistema deverá gerar os dados para todas as pessoas do órgão que consta na abrangência da solicitação no ano de competência.</w:t>
      </w:r>
    </w:p>
    <w:p w:rsidR="00751E02" w:rsidRDefault="00751E02" w:rsidP="00751E02">
      <w:pPr>
        <w:pStyle w:val="Ttulo4"/>
        <w:keepNext w:val="0"/>
        <w:widowControl w:val="0"/>
        <w:tabs>
          <w:tab w:val="clear" w:pos="1985"/>
          <w:tab w:val="num" w:pos="1800"/>
          <w:tab w:val="left" w:pos="2160"/>
          <w:tab w:val="num" w:pos="2520"/>
        </w:tabs>
        <w:spacing w:line="240" w:lineRule="auto"/>
        <w:ind w:left="2232" w:hanging="792"/>
      </w:pPr>
      <w:r>
        <w:t>Para abrangência</w:t>
      </w:r>
      <w:proofErr w:type="gramStart"/>
      <w:r>
        <w:t xml:space="preserve">  </w:t>
      </w:r>
      <w:proofErr w:type="gramEnd"/>
      <w:r>
        <w:t>3 = Individual, o sistema deverá gerar os dados somente para a(s) pessoa(s) que consta(m) na abrangência da solicitação no ano de competência.</w:t>
      </w:r>
    </w:p>
    <w:p w:rsidR="00751E02" w:rsidRDefault="00751E02" w:rsidP="00751E02">
      <w:pPr>
        <w:pStyle w:val="Ttulo4"/>
        <w:numPr>
          <w:ilvl w:val="0"/>
          <w:numId w:val="0"/>
        </w:numPr>
        <w:ind w:left="2160" w:hanging="1080"/>
      </w:pPr>
    </w:p>
    <w:p w:rsidR="00751E02" w:rsidRDefault="00751E02" w:rsidP="00751E02">
      <w:pPr>
        <w:pStyle w:val="Ttulo4"/>
        <w:keepNext w:val="0"/>
        <w:widowControl w:val="0"/>
        <w:tabs>
          <w:tab w:val="clear" w:pos="1985"/>
          <w:tab w:val="num" w:pos="1800"/>
          <w:tab w:val="left" w:pos="2160"/>
        </w:tabs>
        <w:spacing w:line="240" w:lineRule="auto"/>
        <w:ind w:left="2160" w:hanging="1080"/>
      </w:pPr>
      <w:r>
        <w:t xml:space="preserve">O sistema deverá manter na base apenas um conjunto de dados para cada solicitação, sendo assim se já existir geração de dados para a solicitação o sistema deverá apagar os dados anteriormente gerados antes de iniciar uma nova geração, respeitando a abrangência descrita acima. </w:t>
      </w:r>
    </w:p>
    <w:p w:rsidR="00751E02" w:rsidRDefault="00751E02" w:rsidP="00751E02">
      <w:pPr>
        <w:pStyle w:val="Ttulo4"/>
        <w:numPr>
          <w:ilvl w:val="0"/>
          <w:numId w:val="0"/>
        </w:numPr>
        <w:ind w:left="2160" w:hanging="1080"/>
      </w:pPr>
    </w:p>
    <w:p w:rsidR="00751E02" w:rsidRDefault="00751E02" w:rsidP="00751E02">
      <w:pPr>
        <w:pStyle w:val="Ttulo4"/>
        <w:keepNext w:val="0"/>
        <w:widowControl w:val="0"/>
        <w:tabs>
          <w:tab w:val="clear" w:pos="1985"/>
          <w:tab w:val="num" w:pos="1800"/>
          <w:tab w:val="left" w:pos="2160"/>
        </w:tabs>
        <w:spacing w:line="240" w:lineRule="auto"/>
        <w:ind w:left="2160" w:hanging="1080"/>
      </w:pPr>
      <w:r>
        <w:t xml:space="preserve">O sistema busca no conceito </w:t>
      </w:r>
      <w:r>
        <w:rPr>
          <w:color w:val="0000FF"/>
        </w:rPr>
        <w:t>“Histórico de pagamento de rubrica por vinculo”</w:t>
      </w:r>
      <w:r>
        <w:t xml:space="preserve"> todos os vínculos que tiveram pagamentos efetuados pelo órgão(s) obtido(s) acima no </w:t>
      </w:r>
      <w:r>
        <w:rPr>
          <w:color w:val="0000FF"/>
        </w:rPr>
        <w:t>“Histórico de Obrigação Legal”</w:t>
      </w:r>
      <w:r>
        <w:t xml:space="preserve"> durante o ano de competência da solicitação.</w:t>
      </w:r>
    </w:p>
    <w:p w:rsidR="00751E02" w:rsidRDefault="00751E02" w:rsidP="00751E02">
      <w:pPr>
        <w:pStyle w:val="Ttulo4"/>
        <w:keepNext w:val="0"/>
        <w:widowControl w:val="0"/>
        <w:tabs>
          <w:tab w:val="clear" w:pos="1985"/>
          <w:tab w:val="num" w:pos="1800"/>
          <w:tab w:val="left" w:pos="2160"/>
          <w:tab w:val="num" w:pos="2520"/>
        </w:tabs>
        <w:spacing w:line="240" w:lineRule="auto"/>
        <w:ind w:left="2232" w:hanging="792"/>
      </w:pPr>
      <w:r>
        <w:t>Para cada Vínculo obtido buscar no conceito “</w:t>
      </w:r>
      <w:r>
        <w:rPr>
          <w:color w:val="0000FF"/>
        </w:rPr>
        <w:t>Vínculos</w:t>
      </w:r>
      <w:r>
        <w:t xml:space="preserve">” a identificação da pessoa, para aplicar a abrangência definida para a </w:t>
      </w:r>
      <w:proofErr w:type="gramStart"/>
      <w:r>
        <w:t>solicitação</w:t>
      </w:r>
      <w:proofErr w:type="gramEnd"/>
    </w:p>
    <w:p w:rsidR="00751E02" w:rsidRDefault="00751E02" w:rsidP="00751E02">
      <w:pPr>
        <w:pStyle w:val="Ttulo4"/>
        <w:numPr>
          <w:ilvl w:val="0"/>
          <w:numId w:val="0"/>
        </w:numPr>
        <w:ind w:left="2160" w:hanging="1080"/>
      </w:pPr>
    </w:p>
    <w:p w:rsidR="00751E02" w:rsidRDefault="00751E02" w:rsidP="00751E02">
      <w:pPr>
        <w:pStyle w:val="Ttulo4"/>
        <w:numPr>
          <w:ilvl w:val="0"/>
          <w:numId w:val="0"/>
        </w:numPr>
        <w:ind w:left="2160" w:hanging="1080"/>
      </w:pPr>
    </w:p>
    <w:p w:rsidR="00751E02" w:rsidRDefault="00751E02" w:rsidP="00751E02">
      <w:pPr>
        <w:pStyle w:val="Ttulo4"/>
        <w:keepNext w:val="0"/>
        <w:widowControl w:val="0"/>
        <w:tabs>
          <w:tab w:val="clear" w:pos="1985"/>
          <w:tab w:val="num" w:pos="1800"/>
          <w:tab w:val="left" w:pos="2160"/>
        </w:tabs>
        <w:spacing w:line="240" w:lineRule="auto"/>
        <w:ind w:left="2160" w:hanging="1080"/>
      </w:pPr>
      <w:r>
        <w:t>O resultado dos itens acima corresponde ao conjunto de pessoas vinculadas ao Órgão da solicitação, sendo que para cada pessoa, buscar no conceito “</w:t>
      </w:r>
      <w:r>
        <w:rPr>
          <w:color w:val="0000FF"/>
        </w:rPr>
        <w:t>Pessoa</w:t>
      </w:r>
      <w:r>
        <w:t>” o correspondente CPF, pois os dados da DIRF deverão ser gerados agregados por CPF.</w:t>
      </w:r>
    </w:p>
    <w:p w:rsidR="00751E02" w:rsidRDefault="00751E02" w:rsidP="00751E02">
      <w:pPr>
        <w:pStyle w:val="Ttulo4"/>
        <w:numPr>
          <w:ilvl w:val="0"/>
          <w:numId w:val="0"/>
        </w:numPr>
        <w:ind w:left="2160" w:hanging="1080"/>
      </w:pPr>
      <w:r>
        <w:tab/>
      </w:r>
      <w:r>
        <w:tab/>
      </w:r>
    </w:p>
    <w:p w:rsidR="00751E02" w:rsidRDefault="00751E02" w:rsidP="00751E02">
      <w:pPr>
        <w:pStyle w:val="Ttulo3"/>
        <w:keepNext w:val="0"/>
        <w:widowControl w:val="0"/>
        <w:spacing w:before="120" w:line="240" w:lineRule="auto"/>
        <w:ind w:left="1620" w:hanging="900"/>
      </w:pPr>
      <w:bookmarkStart w:id="12" w:name="_Toc404355107"/>
      <w:r>
        <w:t>Fluxo Alternativo</w:t>
      </w:r>
      <w:bookmarkEnd w:id="12"/>
      <w:r>
        <w:t xml:space="preserve"> </w:t>
      </w:r>
    </w:p>
    <w:p w:rsidR="00751E02" w:rsidRDefault="00751E02" w:rsidP="00751E02">
      <w:pPr>
        <w:pStyle w:val="Ttulo4"/>
        <w:keepNext w:val="0"/>
        <w:widowControl w:val="0"/>
        <w:tabs>
          <w:tab w:val="clear" w:pos="1985"/>
          <w:tab w:val="num" w:pos="1800"/>
          <w:tab w:val="left" w:pos="2160"/>
        </w:tabs>
        <w:spacing w:line="240" w:lineRule="auto"/>
        <w:ind w:left="2160" w:hanging="1080"/>
      </w:pPr>
      <w:r>
        <w:t xml:space="preserve">Derivado do item 4.1.1.4, quando solicitação for do tipo “Retificadora”, </w:t>
      </w:r>
      <w:proofErr w:type="gramStart"/>
      <w:r>
        <w:t>ou seja</w:t>
      </w:r>
      <w:proofErr w:type="gramEnd"/>
      <w:r>
        <w:t xml:space="preserve"> possui uma obrigação original associada a ela.</w:t>
      </w:r>
    </w:p>
    <w:p w:rsidR="00751E02" w:rsidRDefault="00751E02" w:rsidP="00751E02">
      <w:pPr>
        <w:pStyle w:val="Ttulo4"/>
        <w:keepNext w:val="0"/>
        <w:widowControl w:val="0"/>
        <w:tabs>
          <w:tab w:val="clear" w:pos="1985"/>
          <w:tab w:val="num" w:pos="1800"/>
          <w:tab w:val="left" w:pos="2160"/>
        </w:tabs>
        <w:spacing w:line="240" w:lineRule="auto"/>
        <w:ind w:left="2160" w:hanging="1080"/>
      </w:pPr>
      <w:r>
        <w:t>Para uma obrigação retificadora</w:t>
      </w:r>
      <w:proofErr w:type="gramStart"/>
      <w:r>
        <w:t xml:space="preserve">  </w:t>
      </w:r>
      <w:proofErr w:type="gramEnd"/>
      <w:r>
        <w:t xml:space="preserve">os dados devem ser gerados sempre com a identificação da obrigação de origem:   </w:t>
      </w:r>
    </w:p>
    <w:p w:rsidR="00751E02" w:rsidRDefault="00751E02" w:rsidP="00751E02">
      <w:pPr>
        <w:pStyle w:val="Ttulo4"/>
        <w:keepNext w:val="0"/>
        <w:widowControl w:val="0"/>
        <w:tabs>
          <w:tab w:val="clear" w:pos="1985"/>
          <w:tab w:val="num" w:pos="1800"/>
          <w:tab w:val="left" w:pos="2160"/>
          <w:tab w:val="num" w:pos="2520"/>
        </w:tabs>
        <w:spacing w:line="240" w:lineRule="auto"/>
        <w:ind w:left="2232" w:hanging="792"/>
      </w:pPr>
      <w:r>
        <w:t>Para retificadora de abrangência 1 = Total, o sistema deverá apagar todos os dados da obrigação de origem antes de iniciar uma nova geração.</w:t>
      </w:r>
    </w:p>
    <w:p w:rsidR="00751E02" w:rsidRDefault="00751E02" w:rsidP="00751E02">
      <w:pPr>
        <w:pStyle w:val="Ttulo4"/>
        <w:keepNext w:val="0"/>
        <w:widowControl w:val="0"/>
        <w:tabs>
          <w:tab w:val="clear" w:pos="1985"/>
          <w:tab w:val="num" w:pos="1800"/>
          <w:tab w:val="left" w:pos="2160"/>
          <w:tab w:val="num" w:pos="2520"/>
        </w:tabs>
        <w:spacing w:line="240" w:lineRule="auto"/>
        <w:ind w:left="2232" w:hanging="792"/>
      </w:pPr>
      <w:r>
        <w:t xml:space="preserve">Para retificadora de abrangência </w:t>
      </w:r>
      <w:proofErr w:type="gramStart"/>
      <w:r>
        <w:t>2</w:t>
      </w:r>
      <w:proofErr w:type="gramEnd"/>
      <w:r>
        <w:t xml:space="preserve"> ou 3, o sistema deverá salvar os dados da obrigação de origem antes de iniciar uma nova geração.</w:t>
      </w:r>
    </w:p>
    <w:p w:rsidR="00751E02" w:rsidRDefault="00751E02" w:rsidP="00751E02">
      <w:pPr>
        <w:pStyle w:val="Ttulo4"/>
        <w:numPr>
          <w:ilvl w:val="0"/>
          <w:numId w:val="0"/>
        </w:numPr>
        <w:ind w:left="2160" w:hanging="1080"/>
      </w:pPr>
    </w:p>
    <w:p w:rsidR="00751E02" w:rsidRDefault="00751E02" w:rsidP="00751E02">
      <w:pPr>
        <w:pStyle w:val="Ttulo3"/>
        <w:keepNext w:val="0"/>
        <w:widowControl w:val="0"/>
        <w:spacing w:before="120" w:line="240" w:lineRule="auto"/>
        <w:ind w:left="1620" w:hanging="900"/>
      </w:pPr>
      <w:bookmarkStart w:id="13" w:name="_Toc404355108"/>
      <w:r>
        <w:t>Exceções</w:t>
      </w:r>
      <w:bookmarkEnd w:id="13"/>
    </w:p>
    <w:p w:rsidR="00751E02" w:rsidRDefault="00751E02" w:rsidP="00751E02">
      <w:pPr>
        <w:pStyle w:val="Ttulo4"/>
        <w:keepNext w:val="0"/>
        <w:widowControl w:val="0"/>
        <w:tabs>
          <w:tab w:val="clear" w:pos="1985"/>
          <w:tab w:val="num" w:pos="1800"/>
          <w:tab w:val="left" w:pos="2160"/>
        </w:tabs>
        <w:spacing w:line="240" w:lineRule="auto"/>
        <w:ind w:left="2160" w:hanging="1080"/>
      </w:pPr>
      <w:r>
        <w:t>Caso nenhuma pessoa tenha sido selecionada, A DIRF e o Comprovante</w:t>
      </w:r>
      <w:proofErr w:type="gramStart"/>
      <w:r>
        <w:t xml:space="preserve">  </w:t>
      </w:r>
      <w:proofErr w:type="gramEnd"/>
      <w:r>
        <w:t>não poderão ser gerados, e atualizar no Histórico da DIRF, o atributo Situação do arquivo =  3 – Dados não gerados – exceções.</w:t>
      </w:r>
    </w:p>
    <w:p w:rsidR="00751E02" w:rsidRDefault="00751E02" w:rsidP="00751E02">
      <w:pPr>
        <w:pStyle w:val="Recuodecorpodetexto"/>
      </w:pPr>
    </w:p>
    <w:p w:rsidR="00751E02" w:rsidRDefault="00751E02" w:rsidP="00751E02">
      <w:pPr>
        <w:pStyle w:val="Recuodecorpodetexto"/>
      </w:pPr>
    </w:p>
    <w:p w:rsidR="00751E02" w:rsidRDefault="00751E02" w:rsidP="00751E02">
      <w:pPr>
        <w:pStyle w:val="Ttulo2"/>
      </w:pPr>
      <w:bookmarkStart w:id="14" w:name="_Toc404355109"/>
      <w:r>
        <w:t>Identificar as rubricas de pagamento que devem compor a Obrigação</w:t>
      </w:r>
      <w:bookmarkEnd w:id="14"/>
      <w:proofErr w:type="gramStart"/>
      <w:r>
        <w:t xml:space="preserve">   </w:t>
      </w:r>
    </w:p>
    <w:p w:rsidR="00751E02" w:rsidRDefault="00751E02" w:rsidP="00751E02">
      <w:pPr>
        <w:pStyle w:val="Recuodecorpodetexto"/>
      </w:pPr>
      <w:proofErr w:type="gramEnd"/>
    </w:p>
    <w:p w:rsidR="00751E02" w:rsidRDefault="00751E02" w:rsidP="00751E02">
      <w:pPr>
        <w:pStyle w:val="Ttulo3"/>
        <w:keepNext w:val="0"/>
        <w:widowControl w:val="0"/>
        <w:spacing w:before="120" w:line="240" w:lineRule="auto"/>
        <w:ind w:left="1620" w:hanging="900"/>
      </w:pPr>
      <w:bookmarkStart w:id="15" w:name="_Toc404355110"/>
      <w:r>
        <w:t>Fluxo Básico – ocorre tanto para DIRF como para o Comprovante</w:t>
      </w:r>
      <w:bookmarkEnd w:id="15"/>
    </w:p>
    <w:p w:rsidR="00751E02" w:rsidRDefault="00751E02" w:rsidP="00751E02"/>
    <w:p w:rsidR="00751E02" w:rsidRDefault="00751E02" w:rsidP="00751E02">
      <w:pPr>
        <w:pStyle w:val="Ttulo4"/>
        <w:keepNext w:val="0"/>
        <w:widowControl w:val="0"/>
        <w:tabs>
          <w:tab w:val="clear" w:pos="1985"/>
          <w:tab w:val="num" w:pos="1800"/>
          <w:tab w:val="left" w:pos="2160"/>
        </w:tabs>
        <w:spacing w:line="240" w:lineRule="auto"/>
        <w:ind w:left="2160" w:hanging="1080"/>
      </w:pPr>
      <w:r>
        <w:t>O sistema deverá identificar tanto para a DIRF como para o Comprovante as rubricas que devem compor a obrigação.</w:t>
      </w:r>
    </w:p>
    <w:p w:rsidR="00751E02" w:rsidRDefault="00751E02" w:rsidP="00751E02">
      <w:pPr>
        <w:pStyle w:val="Ttulo4"/>
        <w:keepNext w:val="0"/>
        <w:widowControl w:val="0"/>
        <w:tabs>
          <w:tab w:val="clear" w:pos="1985"/>
          <w:tab w:val="num" w:pos="1800"/>
          <w:tab w:val="left" w:pos="2160"/>
          <w:tab w:val="num" w:pos="2520"/>
        </w:tabs>
        <w:spacing w:line="240" w:lineRule="auto"/>
        <w:ind w:left="2232" w:hanging="792"/>
      </w:pPr>
      <w:r>
        <w:t>O sistema busca no conceito “</w:t>
      </w:r>
      <w:r>
        <w:rPr>
          <w:color w:val="0000FF"/>
        </w:rPr>
        <w:t>Grupo de Valor de obrigação Legal</w:t>
      </w:r>
      <w:r>
        <w:t>” do agrupamento a que o Órgão pertence,</w:t>
      </w:r>
      <w:proofErr w:type="gramStart"/>
      <w:r>
        <w:t xml:space="preserve">  </w:t>
      </w:r>
      <w:proofErr w:type="gramEnd"/>
      <w:r>
        <w:t>todos os grupos com tipo de Obrigação = 2 (para DIRF) ou 3(para Comprovante).</w:t>
      </w:r>
    </w:p>
    <w:p w:rsidR="00751E02" w:rsidRDefault="00751E02" w:rsidP="00751E02">
      <w:pPr>
        <w:pStyle w:val="Ttulo4"/>
        <w:keepNext w:val="0"/>
        <w:widowControl w:val="0"/>
        <w:tabs>
          <w:tab w:val="clear" w:pos="1985"/>
          <w:tab w:val="num" w:pos="1800"/>
          <w:tab w:val="left" w:pos="2160"/>
          <w:tab w:val="num" w:pos="2520"/>
        </w:tabs>
        <w:spacing w:line="240" w:lineRule="auto"/>
        <w:ind w:left="2232" w:hanging="792"/>
      </w:pPr>
      <w:r>
        <w:t>Para cada grupo recuperado, o sistema busca no conceito “</w:t>
      </w:r>
      <w:r>
        <w:rPr>
          <w:color w:val="0000FF"/>
        </w:rPr>
        <w:t>Rubricas de pagamento de Obrigação Legal</w:t>
      </w:r>
      <w:r>
        <w:t>” todas as rubricas cuja vigência abrange o ano de competência da solicitação.</w:t>
      </w:r>
    </w:p>
    <w:p w:rsidR="00751E02" w:rsidRDefault="00751E02" w:rsidP="00751E02">
      <w:pPr>
        <w:pStyle w:val="Ttulo4"/>
        <w:keepNext w:val="0"/>
        <w:widowControl w:val="0"/>
        <w:tabs>
          <w:tab w:val="clear" w:pos="1985"/>
          <w:tab w:val="num" w:pos="1800"/>
          <w:tab w:val="left" w:pos="2160"/>
          <w:tab w:val="num" w:pos="2520"/>
        </w:tabs>
        <w:spacing w:line="240" w:lineRule="auto"/>
        <w:ind w:left="2232" w:hanging="792"/>
      </w:pPr>
      <w:r>
        <w:t>O resultado será um conjunto de rubricas que devem compor a obrigação no ano de competência solicitado.</w:t>
      </w:r>
    </w:p>
    <w:p w:rsidR="00751E02" w:rsidRDefault="00751E02" w:rsidP="00751E02">
      <w:pPr>
        <w:pStyle w:val="Ttulo4"/>
        <w:numPr>
          <w:ilvl w:val="0"/>
          <w:numId w:val="0"/>
        </w:numPr>
        <w:ind w:left="2160" w:hanging="1080"/>
      </w:pPr>
    </w:p>
    <w:p w:rsidR="00751E02" w:rsidRDefault="00751E02" w:rsidP="00751E02">
      <w:pPr>
        <w:pStyle w:val="Ttulo4"/>
        <w:keepNext w:val="0"/>
        <w:widowControl w:val="0"/>
        <w:tabs>
          <w:tab w:val="clear" w:pos="1985"/>
          <w:tab w:val="num" w:pos="1800"/>
          <w:tab w:val="left" w:pos="2160"/>
        </w:tabs>
        <w:spacing w:line="240" w:lineRule="auto"/>
        <w:ind w:left="2160" w:hanging="1080"/>
      </w:pPr>
      <w:r>
        <w:t xml:space="preserve">O sistema busca no conceito </w:t>
      </w:r>
      <w:r>
        <w:rPr>
          <w:color w:val="0000FF"/>
        </w:rPr>
        <w:t>“Histórico de Folha de pagamento”</w:t>
      </w:r>
      <w:r>
        <w:t xml:space="preserve"> todas as folhas com:</w:t>
      </w:r>
    </w:p>
    <w:p w:rsidR="00751E02" w:rsidRDefault="00751E02" w:rsidP="00751E02">
      <w:pPr>
        <w:pStyle w:val="Ttulo4"/>
        <w:keepNext w:val="0"/>
        <w:widowControl w:val="0"/>
        <w:numPr>
          <w:ilvl w:val="0"/>
          <w:numId w:val="17"/>
        </w:numPr>
        <w:tabs>
          <w:tab w:val="left" w:pos="2160"/>
        </w:tabs>
        <w:spacing w:line="240" w:lineRule="auto"/>
      </w:pPr>
      <w:r>
        <w:t xml:space="preserve">Órgão da folha igual ao do </w:t>
      </w:r>
      <w:r>
        <w:rPr>
          <w:color w:val="0000FF"/>
        </w:rPr>
        <w:t>“Histórico de Obrigação Legal”</w:t>
      </w:r>
      <w:proofErr w:type="gramStart"/>
      <w:r>
        <w:t xml:space="preserve">  </w:t>
      </w:r>
    </w:p>
    <w:p w:rsidR="00751E02" w:rsidRDefault="00751E02" w:rsidP="00751E02">
      <w:pPr>
        <w:pStyle w:val="Ttulo4"/>
        <w:keepNext w:val="0"/>
        <w:widowControl w:val="0"/>
        <w:numPr>
          <w:ilvl w:val="0"/>
          <w:numId w:val="17"/>
        </w:numPr>
        <w:tabs>
          <w:tab w:val="left" w:pos="2160"/>
        </w:tabs>
        <w:spacing w:line="240" w:lineRule="auto"/>
      </w:pPr>
      <w:r>
        <w:t>ano</w:t>
      </w:r>
      <w:proofErr w:type="gramEnd"/>
      <w:r>
        <w:t xml:space="preserve"> de competência da folha igual ao do </w:t>
      </w:r>
      <w:r>
        <w:rPr>
          <w:color w:val="0000FF"/>
        </w:rPr>
        <w:t>“Histórico de Obrigação Legal”</w:t>
      </w:r>
      <w:r>
        <w:t>,</w:t>
      </w:r>
    </w:p>
    <w:p w:rsidR="00751E02" w:rsidRDefault="00751E02" w:rsidP="00751E02">
      <w:pPr>
        <w:pStyle w:val="Ttulo4"/>
        <w:keepNext w:val="0"/>
        <w:widowControl w:val="0"/>
        <w:numPr>
          <w:ilvl w:val="0"/>
          <w:numId w:val="17"/>
        </w:numPr>
        <w:tabs>
          <w:tab w:val="left" w:pos="2160"/>
        </w:tabs>
        <w:spacing w:line="240" w:lineRule="auto"/>
      </w:pPr>
      <w:proofErr w:type="gramStart"/>
      <w:r>
        <w:t>tipo</w:t>
      </w:r>
      <w:proofErr w:type="gramEnd"/>
      <w:r>
        <w:t xml:space="preserve"> de calculo da folha igual a 1 (Normal) ou 5 (Suplementar) </w:t>
      </w:r>
    </w:p>
    <w:p w:rsidR="00751E02" w:rsidRDefault="00751E02" w:rsidP="00751E02">
      <w:pPr>
        <w:pStyle w:val="Ttulo4"/>
        <w:keepNext w:val="0"/>
        <w:widowControl w:val="0"/>
        <w:numPr>
          <w:ilvl w:val="0"/>
          <w:numId w:val="17"/>
        </w:numPr>
        <w:tabs>
          <w:tab w:val="left" w:pos="2160"/>
        </w:tabs>
        <w:spacing w:line="240" w:lineRule="auto"/>
      </w:pPr>
      <w:proofErr w:type="gramStart"/>
      <w:r>
        <w:t>indicativo</w:t>
      </w:r>
      <w:proofErr w:type="gramEnd"/>
      <w:r>
        <w:t xml:space="preserve"> </w:t>
      </w:r>
      <w:r>
        <w:rPr>
          <w:rStyle w:val="SoDAField"/>
          <w:color w:val="000000"/>
        </w:rPr>
        <w:t>de folha de pagamento calculada em definitivo igual a “S”</w:t>
      </w:r>
      <w:r>
        <w:t xml:space="preserve"> </w:t>
      </w:r>
    </w:p>
    <w:p w:rsidR="00751E02" w:rsidRDefault="00751E02" w:rsidP="00751E02">
      <w:pPr>
        <w:pStyle w:val="Ttulo4"/>
        <w:numPr>
          <w:ilvl w:val="0"/>
          <w:numId w:val="0"/>
        </w:numPr>
      </w:pPr>
    </w:p>
    <w:p w:rsidR="00751E02" w:rsidRDefault="00751E02" w:rsidP="00751E02">
      <w:pPr>
        <w:pStyle w:val="Ttulo4"/>
        <w:keepNext w:val="0"/>
        <w:widowControl w:val="0"/>
        <w:tabs>
          <w:tab w:val="clear" w:pos="1985"/>
          <w:tab w:val="num" w:pos="1800"/>
          <w:tab w:val="left" w:pos="2160"/>
        </w:tabs>
        <w:spacing w:line="240" w:lineRule="auto"/>
        <w:ind w:left="2160" w:hanging="1080"/>
      </w:pPr>
      <w:r>
        <w:t>Para cada pessoa recuperada no item 4.1 acima e cada folha recuperada no item 4.2.1.2,</w:t>
      </w:r>
      <w:proofErr w:type="gramStart"/>
      <w:r>
        <w:t xml:space="preserve">  </w:t>
      </w:r>
      <w:proofErr w:type="gramEnd"/>
      <w:r>
        <w:t xml:space="preserve">buscar todas as rubricas de pagamento que se enquadram no conjunto obtido no item 4.2.1.1.  </w:t>
      </w:r>
    </w:p>
    <w:p w:rsidR="00751E02" w:rsidRDefault="00751E02" w:rsidP="00751E02">
      <w:pPr>
        <w:pStyle w:val="Ttulo4"/>
        <w:numPr>
          <w:ilvl w:val="0"/>
          <w:numId w:val="0"/>
        </w:numPr>
        <w:ind w:left="2160" w:hanging="1080"/>
      </w:pPr>
    </w:p>
    <w:p w:rsidR="00751E02" w:rsidRDefault="00751E02" w:rsidP="00751E02">
      <w:pPr>
        <w:pStyle w:val="Ttulo4"/>
        <w:keepNext w:val="0"/>
        <w:widowControl w:val="0"/>
        <w:tabs>
          <w:tab w:val="clear" w:pos="1985"/>
          <w:tab w:val="num" w:pos="1800"/>
          <w:tab w:val="left" w:pos="2160"/>
        </w:tabs>
        <w:spacing w:line="240" w:lineRule="auto"/>
        <w:ind w:left="2160" w:hanging="1080"/>
      </w:pPr>
      <w:r>
        <w:t xml:space="preserve">As rubricas resultantes deste cruzamento deverão ser sumarizadas por grupo e mês, respeitando a regra </w:t>
      </w:r>
      <w:r>
        <w:rPr>
          <w:b/>
          <w:bCs w:val="0"/>
        </w:rPr>
        <w:t xml:space="preserve">RGN 2.2.21. Obter valores consolidados por grupo de valor. </w:t>
      </w:r>
    </w:p>
    <w:p w:rsidR="00751E02" w:rsidRDefault="00751E02" w:rsidP="00751E02">
      <w:pPr>
        <w:pStyle w:val="Ttulo4"/>
        <w:numPr>
          <w:ilvl w:val="0"/>
          <w:numId w:val="0"/>
        </w:numPr>
      </w:pPr>
    </w:p>
    <w:p w:rsidR="00751E02" w:rsidRDefault="00751E02" w:rsidP="00751E02">
      <w:pPr>
        <w:pStyle w:val="Ttulo4"/>
        <w:keepNext w:val="0"/>
        <w:widowControl w:val="0"/>
        <w:tabs>
          <w:tab w:val="clear" w:pos="1985"/>
          <w:tab w:val="num" w:pos="1800"/>
          <w:tab w:val="left" w:pos="2160"/>
        </w:tabs>
        <w:spacing w:line="240" w:lineRule="auto"/>
        <w:ind w:left="2160" w:hanging="1080"/>
      </w:pPr>
      <w:r>
        <w:t xml:space="preserve">Para cada vinculo existente verificar o mês que ocorreu o pagamento das férias e aplicar a regra </w:t>
      </w:r>
      <w:r>
        <w:rPr>
          <w:b/>
          <w:bCs w:val="0"/>
        </w:rPr>
        <w:t>RGN 2.1.37 – Abatimento de dependente nas férias.</w:t>
      </w:r>
    </w:p>
    <w:p w:rsidR="00751E02" w:rsidRDefault="00751E02" w:rsidP="00751E02">
      <w:pPr>
        <w:pStyle w:val="Ttulo4"/>
        <w:numPr>
          <w:ilvl w:val="0"/>
          <w:numId w:val="0"/>
        </w:numPr>
      </w:pPr>
    </w:p>
    <w:p w:rsidR="00751E02" w:rsidRDefault="00751E02" w:rsidP="00751E02">
      <w:pPr>
        <w:pStyle w:val="Ttulo4"/>
        <w:keepNext w:val="0"/>
        <w:widowControl w:val="0"/>
        <w:tabs>
          <w:tab w:val="clear" w:pos="1985"/>
          <w:tab w:val="num" w:pos="1800"/>
          <w:tab w:val="left" w:pos="2160"/>
        </w:tabs>
        <w:spacing w:line="240" w:lineRule="auto"/>
        <w:ind w:left="2160" w:hanging="1080"/>
      </w:pPr>
      <w:r>
        <w:t xml:space="preserve">Para cada vinculo verificar a existência de isenção, recuperando do conceito </w:t>
      </w:r>
      <w:r>
        <w:rPr>
          <w:color w:val="0000FF"/>
        </w:rPr>
        <w:t>“Histórico de isenção”</w:t>
      </w:r>
      <w:r>
        <w:t xml:space="preserve">, os meses que existe isenção do IRRF, e aplicar a regra </w:t>
      </w:r>
      <w:r>
        <w:rPr>
          <w:b/>
          <w:bCs w:val="0"/>
        </w:rPr>
        <w:t>RGN 2.1.38 – Isenção total de IRRF decorrente de molesta grave ou invalidez permanente.</w:t>
      </w:r>
    </w:p>
    <w:p w:rsidR="00751E02" w:rsidRDefault="00751E02" w:rsidP="00751E02">
      <w:pPr>
        <w:ind w:left="2127"/>
        <w:rPr>
          <w:rFonts w:cs="Arial"/>
        </w:rPr>
      </w:pPr>
    </w:p>
    <w:p w:rsidR="00751E02" w:rsidRDefault="00751E02" w:rsidP="00751E02">
      <w:pPr>
        <w:pStyle w:val="Ttulo4"/>
        <w:keepNext w:val="0"/>
        <w:widowControl w:val="0"/>
        <w:tabs>
          <w:tab w:val="clear" w:pos="1985"/>
          <w:tab w:val="num" w:pos="1800"/>
          <w:tab w:val="left" w:pos="2160"/>
        </w:tabs>
        <w:spacing w:line="240" w:lineRule="auto"/>
        <w:ind w:left="2160" w:hanging="1080"/>
      </w:pPr>
      <w:r>
        <w:lastRenderedPageBreak/>
        <w:t>Cada rubrica obtida acima, deverá ser incluída</w:t>
      </w:r>
      <w:proofErr w:type="gramStart"/>
      <w:r>
        <w:t xml:space="preserve">  </w:t>
      </w:r>
      <w:proofErr w:type="gramEnd"/>
      <w:r>
        <w:t xml:space="preserve">no conceito </w:t>
      </w:r>
      <w:r>
        <w:rPr>
          <w:color w:val="0000FF"/>
        </w:rPr>
        <w:t>“Dados analíticos da DIRF”</w:t>
      </w:r>
      <w:r>
        <w:t>, com o seguinte conteúdo:</w:t>
      </w:r>
    </w:p>
    <w:tbl>
      <w:tblPr>
        <w:tblW w:w="0" w:type="auto"/>
        <w:tblInd w:w="2127" w:type="dxa"/>
        <w:tblBorders>
          <w:top w:val="single" w:sz="4" w:space="0" w:color="auto"/>
          <w:left w:val="single" w:sz="4" w:space="0" w:color="auto"/>
          <w:bottom w:val="single" w:sz="4" w:space="0" w:color="auto"/>
          <w:right w:val="single" w:sz="4" w:space="0" w:color="auto"/>
        </w:tblBorders>
        <w:tblCellMar>
          <w:left w:w="70" w:type="dxa"/>
          <w:right w:w="70" w:type="dxa"/>
        </w:tblCellMar>
        <w:tblLook w:val="0000" w:firstRow="0" w:lastRow="0" w:firstColumn="0" w:lastColumn="0" w:noHBand="0" w:noVBand="0"/>
      </w:tblPr>
      <w:tblGrid>
        <w:gridCol w:w="3296"/>
        <w:gridCol w:w="3221"/>
      </w:tblGrid>
      <w:tr w:rsidR="00751E02" w:rsidTr="00FF700E">
        <w:tc>
          <w:tcPr>
            <w:tcW w:w="3455" w:type="dxa"/>
            <w:tcBorders>
              <w:top w:val="single" w:sz="4" w:space="0" w:color="auto"/>
              <w:left w:val="single" w:sz="4" w:space="0" w:color="auto"/>
              <w:bottom w:val="single" w:sz="4" w:space="0" w:color="auto"/>
              <w:right w:val="single" w:sz="4" w:space="0" w:color="auto"/>
            </w:tcBorders>
            <w:vAlign w:val="center"/>
          </w:tcPr>
          <w:p w:rsidR="00751E02" w:rsidRDefault="00751E02" w:rsidP="00FF700E">
            <w:pPr>
              <w:rPr>
                <w:rFonts w:cs="Arial"/>
                <w:b/>
                <w:bCs/>
                <w:sz w:val="20"/>
              </w:rPr>
            </w:pPr>
            <w:r>
              <w:tab/>
            </w:r>
            <w:r>
              <w:rPr>
                <w:rFonts w:cs="Arial"/>
                <w:b/>
                <w:bCs/>
                <w:sz w:val="20"/>
              </w:rPr>
              <w:t>Atributo</w:t>
            </w:r>
          </w:p>
        </w:tc>
        <w:tc>
          <w:tcPr>
            <w:tcW w:w="3455" w:type="dxa"/>
            <w:tcBorders>
              <w:top w:val="single" w:sz="4" w:space="0" w:color="auto"/>
              <w:left w:val="single" w:sz="4" w:space="0" w:color="auto"/>
              <w:bottom w:val="single" w:sz="4" w:space="0" w:color="auto"/>
              <w:right w:val="single" w:sz="4" w:space="0" w:color="auto"/>
            </w:tcBorders>
            <w:vAlign w:val="center"/>
          </w:tcPr>
          <w:p w:rsidR="00751E02" w:rsidRDefault="00751E02" w:rsidP="00FF700E">
            <w:pPr>
              <w:pStyle w:val="tabletext"/>
              <w:spacing w:after="0" w:line="276" w:lineRule="auto"/>
              <w:rPr>
                <w:rFonts w:ascii="Arial" w:eastAsia="Calibri" w:hAnsi="Arial" w:cs="Arial"/>
                <w:b/>
                <w:bCs/>
                <w:szCs w:val="22"/>
                <w:lang w:eastAsia="en-US"/>
              </w:rPr>
            </w:pPr>
            <w:r>
              <w:rPr>
                <w:rFonts w:ascii="Arial" w:eastAsia="Calibri" w:hAnsi="Arial" w:cs="Arial"/>
                <w:b/>
                <w:bCs/>
                <w:szCs w:val="22"/>
                <w:lang w:eastAsia="en-US"/>
              </w:rPr>
              <w:t xml:space="preserve">Origem </w:t>
            </w:r>
          </w:p>
        </w:tc>
      </w:tr>
      <w:tr w:rsidR="00751E02" w:rsidTr="00FF700E">
        <w:tc>
          <w:tcPr>
            <w:tcW w:w="3455" w:type="dxa"/>
            <w:tcBorders>
              <w:top w:val="single" w:sz="4" w:space="0" w:color="auto"/>
              <w:left w:val="single" w:sz="4" w:space="0" w:color="auto"/>
              <w:bottom w:val="single" w:sz="4" w:space="0" w:color="auto"/>
              <w:right w:val="single" w:sz="4" w:space="0" w:color="auto"/>
            </w:tcBorders>
            <w:vAlign w:val="center"/>
          </w:tcPr>
          <w:p w:rsidR="00751E02" w:rsidRDefault="00751E02" w:rsidP="00FF700E">
            <w:pPr>
              <w:pStyle w:val="tabletext"/>
              <w:spacing w:after="0" w:line="276" w:lineRule="auto"/>
              <w:rPr>
                <w:rStyle w:val="SoDAField"/>
                <w:rFonts w:ascii="Arial" w:eastAsia="Calibri" w:hAnsi="Arial" w:cs="Arial"/>
                <w:szCs w:val="22"/>
                <w:lang w:eastAsia="en-US"/>
              </w:rPr>
            </w:pPr>
            <w:r>
              <w:rPr>
                <w:rStyle w:val="SoDAField"/>
                <w:rFonts w:ascii="Arial" w:eastAsia="Calibri" w:hAnsi="Arial" w:cs="Arial"/>
                <w:szCs w:val="22"/>
                <w:lang w:eastAsia="en-US"/>
              </w:rPr>
              <w:t>Identificação do histórico da DIRF</w:t>
            </w:r>
          </w:p>
        </w:tc>
        <w:tc>
          <w:tcPr>
            <w:tcW w:w="3455" w:type="dxa"/>
            <w:tcBorders>
              <w:top w:val="single" w:sz="4" w:space="0" w:color="auto"/>
              <w:left w:val="single" w:sz="4" w:space="0" w:color="auto"/>
              <w:bottom w:val="single" w:sz="4" w:space="0" w:color="auto"/>
              <w:right w:val="single" w:sz="4" w:space="0" w:color="auto"/>
            </w:tcBorders>
            <w:vAlign w:val="center"/>
          </w:tcPr>
          <w:p w:rsidR="00751E02" w:rsidRDefault="00751E02" w:rsidP="00FF700E">
            <w:pPr>
              <w:rPr>
                <w:rFonts w:cs="Arial"/>
                <w:sz w:val="20"/>
              </w:rPr>
            </w:pPr>
            <w:r>
              <w:rPr>
                <w:rFonts w:cs="Arial"/>
                <w:sz w:val="20"/>
              </w:rPr>
              <w:t xml:space="preserve">Solicitação recebida </w:t>
            </w:r>
          </w:p>
        </w:tc>
      </w:tr>
      <w:tr w:rsidR="00751E02" w:rsidTr="00FF700E">
        <w:tc>
          <w:tcPr>
            <w:tcW w:w="3455" w:type="dxa"/>
            <w:tcBorders>
              <w:top w:val="single" w:sz="4" w:space="0" w:color="auto"/>
              <w:left w:val="single" w:sz="4" w:space="0" w:color="auto"/>
              <w:bottom w:val="single" w:sz="4" w:space="0" w:color="auto"/>
              <w:right w:val="single" w:sz="4" w:space="0" w:color="auto"/>
            </w:tcBorders>
            <w:vAlign w:val="center"/>
          </w:tcPr>
          <w:p w:rsidR="00751E02" w:rsidRDefault="00751E02" w:rsidP="00FF700E">
            <w:pPr>
              <w:rPr>
                <w:rStyle w:val="SoDAField"/>
                <w:rFonts w:cs="Arial"/>
                <w:sz w:val="20"/>
              </w:rPr>
            </w:pPr>
            <w:r>
              <w:rPr>
                <w:rStyle w:val="SoDAField"/>
                <w:rFonts w:cs="Arial"/>
                <w:sz w:val="20"/>
              </w:rPr>
              <w:t>Identificação do Órgão</w:t>
            </w:r>
          </w:p>
        </w:tc>
        <w:tc>
          <w:tcPr>
            <w:tcW w:w="3455" w:type="dxa"/>
            <w:tcBorders>
              <w:top w:val="single" w:sz="4" w:space="0" w:color="auto"/>
              <w:left w:val="single" w:sz="4" w:space="0" w:color="auto"/>
              <w:bottom w:val="single" w:sz="4" w:space="0" w:color="auto"/>
              <w:right w:val="single" w:sz="4" w:space="0" w:color="auto"/>
            </w:tcBorders>
            <w:vAlign w:val="center"/>
          </w:tcPr>
          <w:p w:rsidR="00751E02" w:rsidRDefault="00751E02" w:rsidP="00FF700E">
            <w:pPr>
              <w:rPr>
                <w:rFonts w:cs="Arial"/>
                <w:sz w:val="20"/>
              </w:rPr>
            </w:pPr>
            <w:r>
              <w:rPr>
                <w:rFonts w:cs="Arial"/>
                <w:sz w:val="20"/>
              </w:rPr>
              <w:t>Histórico da Obrigação Legal</w:t>
            </w:r>
          </w:p>
        </w:tc>
      </w:tr>
      <w:tr w:rsidR="00751E02" w:rsidTr="00FF700E">
        <w:tc>
          <w:tcPr>
            <w:tcW w:w="3455" w:type="dxa"/>
            <w:tcBorders>
              <w:top w:val="single" w:sz="4" w:space="0" w:color="auto"/>
              <w:left w:val="single" w:sz="4" w:space="0" w:color="auto"/>
              <w:bottom w:val="single" w:sz="4" w:space="0" w:color="auto"/>
              <w:right w:val="single" w:sz="4" w:space="0" w:color="auto"/>
            </w:tcBorders>
            <w:vAlign w:val="center"/>
          </w:tcPr>
          <w:p w:rsidR="00751E02" w:rsidRDefault="00751E02" w:rsidP="00FF700E">
            <w:pPr>
              <w:rPr>
                <w:rStyle w:val="SoDAField"/>
                <w:rFonts w:cs="Arial"/>
                <w:sz w:val="20"/>
              </w:rPr>
            </w:pPr>
            <w:r>
              <w:rPr>
                <w:rStyle w:val="SoDAField"/>
                <w:rFonts w:cs="Arial"/>
                <w:sz w:val="20"/>
              </w:rPr>
              <w:t>Identificação do vinculo</w:t>
            </w:r>
          </w:p>
        </w:tc>
        <w:tc>
          <w:tcPr>
            <w:tcW w:w="3455" w:type="dxa"/>
            <w:tcBorders>
              <w:top w:val="single" w:sz="4" w:space="0" w:color="auto"/>
              <w:left w:val="single" w:sz="4" w:space="0" w:color="auto"/>
              <w:bottom w:val="single" w:sz="4" w:space="0" w:color="auto"/>
              <w:right w:val="single" w:sz="4" w:space="0" w:color="auto"/>
            </w:tcBorders>
            <w:vAlign w:val="center"/>
          </w:tcPr>
          <w:p w:rsidR="00751E02" w:rsidRDefault="00751E02" w:rsidP="00FF700E">
            <w:pPr>
              <w:pStyle w:val="tabletext"/>
              <w:spacing w:after="0" w:line="240" w:lineRule="auto"/>
              <w:rPr>
                <w:rFonts w:ascii="Arial" w:eastAsia="Calibri" w:hAnsi="Arial" w:cs="Arial"/>
                <w:szCs w:val="22"/>
                <w:lang w:eastAsia="en-US"/>
              </w:rPr>
            </w:pPr>
            <w:r>
              <w:rPr>
                <w:rFonts w:ascii="Arial" w:eastAsia="Calibri" w:hAnsi="Arial" w:cs="Arial"/>
                <w:szCs w:val="22"/>
                <w:lang w:eastAsia="en-US"/>
              </w:rPr>
              <w:t>Histórico de pagamento de rubricas das relações de vinculo</w:t>
            </w:r>
          </w:p>
        </w:tc>
      </w:tr>
      <w:tr w:rsidR="00751E02" w:rsidTr="00FF700E">
        <w:tc>
          <w:tcPr>
            <w:tcW w:w="3455" w:type="dxa"/>
            <w:tcBorders>
              <w:top w:val="single" w:sz="4" w:space="0" w:color="auto"/>
              <w:left w:val="single" w:sz="4" w:space="0" w:color="auto"/>
              <w:bottom w:val="single" w:sz="4" w:space="0" w:color="auto"/>
              <w:right w:val="single" w:sz="4" w:space="0" w:color="auto"/>
            </w:tcBorders>
          </w:tcPr>
          <w:p w:rsidR="00751E02" w:rsidRDefault="00751E02" w:rsidP="00FF700E">
            <w:pPr>
              <w:rPr>
                <w:sz w:val="20"/>
              </w:rPr>
            </w:pPr>
            <w:r>
              <w:rPr>
                <w:rStyle w:val="SoDAField"/>
                <w:rFonts w:cs="Arial"/>
                <w:sz w:val="20"/>
              </w:rPr>
              <w:t>CNPJ do Declarante</w:t>
            </w:r>
            <w:proofErr w:type="gramStart"/>
            <w:r>
              <w:rPr>
                <w:rStyle w:val="SoDAField"/>
                <w:rFonts w:cs="Arial"/>
                <w:sz w:val="20"/>
              </w:rPr>
              <w:t xml:space="preserve">  </w:t>
            </w:r>
          </w:p>
        </w:tc>
        <w:tc>
          <w:tcPr>
            <w:tcW w:w="3455" w:type="dxa"/>
            <w:tcBorders>
              <w:top w:val="single" w:sz="4" w:space="0" w:color="auto"/>
              <w:left w:val="single" w:sz="4" w:space="0" w:color="auto"/>
              <w:bottom w:val="single" w:sz="4" w:space="0" w:color="auto"/>
              <w:right w:val="single" w:sz="4" w:space="0" w:color="auto"/>
            </w:tcBorders>
          </w:tcPr>
          <w:p w:rsidR="00751E02" w:rsidRDefault="00751E02" w:rsidP="00FF700E">
            <w:pPr>
              <w:rPr>
                <w:sz w:val="20"/>
              </w:rPr>
            </w:pPr>
            <w:proofErr w:type="gramEnd"/>
            <w:r>
              <w:rPr>
                <w:rStyle w:val="SoDAField"/>
                <w:rFonts w:cs="Arial"/>
                <w:sz w:val="20"/>
              </w:rPr>
              <w:t xml:space="preserve">Órgão </w:t>
            </w:r>
          </w:p>
        </w:tc>
      </w:tr>
      <w:tr w:rsidR="00751E02" w:rsidTr="00FF700E">
        <w:tc>
          <w:tcPr>
            <w:tcW w:w="3455" w:type="dxa"/>
            <w:tcBorders>
              <w:top w:val="single" w:sz="4" w:space="0" w:color="auto"/>
              <w:left w:val="single" w:sz="4" w:space="0" w:color="auto"/>
              <w:bottom w:val="single" w:sz="4" w:space="0" w:color="auto"/>
              <w:right w:val="single" w:sz="4" w:space="0" w:color="auto"/>
            </w:tcBorders>
            <w:vAlign w:val="center"/>
          </w:tcPr>
          <w:p w:rsidR="00751E02" w:rsidRDefault="00751E02" w:rsidP="00FF700E">
            <w:pPr>
              <w:rPr>
                <w:rStyle w:val="SoDAField"/>
                <w:rFonts w:cs="Arial"/>
                <w:sz w:val="20"/>
              </w:rPr>
            </w:pPr>
            <w:r>
              <w:rPr>
                <w:rStyle w:val="SoDAField"/>
                <w:rFonts w:cs="Arial"/>
                <w:sz w:val="20"/>
              </w:rPr>
              <w:t>Identificação Pessoa</w:t>
            </w:r>
          </w:p>
        </w:tc>
        <w:tc>
          <w:tcPr>
            <w:tcW w:w="3455" w:type="dxa"/>
            <w:tcBorders>
              <w:top w:val="single" w:sz="4" w:space="0" w:color="auto"/>
              <w:left w:val="single" w:sz="4" w:space="0" w:color="auto"/>
              <w:bottom w:val="single" w:sz="4" w:space="0" w:color="auto"/>
              <w:right w:val="single" w:sz="4" w:space="0" w:color="auto"/>
            </w:tcBorders>
            <w:vAlign w:val="center"/>
          </w:tcPr>
          <w:p w:rsidR="00751E02" w:rsidRDefault="00751E02" w:rsidP="00FF700E">
            <w:pPr>
              <w:rPr>
                <w:rFonts w:cs="Arial"/>
                <w:sz w:val="20"/>
              </w:rPr>
            </w:pPr>
            <w:r>
              <w:rPr>
                <w:rFonts w:cs="Arial"/>
                <w:sz w:val="20"/>
              </w:rPr>
              <w:t>Vinculo</w:t>
            </w:r>
          </w:p>
        </w:tc>
      </w:tr>
      <w:tr w:rsidR="00751E02" w:rsidTr="00FF700E">
        <w:tc>
          <w:tcPr>
            <w:tcW w:w="3455" w:type="dxa"/>
            <w:tcBorders>
              <w:top w:val="single" w:sz="4" w:space="0" w:color="auto"/>
              <w:left w:val="single" w:sz="4" w:space="0" w:color="auto"/>
              <w:bottom w:val="single" w:sz="4" w:space="0" w:color="auto"/>
              <w:right w:val="single" w:sz="4" w:space="0" w:color="auto"/>
            </w:tcBorders>
            <w:vAlign w:val="center"/>
          </w:tcPr>
          <w:p w:rsidR="00751E02" w:rsidRDefault="00751E02" w:rsidP="00FF700E">
            <w:pPr>
              <w:rPr>
                <w:rStyle w:val="SoDAField"/>
                <w:rFonts w:cs="Arial"/>
                <w:sz w:val="20"/>
              </w:rPr>
            </w:pPr>
            <w:r>
              <w:rPr>
                <w:rStyle w:val="SoDAField"/>
                <w:rFonts w:cs="Arial"/>
                <w:sz w:val="20"/>
              </w:rPr>
              <w:t>CPF do beneficiário</w:t>
            </w:r>
          </w:p>
        </w:tc>
        <w:tc>
          <w:tcPr>
            <w:tcW w:w="3455" w:type="dxa"/>
            <w:tcBorders>
              <w:top w:val="single" w:sz="4" w:space="0" w:color="auto"/>
              <w:left w:val="single" w:sz="4" w:space="0" w:color="auto"/>
              <w:bottom w:val="single" w:sz="4" w:space="0" w:color="auto"/>
              <w:right w:val="single" w:sz="4" w:space="0" w:color="auto"/>
            </w:tcBorders>
            <w:vAlign w:val="center"/>
          </w:tcPr>
          <w:p w:rsidR="00751E02" w:rsidRDefault="00751E02" w:rsidP="00FF700E">
            <w:pPr>
              <w:rPr>
                <w:rFonts w:cs="Arial"/>
                <w:sz w:val="20"/>
              </w:rPr>
            </w:pPr>
            <w:r>
              <w:rPr>
                <w:rFonts w:cs="Arial"/>
                <w:sz w:val="20"/>
              </w:rPr>
              <w:t>Pessoa</w:t>
            </w:r>
          </w:p>
        </w:tc>
      </w:tr>
      <w:tr w:rsidR="00751E02" w:rsidTr="00FF700E">
        <w:tc>
          <w:tcPr>
            <w:tcW w:w="3455" w:type="dxa"/>
            <w:tcBorders>
              <w:top w:val="single" w:sz="4" w:space="0" w:color="auto"/>
              <w:left w:val="single" w:sz="4" w:space="0" w:color="auto"/>
              <w:bottom w:val="single" w:sz="4" w:space="0" w:color="auto"/>
              <w:right w:val="single" w:sz="4" w:space="0" w:color="auto"/>
            </w:tcBorders>
            <w:vAlign w:val="center"/>
          </w:tcPr>
          <w:p w:rsidR="00751E02" w:rsidRDefault="00751E02" w:rsidP="00FF700E">
            <w:pPr>
              <w:pStyle w:val="tabletext"/>
              <w:spacing w:after="0" w:line="276" w:lineRule="auto"/>
              <w:rPr>
                <w:rStyle w:val="SoDAField"/>
                <w:rFonts w:ascii="Arial" w:eastAsia="Calibri" w:hAnsi="Arial" w:cs="Arial"/>
                <w:szCs w:val="22"/>
                <w:lang w:eastAsia="en-US"/>
              </w:rPr>
            </w:pPr>
            <w:r>
              <w:rPr>
                <w:rStyle w:val="SoDAField"/>
                <w:rFonts w:ascii="Arial" w:eastAsia="Calibri" w:hAnsi="Arial" w:cs="Arial"/>
                <w:szCs w:val="22"/>
                <w:lang w:eastAsia="en-US"/>
              </w:rPr>
              <w:t>Tipo da Obrigação</w:t>
            </w:r>
          </w:p>
        </w:tc>
        <w:tc>
          <w:tcPr>
            <w:tcW w:w="3455" w:type="dxa"/>
            <w:tcBorders>
              <w:top w:val="single" w:sz="4" w:space="0" w:color="auto"/>
              <w:left w:val="single" w:sz="4" w:space="0" w:color="auto"/>
              <w:bottom w:val="single" w:sz="4" w:space="0" w:color="auto"/>
              <w:right w:val="single" w:sz="4" w:space="0" w:color="auto"/>
            </w:tcBorders>
            <w:vAlign w:val="center"/>
          </w:tcPr>
          <w:p w:rsidR="00751E02" w:rsidRDefault="00751E02" w:rsidP="00FF700E">
            <w:pPr>
              <w:rPr>
                <w:rFonts w:cs="Arial"/>
                <w:sz w:val="20"/>
              </w:rPr>
            </w:pPr>
            <w:proofErr w:type="gramStart"/>
            <w:r>
              <w:rPr>
                <w:rFonts w:cs="Arial"/>
                <w:sz w:val="20"/>
              </w:rPr>
              <w:t>2</w:t>
            </w:r>
            <w:proofErr w:type="gramEnd"/>
            <w:r>
              <w:rPr>
                <w:rFonts w:cs="Arial"/>
                <w:sz w:val="20"/>
              </w:rPr>
              <w:t xml:space="preserve"> ou 3  (depende da obrigação)</w:t>
            </w:r>
          </w:p>
        </w:tc>
      </w:tr>
      <w:tr w:rsidR="00751E02" w:rsidTr="00FF700E">
        <w:tc>
          <w:tcPr>
            <w:tcW w:w="3455" w:type="dxa"/>
            <w:tcBorders>
              <w:top w:val="single" w:sz="4" w:space="0" w:color="auto"/>
              <w:left w:val="single" w:sz="4" w:space="0" w:color="auto"/>
              <w:bottom w:val="single" w:sz="4" w:space="0" w:color="auto"/>
              <w:right w:val="single" w:sz="4" w:space="0" w:color="auto"/>
            </w:tcBorders>
            <w:vAlign w:val="center"/>
          </w:tcPr>
          <w:p w:rsidR="00751E02" w:rsidRDefault="00751E02" w:rsidP="00FF700E">
            <w:pPr>
              <w:pStyle w:val="tabletext"/>
              <w:spacing w:after="0" w:line="276" w:lineRule="auto"/>
              <w:rPr>
                <w:rStyle w:val="SoDAField"/>
                <w:rFonts w:ascii="Arial" w:eastAsia="Calibri" w:hAnsi="Arial" w:cs="Arial"/>
                <w:szCs w:val="22"/>
                <w:lang w:eastAsia="en-US"/>
              </w:rPr>
            </w:pPr>
            <w:r>
              <w:rPr>
                <w:rStyle w:val="SoDAField"/>
                <w:rFonts w:ascii="Arial" w:eastAsia="Calibri" w:hAnsi="Arial" w:cs="Arial"/>
                <w:szCs w:val="22"/>
                <w:lang w:eastAsia="en-US"/>
              </w:rPr>
              <w:t>Identificação do grupo de valor</w:t>
            </w:r>
          </w:p>
        </w:tc>
        <w:tc>
          <w:tcPr>
            <w:tcW w:w="3455" w:type="dxa"/>
            <w:tcBorders>
              <w:top w:val="single" w:sz="4" w:space="0" w:color="auto"/>
              <w:left w:val="single" w:sz="4" w:space="0" w:color="auto"/>
              <w:bottom w:val="single" w:sz="4" w:space="0" w:color="auto"/>
              <w:right w:val="single" w:sz="4" w:space="0" w:color="auto"/>
            </w:tcBorders>
            <w:vAlign w:val="center"/>
          </w:tcPr>
          <w:p w:rsidR="00751E02" w:rsidRDefault="00751E02" w:rsidP="00FF700E">
            <w:pPr>
              <w:rPr>
                <w:rFonts w:cs="Arial"/>
                <w:sz w:val="20"/>
              </w:rPr>
            </w:pPr>
            <w:r>
              <w:rPr>
                <w:rFonts w:cs="Arial"/>
                <w:sz w:val="20"/>
              </w:rPr>
              <w:t>Grupo de valor de Obrigação Legal</w:t>
            </w:r>
          </w:p>
        </w:tc>
      </w:tr>
      <w:tr w:rsidR="00751E02" w:rsidTr="00FF700E">
        <w:tc>
          <w:tcPr>
            <w:tcW w:w="3455" w:type="dxa"/>
            <w:tcBorders>
              <w:top w:val="single" w:sz="4" w:space="0" w:color="auto"/>
              <w:left w:val="single" w:sz="4" w:space="0" w:color="auto"/>
              <w:bottom w:val="single" w:sz="4" w:space="0" w:color="auto"/>
              <w:right w:val="single" w:sz="4" w:space="0" w:color="auto"/>
            </w:tcBorders>
            <w:vAlign w:val="center"/>
          </w:tcPr>
          <w:p w:rsidR="00751E02" w:rsidRDefault="00751E02" w:rsidP="00FF700E">
            <w:pPr>
              <w:pStyle w:val="tabletext"/>
              <w:spacing w:after="0" w:line="276" w:lineRule="auto"/>
              <w:rPr>
                <w:rStyle w:val="SoDAField"/>
                <w:rFonts w:ascii="Arial" w:eastAsia="Calibri" w:hAnsi="Arial" w:cs="Arial"/>
                <w:szCs w:val="22"/>
                <w:lang w:eastAsia="en-US"/>
              </w:rPr>
            </w:pPr>
            <w:r>
              <w:rPr>
                <w:rStyle w:val="SoDAField"/>
                <w:rFonts w:ascii="Arial" w:eastAsia="Calibri" w:hAnsi="Arial" w:cs="Arial"/>
                <w:szCs w:val="22"/>
                <w:lang w:eastAsia="en-US"/>
              </w:rPr>
              <w:t>Tipo de rubrica</w:t>
            </w:r>
          </w:p>
        </w:tc>
        <w:tc>
          <w:tcPr>
            <w:tcW w:w="3455" w:type="dxa"/>
            <w:tcBorders>
              <w:top w:val="single" w:sz="4" w:space="0" w:color="auto"/>
              <w:left w:val="single" w:sz="4" w:space="0" w:color="auto"/>
              <w:bottom w:val="single" w:sz="4" w:space="0" w:color="auto"/>
              <w:right w:val="single" w:sz="4" w:space="0" w:color="auto"/>
            </w:tcBorders>
            <w:vAlign w:val="center"/>
          </w:tcPr>
          <w:p w:rsidR="00751E02" w:rsidRDefault="00751E02" w:rsidP="00FF700E">
            <w:pPr>
              <w:rPr>
                <w:rFonts w:cs="Arial"/>
                <w:sz w:val="20"/>
              </w:rPr>
            </w:pPr>
            <w:r>
              <w:rPr>
                <w:rFonts w:cs="Arial"/>
                <w:sz w:val="20"/>
              </w:rPr>
              <w:t>Rubrica de pagamento de Obrigação Legal</w:t>
            </w:r>
          </w:p>
        </w:tc>
      </w:tr>
      <w:tr w:rsidR="00751E02" w:rsidTr="00FF700E">
        <w:tc>
          <w:tcPr>
            <w:tcW w:w="3455" w:type="dxa"/>
            <w:tcBorders>
              <w:top w:val="single" w:sz="4" w:space="0" w:color="auto"/>
              <w:left w:val="single" w:sz="4" w:space="0" w:color="auto"/>
              <w:bottom w:val="single" w:sz="4" w:space="0" w:color="auto"/>
              <w:right w:val="single" w:sz="4" w:space="0" w:color="auto"/>
            </w:tcBorders>
            <w:vAlign w:val="center"/>
          </w:tcPr>
          <w:p w:rsidR="00751E02" w:rsidRDefault="00751E02" w:rsidP="00FF700E">
            <w:pPr>
              <w:rPr>
                <w:rStyle w:val="SoDAField"/>
                <w:rFonts w:cs="Arial"/>
                <w:sz w:val="20"/>
              </w:rPr>
            </w:pPr>
            <w:r>
              <w:rPr>
                <w:rStyle w:val="SoDAField"/>
                <w:rFonts w:cs="Arial"/>
                <w:sz w:val="20"/>
              </w:rPr>
              <w:t>Identificação da Folha de pagamento</w:t>
            </w:r>
          </w:p>
        </w:tc>
        <w:tc>
          <w:tcPr>
            <w:tcW w:w="3455" w:type="dxa"/>
            <w:tcBorders>
              <w:top w:val="single" w:sz="4" w:space="0" w:color="auto"/>
              <w:left w:val="single" w:sz="4" w:space="0" w:color="auto"/>
              <w:bottom w:val="single" w:sz="4" w:space="0" w:color="auto"/>
              <w:right w:val="single" w:sz="4" w:space="0" w:color="auto"/>
            </w:tcBorders>
            <w:vAlign w:val="center"/>
          </w:tcPr>
          <w:p w:rsidR="00751E02" w:rsidRDefault="00751E02" w:rsidP="00FF700E">
            <w:pPr>
              <w:rPr>
                <w:rFonts w:cs="Arial"/>
                <w:sz w:val="20"/>
              </w:rPr>
            </w:pPr>
            <w:r>
              <w:rPr>
                <w:rFonts w:cs="Arial"/>
                <w:sz w:val="20"/>
              </w:rPr>
              <w:t>Histórico de Folha de Pagamento</w:t>
            </w:r>
          </w:p>
        </w:tc>
      </w:tr>
      <w:tr w:rsidR="00751E02" w:rsidTr="00FF700E">
        <w:tc>
          <w:tcPr>
            <w:tcW w:w="3455" w:type="dxa"/>
            <w:tcBorders>
              <w:top w:val="single" w:sz="4" w:space="0" w:color="auto"/>
              <w:left w:val="single" w:sz="4" w:space="0" w:color="auto"/>
              <w:bottom w:val="single" w:sz="4" w:space="0" w:color="auto"/>
              <w:right w:val="single" w:sz="4" w:space="0" w:color="auto"/>
            </w:tcBorders>
            <w:vAlign w:val="center"/>
          </w:tcPr>
          <w:p w:rsidR="00751E02" w:rsidRDefault="00751E02" w:rsidP="00FF700E">
            <w:pPr>
              <w:rPr>
                <w:rStyle w:val="SoDAField"/>
                <w:rFonts w:cs="Arial"/>
                <w:sz w:val="20"/>
              </w:rPr>
            </w:pPr>
            <w:r>
              <w:rPr>
                <w:rStyle w:val="SoDAField"/>
                <w:rFonts w:cs="Arial"/>
                <w:sz w:val="20"/>
              </w:rPr>
              <w:t>Mês de competência</w:t>
            </w:r>
          </w:p>
        </w:tc>
        <w:tc>
          <w:tcPr>
            <w:tcW w:w="3455" w:type="dxa"/>
            <w:tcBorders>
              <w:top w:val="single" w:sz="4" w:space="0" w:color="auto"/>
              <w:left w:val="single" w:sz="4" w:space="0" w:color="auto"/>
              <w:bottom w:val="single" w:sz="4" w:space="0" w:color="auto"/>
              <w:right w:val="single" w:sz="4" w:space="0" w:color="auto"/>
            </w:tcBorders>
            <w:vAlign w:val="center"/>
          </w:tcPr>
          <w:p w:rsidR="00751E02" w:rsidRDefault="00751E02" w:rsidP="00FF700E">
            <w:pPr>
              <w:pStyle w:val="tabletext"/>
              <w:spacing w:after="0" w:line="276" w:lineRule="auto"/>
              <w:rPr>
                <w:rFonts w:ascii="Arial" w:eastAsia="Calibri" w:hAnsi="Arial" w:cs="Arial"/>
                <w:szCs w:val="22"/>
                <w:lang w:eastAsia="en-US"/>
              </w:rPr>
            </w:pPr>
            <w:r>
              <w:rPr>
                <w:rFonts w:ascii="Arial" w:eastAsia="Calibri" w:hAnsi="Arial" w:cs="Arial"/>
                <w:szCs w:val="22"/>
                <w:lang w:eastAsia="en-US"/>
              </w:rPr>
              <w:t xml:space="preserve">Histórico de pagamento de rubricas das relações de vinculo </w:t>
            </w:r>
          </w:p>
        </w:tc>
      </w:tr>
      <w:tr w:rsidR="00751E02" w:rsidTr="00FF700E">
        <w:tc>
          <w:tcPr>
            <w:tcW w:w="3455" w:type="dxa"/>
            <w:tcBorders>
              <w:top w:val="single" w:sz="4" w:space="0" w:color="auto"/>
              <w:left w:val="single" w:sz="4" w:space="0" w:color="auto"/>
              <w:bottom w:val="single" w:sz="4" w:space="0" w:color="auto"/>
              <w:right w:val="single" w:sz="4" w:space="0" w:color="auto"/>
            </w:tcBorders>
            <w:vAlign w:val="center"/>
          </w:tcPr>
          <w:p w:rsidR="00751E02" w:rsidRDefault="00751E02" w:rsidP="00FF700E">
            <w:pPr>
              <w:rPr>
                <w:rStyle w:val="SoDAField"/>
                <w:rFonts w:cs="Arial"/>
                <w:sz w:val="20"/>
              </w:rPr>
            </w:pPr>
            <w:r>
              <w:rPr>
                <w:rStyle w:val="SoDAField"/>
                <w:rFonts w:cs="Arial"/>
                <w:sz w:val="20"/>
              </w:rPr>
              <w:t>Valor consolidado</w:t>
            </w:r>
          </w:p>
        </w:tc>
        <w:tc>
          <w:tcPr>
            <w:tcW w:w="3455" w:type="dxa"/>
            <w:tcBorders>
              <w:top w:val="single" w:sz="4" w:space="0" w:color="auto"/>
              <w:left w:val="single" w:sz="4" w:space="0" w:color="auto"/>
              <w:bottom w:val="single" w:sz="4" w:space="0" w:color="auto"/>
              <w:right w:val="single" w:sz="4" w:space="0" w:color="auto"/>
            </w:tcBorders>
            <w:vAlign w:val="center"/>
          </w:tcPr>
          <w:p w:rsidR="00751E02" w:rsidRDefault="00751E02" w:rsidP="00FF700E">
            <w:pPr>
              <w:pStyle w:val="tabletext"/>
              <w:spacing w:after="0" w:line="276" w:lineRule="auto"/>
              <w:rPr>
                <w:rFonts w:ascii="Arial" w:eastAsia="Calibri" w:hAnsi="Arial" w:cs="Arial"/>
                <w:szCs w:val="22"/>
                <w:lang w:eastAsia="en-US"/>
              </w:rPr>
            </w:pPr>
            <w:r>
              <w:rPr>
                <w:rFonts w:ascii="Arial" w:eastAsia="Calibri" w:hAnsi="Arial" w:cs="Arial"/>
                <w:szCs w:val="22"/>
                <w:lang w:eastAsia="en-US"/>
              </w:rPr>
              <w:t>Histórico de pagamento de rubricas das relações de vinculo</w:t>
            </w:r>
          </w:p>
        </w:tc>
      </w:tr>
    </w:tbl>
    <w:p w:rsidR="00751E02" w:rsidRDefault="00751E02" w:rsidP="00751E02">
      <w:pPr>
        <w:ind w:left="2127"/>
        <w:rPr>
          <w:rFonts w:cs="Arial"/>
        </w:rPr>
      </w:pPr>
    </w:p>
    <w:p w:rsidR="00751E02" w:rsidRDefault="00751E02" w:rsidP="00751E02">
      <w:pPr>
        <w:ind w:left="2127"/>
        <w:rPr>
          <w:rFonts w:cs="Arial"/>
        </w:rPr>
      </w:pPr>
      <w:r>
        <w:rPr>
          <w:rFonts w:cs="Arial"/>
        </w:rPr>
        <w:t xml:space="preserve">OBS: </w:t>
      </w:r>
      <w:proofErr w:type="gramStart"/>
      <w:r>
        <w:rPr>
          <w:rFonts w:cs="Arial"/>
        </w:rPr>
        <w:t>os registro</w:t>
      </w:r>
      <w:proofErr w:type="gramEnd"/>
      <w:r>
        <w:rPr>
          <w:rFonts w:cs="Arial"/>
        </w:rPr>
        <w:t xml:space="preserve"> com valores igual a zeros serão desprezados. Os valores negativos deverão ser gravados e serão tratados nas regras seguintes.</w:t>
      </w:r>
    </w:p>
    <w:p w:rsidR="00751E02" w:rsidRDefault="00751E02" w:rsidP="00751E02">
      <w:pPr>
        <w:rPr>
          <w:rFonts w:cs="Arial"/>
        </w:rPr>
      </w:pPr>
    </w:p>
    <w:p w:rsidR="00751E02" w:rsidRDefault="00751E02" w:rsidP="00751E02">
      <w:pPr>
        <w:pStyle w:val="Ttulo3"/>
        <w:keepNext w:val="0"/>
        <w:widowControl w:val="0"/>
        <w:spacing w:before="120" w:line="240" w:lineRule="auto"/>
        <w:ind w:left="1620" w:hanging="900"/>
      </w:pPr>
      <w:bookmarkStart w:id="16" w:name="_Toc404355111"/>
      <w:r>
        <w:t>Fluxo Alternativo</w:t>
      </w:r>
      <w:bookmarkEnd w:id="16"/>
      <w:r>
        <w:t xml:space="preserve"> </w:t>
      </w:r>
    </w:p>
    <w:p w:rsidR="00751E02" w:rsidRDefault="00751E02" w:rsidP="00751E02">
      <w:pPr>
        <w:pStyle w:val="Ttulo4"/>
        <w:keepNext w:val="0"/>
        <w:widowControl w:val="0"/>
        <w:tabs>
          <w:tab w:val="clear" w:pos="1985"/>
          <w:tab w:val="num" w:pos="1800"/>
          <w:tab w:val="left" w:pos="2160"/>
        </w:tabs>
        <w:spacing w:line="240" w:lineRule="auto"/>
        <w:ind w:left="2160" w:hanging="1080"/>
      </w:pPr>
      <w:r>
        <w:t>Não se aplica</w:t>
      </w:r>
    </w:p>
    <w:p w:rsidR="00751E02" w:rsidRDefault="00751E02" w:rsidP="00751E02">
      <w:pPr>
        <w:pStyle w:val="Ttulo4"/>
        <w:numPr>
          <w:ilvl w:val="0"/>
          <w:numId w:val="0"/>
        </w:numPr>
        <w:ind w:left="2160" w:hanging="1080"/>
      </w:pPr>
    </w:p>
    <w:p w:rsidR="00751E02" w:rsidRDefault="00751E02" w:rsidP="00751E02">
      <w:pPr>
        <w:pStyle w:val="Ttulo3"/>
        <w:keepNext w:val="0"/>
        <w:widowControl w:val="0"/>
        <w:spacing w:before="120" w:line="240" w:lineRule="auto"/>
        <w:ind w:left="1620" w:hanging="900"/>
      </w:pPr>
      <w:bookmarkStart w:id="17" w:name="_Toc404355112"/>
      <w:r>
        <w:t>Exceções</w:t>
      </w:r>
      <w:bookmarkEnd w:id="17"/>
    </w:p>
    <w:p w:rsidR="00751E02" w:rsidRDefault="00751E02" w:rsidP="00751E02">
      <w:pPr>
        <w:pStyle w:val="Ttulo4"/>
        <w:keepNext w:val="0"/>
        <w:widowControl w:val="0"/>
        <w:tabs>
          <w:tab w:val="clear" w:pos="1985"/>
          <w:tab w:val="num" w:pos="1800"/>
          <w:tab w:val="left" w:pos="2160"/>
        </w:tabs>
        <w:spacing w:line="240" w:lineRule="auto"/>
        <w:ind w:left="2160" w:hanging="1080"/>
      </w:pPr>
      <w:r>
        <w:t>Caso nenhuma rubrica tenha sido seleciona ao final do item 4.2.1.1, a DIRF não deverá ser gerada, e atualizar no Histórico da DIRF, o atributo Situação do arquivo =</w:t>
      </w:r>
      <w:proofErr w:type="gramStart"/>
      <w:r>
        <w:t xml:space="preserve">  </w:t>
      </w:r>
      <w:proofErr w:type="gramEnd"/>
      <w:r>
        <w:t>3 – Dados não gerado – exceções.</w:t>
      </w:r>
    </w:p>
    <w:p w:rsidR="00751E02" w:rsidRDefault="00751E02" w:rsidP="00751E02">
      <w:pPr>
        <w:pStyle w:val="Recuodecorpodetexto"/>
      </w:pPr>
    </w:p>
    <w:p w:rsidR="00751E02" w:rsidRDefault="00751E02" w:rsidP="00751E02">
      <w:pPr>
        <w:pStyle w:val="Ttulo4"/>
        <w:numPr>
          <w:ilvl w:val="0"/>
          <w:numId w:val="0"/>
        </w:numPr>
        <w:ind w:left="2160" w:hanging="1080"/>
      </w:pPr>
    </w:p>
    <w:p w:rsidR="00751E02" w:rsidRDefault="00751E02" w:rsidP="00751E02">
      <w:pPr>
        <w:pStyle w:val="Ttulo2"/>
      </w:pPr>
      <w:bookmarkStart w:id="18" w:name="_Toc404355113"/>
      <w:r>
        <w:t>Identificar os valores pagos ao Plano de saúde Empresarial - PSE</w:t>
      </w:r>
      <w:bookmarkEnd w:id="18"/>
    </w:p>
    <w:p w:rsidR="00751E02" w:rsidRDefault="00751E02" w:rsidP="00751E02">
      <w:pPr>
        <w:pStyle w:val="Ttulo3"/>
        <w:keepNext w:val="0"/>
        <w:widowControl w:val="0"/>
        <w:spacing w:before="120" w:line="240" w:lineRule="auto"/>
        <w:ind w:left="1620" w:hanging="900"/>
      </w:pPr>
      <w:bookmarkStart w:id="19" w:name="_Toc404355114"/>
      <w:r>
        <w:t>Fluxo Básico</w:t>
      </w:r>
      <w:bookmarkEnd w:id="19"/>
    </w:p>
    <w:p w:rsidR="00751E02" w:rsidRDefault="00751E02" w:rsidP="00751E02">
      <w:pPr>
        <w:pStyle w:val="Ttulo4"/>
        <w:keepNext w:val="0"/>
        <w:widowControl w:val="0"/>
        <w:tabs>
          <w:tab w:val="clear" w:pos="1985"/>
          <w:tab w:val="num" w:pos="1800"/>
          <w:tab w:val="left" w:pos="2160"/>
        </w:tabs>
        <w:spacing w:line="240" w:lineRule="auto"/>
        <w:ind w:left="2160" w:hanging="1080"/>
      </w:pPr>
      <w:r>
        <w:t xml:space="preserve">O sistema busca no conceito </w:t>
      </w:r>
      <w:r>
        <w:rPr>
          <w:color w:val="0000FF"/>
        </w:rPr>
        <w:t>“Dados do Plano de Saúde”</w:t>
      </w:r>
      <w:r>
        <w:t xml:space="preserve"> todos os registros das pessoas de acordo com a abrangência definida para a solicitação e que possuem o órgão da fonte pagadora e ano de competência igual à solicitação:</w:t>
      </w:r>
    </w:p>
    <w:p w:rsidR="00751E02" w:rsidRDefault="00751E02" w:rsidP="00751E02">
      <w:pPr>
        <w:pStyle w:val="Ttulo4"/>
        <w:keepNext w:val="0"/>
        <w:widowControl w:val="0"/>
        <w:tabs>
          <w:tab w:val="clear" w:pos="1985"/>
          <w:tab w:val="num" w:pos="1800"/>
          <w:tab w:val="left" w:pos="2160"/>
        </w:tabs>
        <w:spacing w:line="240" w:lineRule="auto"/>
        <w:ind w:left="2160" w:hanging="1080"/>
      </w:pPr>
      <w:r>
        <w:t>Cada registro recuperado deve ser gravado tanto para compor os dados da DIRF como para o Comprovante de rendimentos, no conceito “</w:t>
      </w:r>
      <w:proofErr w:type="gramStart"/>
      <w:r>
        <w:t>Detalhamento Plano medico</w:t>
      </w:r>
      <w:proofErr w:type="gramEnd"/>
      <w:r>
        <w:t xml:space="preserve"> DIRF”, com o seguinte conteúdo: </w:t>
      </w:r>
    </w:p>
    <w:p w:rsidR="00751E02" w:rsidRDefault="00751E02" w:rsidP="00751E02">
      <w:pPr>
        <w:pStyle w:val="Ttulo4"/>
        <w:numPr>
          <w:ilvl w:val="0"/>
          <w:numId w:val="0"/>
        </w:numPr>
        <w:ind w:left="2160" w:hanging="1080"/>
      </w:pPr>
    </w:p>
    <w:tbl>
      <w:tblPr>
        <w:tblW w:w="0" w:type="auto"/>
        <w:tblInd w:w="2127" w:type="dxa"/>
        <w:tblBorders>
          <w:top w:val="single" w:sz="4" w:space="0" w:color="auto"/>
          <w:left w:val="single" w:sz="4" w:space="0" w:color="auto"/>
          <w:bottom w:val="single" w:sz="4" w:space="0" w:color="auto"/>
          <w:right w:val="single" w:sz="4" w:space="0" w:color="auto"/>
        </w:tblBorders>
        <w:tblCellMar>
          <w:left w:w="70" w:type="dxa"/>
          <w:right w:w="70" w:type="dxa"/>
        </w:tblCellMar>
        <w:tblLook w:val="0000" w:firstRow="0" w:lastRow="0" w:firstColumn="0" w:lastColumn="0" w:noHBand="0" w:noVBand="0"/>
      </w:tblPr>
      <w:tblGrid>
        <w:gridCol w:w="3291"/>
        <w:gridCol w:w="3226"/>
      </w:tblGrid>
      <w:tr w:rsidR="00751E02" w:rsidTr="00FF700E">
        <w:tc>
          <w:tcPr>
            <w:tcW w:w="3455" w:type="dxa"/>
            <w:tcBorders>
              <w:top w:val="single" w:sz="4" w:space="0" w:color="auto"/>
              <w:left w:val="single" w:sz="4" w:space="0" w:color="auto"/>
              <w:bottom w:val="single" w:sz="4" w:space="0" w:color="auto"/>
              <w:right w:val="single" w:sz="4" w:space="0" w:color="auto"/>
            </w:tcBorders>
            <w:vAlign w:val="center"/>
          </w:tcPr>
          <w:p w:rsidR="00751E02" w:rsidRDefault="00751E02" w:rsidP="00FF700E">
            <w:pPr>
              <w:rPr>
                <w:rFonts w:cs="Arial"/>
                <w:b/>
                <w:bCs/>
                <w:sz w:val="20"/>
              </w:rPr>
            </w:pPr>
            <w:r>
              <w:rPr>
                <w:rFonts w:cs="Arial"/>
                <w:b/>
                <w:bCs/>
                <w:sz w:val="20"/>
              </w:rPr>
              <w:t>Atributo</w:t>
            </w:r>
          </w:p>
        </w:tc>
        <w:tc>
          <w:tcPr>
            <w:tcW w:w="3455" w:type="dxa"/>
            <w:tcBorders>
              <w:top w:val="single" w:sz="4" w:space="0" w:color="auto"/>
              <w:left w:val="single" w:sz="4" w:space="0" w:color="auto"/>
              <w:bottom w:val="single" w:sz="4" w:space="0" w:color="auto"/>
              <w:right w:val="single" w:sz="4" w:space="0" w:color="auto"/>
            </w:tcBorders>
            <w:vAlign w:val="center"/>
          </w:tcPr>
          <w:p w:rsidR="00751E02" w:rsidRDefault="00751E02" w:rsidP="00FF700E">
            <w:pPr>
              <w:pStyle w:val="tabletext"/>
              <w:spacing w:after="0" w:line="276" w:lineRule="auto"/>
              <w:rPr>
                <w:rFonts w:ascii="Arial" w:eastAsia="Calibri" w:hAnsi="Arial" w:cs="Arial"/>
                <w:b/>
                <w:bCs/>
                <w:szCs w:val="22"/>
                <w:lang w:eastAsia="en-US"/>
              </w:rPr>
            </w:pPr>
            <w:r>
              <w:rPr>
                <w:rFonts w:ascii="Arial" w:eastAsia="Calibri" w:hAnsi="Arial" w:cs="Arial"/>
                <w:b/>
                <w:bCs/>
                <w:szCs w:val="22"/>
                <w:lang w:eastAsia="en-US"/>
              </w:rPr>
              <w:t xml:space="preserve">Origem </w:t>
            </w:r>
          </w:p>
        </w:tc>
      </w:tr>
      <w:tr w:rsidR="00751E02" w:rsidTr="00FF700E">
        <w:tc>
          <w:tcPr>
            <w:tcW w:w="3455" w:type="dxa"/>
            <w:tcBorders>
              <w:top w:val="single" w:sz="4" w:space="0" w:color="auto"/>
              <w:left w:val="single" w:sz="4" w:space="0" w:color="auto"/>
              <w:bottom w:val="single" w:sz="4" w:space="0" w:color="auto"/>
              <w:right w:val="single" w:sz="4" w:space="0" w:color="auto"/>
            </w:tcBorders>
            <w:vAlign w:val="center"/>
          </w:tcPr>
          <w:p w:rsidR="00751E02" w:rsidRDefault="00751E02" w:rsidP="00FF700E">
            <w:pPr>
              <w:pStyle w:val="tabletext"/>
              <w:spacing w:after="0" w:line="276" w:lineRule="auto"/>
              <w:rPr>
                <w:rStyle w:val="SoDAField"/>
                <w:rFonts w:ascii="Arial" w:eastAsia="Calibri" w:hAnsi="Arial" w:cs="Arial"/>
                <w:szCs w:val="22"/>
                <w:lang w:eastAsia="en-US"/>
              </w:rPr>
            </w:pPr>
            <w:r>
              <w:rPr>
                <w:rStyle w:val="SoDAField"/>
                <w:rFonts w:ascii="Arial" w:eastAsia="Calibri" w:hAnsi="Arial" w:cs="Arial"/>
                <w:szCs w:val="22"/>
                <w:lang w:eastAsia="en-US"/>
              </w:rPr>
              <w:t xml:space="preserve">Identificação do </w:t>
            </w:r>
            <w:proofErr w:type="gramStart"/>
            <w:r>
              <w:rPr>
                <w:rStyle w:val="SoDAField"/>
                <w:rFonts w:ascii="Arial" w:eastAsia="Calibri" w:hAnsi="Arial" w:cs="Arial"/>
                <w:szCs w:val="22"/>
                <w:lang w:eastAsia="en-US"/>
              </w:rPr>
              <w:t>histórico obrigação</w:t>
            </w:r>
            <w:proofErr w:type="gramEnd"/>
          </w:p>
        </w:tc>
        <w:tc>
          <w:tcPr>
            <w:tcW w:w="3455" w:type="dxa"/>
            <w:tcBorders>
              <w:top w:val="single" w:sz="4" w:space="0" w:color="auto"/>
              <w:left w:val="single" w:sz="4" w:space="0" w:color="auto"/>
              <w:bottom w:val="single" w:sz="4" w:space="0" w:color="auto"/>
              <w:right w:val="single" w:sz="4" w:space="0" w:color="auto"/>
            </w:tcBorders>
            <w:vAlign w:val="center"/>
          </w:tcPr>
          <w:p w:rsidR="00751E02" w:rsidRDefault="00751E02" w:rsidP="00735C30">
            <w:pPr>
              <w:ind w:left="0"/>
              <w:rPr>
                <w:rFonts w:cs="Arial"/>
                <w:sz w:val="20"/>
              </w:rPr>
            </w:pPr>
            <w:r>
              <w:rPr>
                <w:rFonts w:cs="Arial"/>
                <w:sz w:val="20"/>
              </w:rPr>
              <w:t xml:space="preserve">Solicitação recebida </w:t>
            </w:r>
          </w:p>
        </w:tc>
      </w:tr>
      <w:tr w:rsidR="00751E02" w:rsidTr="00FF700E">
        <w:tc>
          <w:tcPr>
            <w:tcW w:w="3455" w:type="dxa"/>
            <w:tcBorders>
              <w:top w:val="single" w:sz="4" w:space="0" w:color="auto"/>
              <w:left w:val="single" w:sz="4" w:space="0" w:color="auto"/>
              <w:bottom w:val="single" w:sz="4" w:space="0" w:color="auto"/>
              <w:right w:val="single" w:sz="4" w:space="0" w:color="auto"/>
            </w:tcBorders>
            <w:vAlign w:val="center"/>
          </w:tcPr>
          <w:p w:rsidR="00751E02" w:rsidRDefault="00751E02" w:rsidP="00735C30">
            <w:pPr>
              <w:ind w:left="0"/>
              <w:rPr>
                <w:rStyle w:val="SoDAField"/>
                <w:rFonts w:cs="Arial"/>
                <w:sz w:val="20"/>
              </w:rPr>
            </w:pPr>
            <w:r>
              <w:rPr>
                <w:rStyle w:val="SoDAField"/>
                <w:rFonts w:cs="Arial"/>
                <w:sz w:val="20"/>
              </w:rPr>
              <w:t>Identificação do Órgão</w:t>
            </w:r>
          </w:p>
        </w:tc>
        <w:tc>
          <w:tcPr>
            <w:tcW w:w="3455" w:type="dxa"/>
            <w:tcBorders>
              <w:top w:val="single" w:sz="4" w:space="0" w:color="auto"/>
              <w:left w:val="single" w:sz="4" w:space="0" w:color="auto"/>
              <w:bottom w:val="single" w:sz="4" w:space="0" w:color="auto"/>
              <w:right w:val="single" w:sz="4" w:space="0" w:color="auto"/>
            </w:tcBorders>
            <w:vAlign w:val="center"/>
          </w:tcPr>
          <w:p w:rsidR="00751E02" w:rsidRDefault="00751E02" w:rsidP="00735C30">
            <w:pPr>
              <w:ind w:left="0"/>
              <w:rPr>
                <w:rFonts w:cs="Arial"/>
                <w:sz w:val="20"/>
              </w:rPr>
            </w:pPr>
            <w:r>
              <w:rPr>
                <w:rFonts w:cs="Arial"/>
                <w:sz w:val="20"/>
              </w:rPr>
              <w:t>Histórico da DIRF</w:t>
            </w:r>
          </w:p>
        </w:tc>
      </w:tr>
      <w:tr w:rsidR="00751E02" w:rsidTr="00FF700E">
        <w:tc>
          <w:tcPr>
            <w:tcW w:w="3455" w:type="dxa"/>
            <w:tcBorders>
              <w:top w:val="single" w:sz="4" w:space="0" w:color="auto"/>
              <w:left w:val="single" w:sz="4" w:space="0" w:color="auto"/>
              <w:bottom w:val="single" w:sz="4" w:space="0" w:color="auto"/>
              <w:right w:val="single" w:sz="4" w:space="0" w:color="auto"/>
            </w:tcBorders>
            <w:vAlign w:val="center"/>
          </w:tcPr>
          <w:p w:rsidR="00751E02" w:rsidRDefault="00751E02" w:rsidP="00735C30">
            <w:pPr>
              <w:ind w:left="0"/>
              <w:rPr>
                <w:rStyle w:val="SoDAField"/>
                <w:rFonts w:cs="Arial"/>
                <w:sz w:val="20"/>
              </w:rPr>
            </w:pPr>
            <w:r>
              <w:rPr>
                <w:rStyle w:val="SoDAField"/>
                <w:rFonts w:cs="Arial"/>
                <w:sz w:val="20"/>
              </w:rPr>
              <w:t>Identificação do vinculo</w:t>
            </w:r>
          </w:p>
        </w:tc>
        <w:tc>
          <w:tcPr>
            <w:tcW w:w="3455" w:type="dxa"/>
            <w:tcBorders>
              <w:top w:val="single" w:sz="4" w:space="0" w:color="auto"/>
              <w:left w:val="single" w:sz="4" w:space="0" w:color="auto"/>
              <w:bottom w:val="single" w:sz="4" w:space="0" w:color="auto"/>
              <w:right w:val="single" w:sz="4" w:space="0" w:color="auto"/>
            </w:tcBorders>
            <w:vAlign w:val="center"/>
          </w:tcPr>
          <w:p w:rsidR="00751E02" w:rsidRDefault="00751E02" w:rsidP="00735C30">
            <w:pPr>
              <w:ind w:left="0"/>
              <w:rPr>
                <w:rFonts w:cs="Arial"/>
                <w:sz w:val="20"/>
              </w:rPr>
            </w:pPr>
            <w:r>
              <w:rPr>
                <w:rFonts w:cs="Arial"/>
                <w:sz w:val="20"/>
              </w:rPr>
              <w:t>Relação de Vinculo</w:t>
            </w:r>
          </w:p>
        </w:tc>
      </w:tr>
      <w:tr w:rsidR="00751E02" w:rsidTr="00FF700E">
        <w:trPr>
          <w:cantSplit/>
        </w:trPr>
        <w:tc>
          <w:tcPr>
            <w:tcW w:w="3455" w:type="dxa"/>
            <w:tcBorders>
              <w:top w:val="single" w:sz="4" w:space="0" w:color="auto"/>
              <w:left w:val="single" w:sz="4" w:space="0" w:color="auto"/>
              <w:bottom w:val="single" w:sz="4" w:space="0" w:color="auto"/>
              <w:right w:val="single" w:sz="4" w:space="0" w:color="auto"/>
            </w:tcBorders>
            <w:vAlign w:val="center"/>
          </w:tcPr>
          <w:p w:rsidR="00751E02" w:rsidRDefault="00751E02" w:rsidP="00735C30">
            <w:pPr>
              <w:ind w:left="0"/>
              <w:rPr>
                <w:rStyle w:val="SoDAField"/>
                <w:rFonts w:cs="Arial"/>
                <w:sz w:val="20"/>
              </w:rPr>
            </w:pPr>
            <w:r>
              <w:rPr>
                <w:rStyle w:val="SoDAField"/>
                <w:rFonts w:cs="Arial"/>
                <w:sz w:val="20"/>
              </w:rPr>
              <w:t xml:space="preserve">Operadora do plano </w:t>
            </w:r>
          </w:p>
        </w:tc>
        <w:tc>
          <w:tcPr>
            <w:tcW w:w="3455" w:type="dxa"/>
            <w:vMerge w:val="restart"/>
            <w:tcBorders>
              <w:top w:val="single" w:sz="4" w:space="0" w:color="auto"/>
              <w:left w:val="single" w:sz="4" w:space="0" w:color="auto"/>
              <w:bottom w:val="single" w:sz="4" w:space="0" w:color="auto"/>
              <w:right w:val="single" w:sz="4" w:space="0" w:color="auto"/>
            </w:tcBorders>
            <w:vAlign w:val="center"/>
          </w:tcPr>
          <w:p w:rsidR="00751E02" w:rsidRDefault="00751E02" w:rsidP="00735C30">
            <w:pPr>
              <w:ind w:left="0"/>
              <w:rPr>
                <w:rFonts w:cs="Arial"/>
                <w:sz w:val="20"/>
              </w:rPr>
            </w:pPr>
            <w:r>
              <w:rPr>
                <w:rFonts w:cs="Arial"/>
                <w:sz w:val="20"/>
              </w:rPr>
              <w:t>Dados do Plano de Saúde</w:t>
            </w:r>
          </w:p>
        </w:tc>
      </w:tr>
      <w:tr w:rsidR="00751E02" w:rsidTr="00FF700E">
        <w:trPr>
          <w:cantSplit/>
        </w:trPr>
        <w:tc>
          <w:tcPr>
            <w:tcW w:w="3455" w:type="dxa"/>
            <w:tcBorders>
              <w:top w:val="single" w:sz="4" w:space="0" w:color="auto"/>
              <w:left w:val="single" w:sz="4" w:space="0" w:color="auto"/>
              <w:bottom w:val="single" w:sz="4" w:space="0" w:color="auto"/>
              <w:right w:val="single" w:sz="4" w:space="0" w:color="auto"/>
            </w:tcBorders>
            <w:vAlign w:val="center"/>
          </w:tcPr>
          <w:p w:rsidR="00751E02" w:rsidRDefault="00751E02" w:rsidP="00735C30">
            <w:pPr>
              <w:ind w:left="0"/>
              <w:rPr>
                <w:rStyle w:val="SoDAField"/>
                <w:rFonts w:cs="Arial"/>
                <w:sz w:val="20"/>
              </w:rPr>
            </w:pPr>
            <w:r>
              <w:rPr>
                <w:rStyle w:val="SoDAField"/>
                <w:rFonts w:cs="Arial"/>
                <w:sz w:val="20"/>
              </w:rPr>
              <w:t>Tipo do usuário do plano</w:t>
            </w:r>
          </w:p>
        </w:tc>
        <w:tc>
          <w:tcPr>
            <w:tcW w:w="0" w:type="auto"/>
            <w:vMerge/>
            <w:tcBorders>
              <w:top w:val="single" w:sz="4" w:space="0" w:color="auto"/>
              <w:left w:val="single" w:sz="4" w:space="0" w:color="auto"/>
              <w:bottom w:val="single" w:sz="4" w:space="0" w:color="auto"/>
              <w:right w:val="single" w:sz="4" w:space="0" w:color="auto"/>
            </w:tcBorders>
            <w:vAlign w:val="center"/>
          </w:tcPr>
          <w:p w:rsidR="00751E02" w:rsidRDefault="00751E02" w:rsidP="00FF700E">
            <w:pPr>
              <w:rPr>
                <w:rFonts w:cs="Arial"/>
                <w:sz w:val="20"/>
              </w:rPr>
            </w:pPr>
          </w:p>
        </w:tc>
      </w:tr>
      <w:tr w:rsidR="00751E02" w:rsidTr="00FF700E">
        <w:trPr>
          <w:cantSplit/>
        </w:trPr>
        <w:tc>
          <w:tcPr>
            <w:tcW w:w="3455" w:type="dxa"/>
            <w:tcBorders>
              <w:top w:val="single" w:sz="4" w:space="0" w:color="auto"/>
              <w:left w:val="single" w:sz="4" w:space="0" w:color="auto"/>
              <w:bottom w:val="single" w:sz="4" w:space="0" w:color="auto"/>
              <w:right w:val="single" w:sz="4" w:space="0" w:color="auto"/>
            </w:tcBorders>
          </w:tcPr>
          <w:p w:rsidR="00751E02" w:rsidRDefault="00751E02" w:rsidP="00735C30">
            <w:pPr>
              <w:ind w:left="0"/>
              <w:rPr>
                <w:sz w:val="20"/>
              </w:rPr>
            </w:pPr>
            <w:r>
              <w:rPr>
                <w:rStyle w:val="SoDAField"/>
                <w:rFonts w:cs="Arial"/>
                <w:sz w:val="20"/>
              </w:rPr>
              <w:t>CPF do titular do plano</w:t>
            </w:r>
            <w:proofErr w:type="gramStart"/>
            <w:r>
              <w:rPr>
                <w:rStyle w:val="SoDAField"/>
                <w:rFonts w:cs="Arial"/>
                <w:sz w:val="20"/>
              </w:rPr>
              <w:t xml:space="preserve">  </w:t>
            </w:r>
          </w:p>
        </w:tc>
        <w:tc>
          <w:tcPr>
            <w:tcW w:w="0" w:type="auto"/>
            <w:vMerge/>
            <w:tcBorders>
              <w:top w:val="single" w:sz="4" w:space="0" w:color="auto"/>
              <w:left w:val="single" w:sz="4" w:space="0" w:color="auto"/>
              <w:bottom w:val="single" w:sz="4" w:space="0" w:color="auto"/>
              <w:right w:val="single" w:sz="4" w:space="0" w:color="auto"/>
            </w:tcBorders>
            <w:vAlign w:val="center"/>
          </w:tcPr>
          <w:p w:rsidR="00751E02" w:rsidRDefault="00751E02" w:rsidP="00FF700E">
            <w:pPr>
              <w:rPr>
                <w:rFonts w:cs="Arial"/>
                <w:sz w:val="20"/>
              </w:rPr>
            </w:pPr>
            <w:proofErr w:type="gramEnd"/>
          </w:p>
        </w:tc>
      </w:tr>
      <w:tr w:rsidR="00751E02" w:rsidTr="00FF700E">
        <w:trPr>
          <w:cantSplit/>
        </w:trPr>
        <w:tc>
          <w:tcPr>
            <w:tcW w:w="3455" w:type="dxa"/>
            <w:tcBorders>
              <w:top w:val="single" w:sz="4" w:space="0" w:color="auto"/>
              <w:left w:val="single" w:sz="4" w:space="0" w:color="auto"/>
              <w:bottom w:val="single" w:sz="4" w:space="0" w:color="auto"/>
              <w:right w:val="single" w:sz="4" w:space="0" w:color="auto"/>
            </w:tcBorders>
            <w:vAlign w:val="center"/>
          </w:tcPr>
          <w:p w:rsidR="00751E02" w:rsidRDefault="00751E02" w:rsidP="00735C30">
            <w:pPr>
              <w:ind w:left="0"/>
              <w:rPr>
                <w:rStyle w:val="SoDAField"/>
                <w:rFonts w:cs="Arial"/>
                <w:sz w:val="20"/>
              </w:rPr>
            </w:pPr>
            <w:r>
              <w:rPr>
                <w:rStyle w:val="SoDAField"/>
                <w:rFonts w:cs="Arial"/>
                <w:sz w:val="20"/>
              </w:rPr>
              <w:t>Nome do usuário do plano</w:t>
            </w:r>
          </w:p>
        </w:tc>
        <w:tc>
          <w:tcPr>
            <w:tcW w:w="0" w:type="auto"/>
            <w:vMerge/>
            <w:tcBorders>
              <w:top w:val="single" w:sz="4" w:space="0" w:color="auto"/>
              <w:left w:val="single" w:sz="4" w:space="0" w:color="auto"/>
              <w:bottom w:val="single" w:sz="4" w:space="0" w:color="auto"/>
              <w:right w:val="single" w:sz="4" w:space="0" w:color="auto"/>
            </w:tcBorders>
            <w:vAlign w:val="center"/>
          </w:tcPr>
          <w:p w:rsidR="00751E02" w:rsidRDefault="00751E02" w:rsidP="00FF700E">
            <w:pPr>
              <w:rPr>
                <w:rFonts w:cs="Arial"/>
                <w:sz w:val="20"/>
              </w:rPr>
            </w:pPr>
          </w:p>
        </w:tc>
      </w:tr>
      <w:tr w:rsidR="00751E02" w:rsidTr="00FF700E">
        <w:trPr>
          <w:cantSplit/>
        </w:trPr>
        <w:tc>
          <w:tcPr>
            <w:tcW w:w="3455" w:type="dxa"/>
            <w:tcBorders>
              <w:top w:val="single" w:sz="4" w:space="0" w:color="auto"/>
              <w:left w:val="single" w:sz="4" w:space="0" w:color="auto"/>
              <w:bottom w:val="single" w:sz="4" w:space="0" w:color="auto"/>
              <w:right w:val="single" w:sz="4" w:space="0" w:color="auto"/>
            </w:tcBorders>
            <w:vAlign w:val="center"/>
          </w:tcPr>
          <w:p w:rsidR="00751E02" w:rsidRDefault="00751E02" w:rsidP="00FF700E">
            <w:pPr>
              <w:pStyle w:val="tabletext"/>
              <w:spacing w:after="0" w:line="276" w:lineRule="auto"/>
              <w:rPr>
                <w:rStyle w:val="SoDAField"/>
                <w:rFonts w:ascii="Arial" w:eastAsia="Calibri" w:hAnsi="Arial" w:cs="Arial"/>
                <w:szCs w:val="22"/>
                <w:lang w:eastAsia="en-US"/>
              </w:rPr>
            </w:pPr>
            <w:r>
              <w:rPr>
                <w:rStyle w:val="SoDAField"/>
                <w:rFonts w:ascii="Arial" w:eastAsia="Calibri" w:hAnsi="Arial" w:cs="Arial"/>
                <w:szCs w:val="22"/>
                <w:lang w:eastAsia="en-US"/>
              </w:rPr>
              <w:t xml:space="preserve">Data nascimento do usuário do plano </w:t>
            </w:r>
          </w:p>
        </w:tc>
        <w:tc>
          <w:tcPr>
            <w:tcW w:w="0" w:type="auto"/>
            <w:vMerge/>
            <w:tcBorders>
              <w:top w:val="single" w:sz="4" w:space="0" w:color="auto"/>
              <w:left w:val="single" w:sz="4" w:space="0" w:color="auto"/>
              <w:bottom w:val="single" w:sz="4" w:space="0" w:color="auto"/>
              <w:right w:val="single" w:sz="4" w:space="0" w:color="auto"/>
            </w:tcBorders>
            <w:vAlign w:val="center"/>
          </w:tcPr>
          <w:p w:rsidR="00751E02" w:rsidRDefault="00751E02" w:rsidP="00FF700E">
            <w:pPr>
              <w:rPr>
                <w:rFonts w:cs="Arial"/>
                <w:sz w:val="20"/>
              </w:rPr>
            </w:pPr>
          </w:p>
        </w:tc>
      </w:tr>
      <w:tr w:rsidR="00751E02" w:rsidTr="00FF700E">
        <w:trPr>
          <w:cantSplit/>
        </w:trPr>
        <w:tc>
          <w:tcPr>
            <w:tcW w:w="3455" w:type="dxa"/>
            <w:tcBorders>
              <w:top w:val="single" w:sz="4" w:space="0" w:color="auto"/>
              <w:left w:val="single" w:sz="4" w:space="0" w:color="auto"/>
              <w:bottom w:val="single" w:sz="4" w:space="0" w:color="auto"/>
              <w:right w:val="single" w:sz="4" w:space="0" w:color="auto"/>
            </w:tcBorders>
            <w:vAlign w:val="center"/>
          </w:tcPr>
          <w:p w:rsidR="00751E02" w:rsidRDefault="00751E02" w:rsidP="00FF700E">
            <w:pPr>
              <w:pStyle w:val="tabletext"/>
              <w:spacing w:after="0" w:line="276" w:lineRule="auto"/>
              <w:rPr>
                <w:rStyle w:val="SoDAField"/>
                <w:rFonts w:ascii="Arial" w:eastAsia="Calibri" w:hAnsi="Arial" w:cs="Arial"/>
                <w:szCs w:val="22"/>
                <w:lang w:eastAsia="en-US"/>
              </w:rPr>
            </w:pPr>
            <w:r>
              <w:rPr>
                <w:rStyle w:val="SoDAField"/>
                <w:rFonts w:ascii="Arial" w:eastAsia="Calibri" w:hAnsi="Arial" w:cs="Arial"/>
                <w:szCs w:val="22"/>
                <w:lang w:eastAsia="en-US"/>
              </w:rPr>
              <w:t>Valor consolidado do ano</w:t>
            </w:r>
          </w:p>
        </w:tc>
        <w:tc>
          <w:tcPr>
            <w:tcW w:w="0" w:type="auto"/>
            <w:vMerge/>
            <w:tcBorders>
              <w:top w:val="single" w:sz="4" w:space="0" w:color="auto"/>
              <w:left w:val="single" w:sz="4" w:space="0" w:color="auto"/>
              <w:bottom w:val="single" w:sz="4" w:space="0" w:color="auto"/>
              <w:right w:val="single" w:sz="4" w:space="0" w:color="auto"/>
            </w:tcBorders>
            <w:vAlign w:val="center"/>
          </w:tcPr>
          <w:p w:rsidR="00751E02" w:rsidRDefault="00751E02" w:rsidP="00FF700E">
            <w:pPr>
              <w:rPr>
                <w:rFonts w:cs="Arial"/>
                <w:sz w:val="20"/>
              </w:rPr>
            </w:pPr>
          </w:p>
        </w:tc>
      </w:tr>
    </w:tbl>
    <w:p w:rsidR="00751E02" w:rsidRDefault="00751E02" w:rsidP="00751E02">
      <w:pPr>
        <w:pStyle w:val="Ttulo4"/>
        <w:numPr>
          <w:ilvl w:val="0"/>
          <w:numId w:val="0"/>
        </w:numPr>
        <w:ind w:left="2160" w:hanging="1080"/>
      </w:pPr>
    </w:p>
    <w:p w:rsidR="00751E02" w:rsidRDefault="00751E02" w:rsidP="00751E02">
      <w:pPr>
        <w:pStyle w:val="Ttulo3"/>
        <w:keepNext w:val="0"/>
        <w:widowControl w:val="0"/>
        <w:spacing w:before="120" w:line="240" w:lineRule="auto"/>
        <w:ind w:left="1620" w:hanging="900"/>
      </w:pPr>
      <w:bookmarkStart w:id="20" w:name="_Toc404355115"/>
      <w:r>
        <w:t>Fluxo Alternativo</w:t>
      </w:r>
      <w:bookmarkEnd w:id="20"/>
      <w:r>
        <w:t xml:space="preserve"> </w:t>
      </w:r>
    </w:p>
    <w:p w:rsidR="00751E02" w:rsidRDefault="00751E02" w:rsidP="00751E02">
      <w:pPr>
        <w:pStyle w:val="Ttulo4"/>
        <w:keepNext w:val="0"/>
        <w:widowControl w:val="0"/>
        <w:tabs>
          <w:tab w:val="clear" w:pos="1985"/>
          <w:tab w:val="num" w:pos="1800"/>
          <w:tab w:val="left" w:pos="2160"/>
        </w:tabs>
        <w:spacing w:line="240" w:lineRule="auto"/>
        <w:ind w:left="2160" w:hanging="1080"/>
      </w:pPr>
      <w:r>
        <w:t>Não se aplica</w:t>
      </w:r>
    </w:p>
    <w:p w:rsidR="00751E02" w:rsidRDefault="00751E02" w:rsidP="00751E02">
      <w:pPr>
        <w:pStyle w:val="Ttulo4"/>
        <w:numPr>
          <w:ilvl w:val="0"/>
          <w:numId w:val="0"/>
        </w:numPr>
        <w:ind w:left="2160" w:hanging="1080"/>
      </w:pPr>
    </w:p>
    <w:p w:rsidR="00751E02" w:rsidRDefault="00751E02" w:rsidP="00751E02">
      <w:pPr>
        <w:pStyle w:val="Ttulo3"/>
        <w:keepNext w:val="0"/>
        <w:widowControl w:val="0"/>
        <w:spacing w:before="120" w:line="240" w:lineRule="auto"/>
        <w:ind w:left="1620" w:hanging="900"/>
      </w:pPr>
      <w:bookmarkStart w:id="21" w:name="_Toc404355116"/>
      <w:r>
        <w:t>Exceções</w:t>
      </w:r>
      <w:bookmarkEnd w:id="21"/>
    </w:p>
    <w:p w:rsidR="00751E02" w:rsidRDefault="00751E02" w:rsidP="00751E02">
      <w:pPr>
        <w:pStyle w:val="Ttulo4"/>
        <w:keepNext w:val="0"/>
        <w:widowControl w:val="0"/>
        <w:tabs>
          <w:tab w:val="clear" w:pos="1985"/>
          <w:tab w:val="num" w:pos="1800"/>
          <w:tab w:val="left" w:pos="2160"/>
        </w:tabs>
        <w:spacing w:line="240" w:lineRule="auto"/>
        <w:ind w:left="2160" w:hanging="1080"/>
      </w:pPr>
      <w:r>
        <w:t>Não se aplica</w:t>
      </w:r>
    </w:p>
    <w:p w:rsidR="00751E02" w:rsidRDefault="00751E02" w:rsidP="00751E02">
      <w:pPr>
        <w:pStyle w:val="Ttulo4"/>
        <w:numPr>
          <w:ilvl w:val="0"/>
          <w:numId w:val="0"/>
        </w:numPr>
        <w:ind w:left="2160" w:hanging="1080"/>
      </w:pPr>
    </w:p>
    <w:p w:rsidR="00751E02" w:rsidRDefault="00751E02" w:rsidP="00751E02">
      <w:pPr>
        <w:pStyle w:val="Ttulo2"/>
      </w:pPr>
      <w:bookmarkStart w:id="22" w:name="_Toc404355117"/>
      <w:r>
        <w:t>Identificar casos especiais e aplicar regras de tratamento.</w:t>
      </w:r>
      <w:bookmarkEnd w:id="22"/>
      <w:r>
        <w:t xml:space="preserve">   </w:t>
      </w:r>
    </w:p>
    <w:p w:rsidR="00751E02" w:rsidRDefault="00751E02" w:rsidP="00751E02"/>
    <w:p w:rsidR="00751E02" w:rsidRDefault="00751E02" w:rsidP="00751E02">
      <w:pPr>
        <w:pStyle w:val="Ttulo3"/>
        <w:keepNext w:val="0"/>
        <w:widowControl w:val="0"/>
        <w:spacing w:before="120" w:line="240" w:lineRule="auto"/>
        <w:ind w:left="1620" w:hanging="900"/>
      </w:pPr>
      <w:bookmarkStart w:id="23" w:name="_Toc404355118"/>
      <w:r>
        <w:t>Fluxo Básico</w:t>
      </w:r>
      <w:bookmarkEnd w:id="23"/>
    </w:p>
    <w:p w:rsidR="00751E02" w:rsidRDefault="00751E02" w:rsidP="00751E02"/>
    <w:p w:rsidR="00751E02" w:rsidRDefault="00751E02" w:rsidP="00751E02">
      <w:pPr>
        <w:pStyle w:val="Ttulo4"/>
        <w:keepNext w:val="0"/>
        <w:widowControl w:val="0"/>
        <w:tabs>
          <w:tab w:val="clear" w:pos="1985"/>
          <w:tab w:val="num" w:pos="1800"/>
          <w:tab w:val="left" w:pos="2160"/>
        </w:tabs>
        <w:spacing w:line="240" w:lineRule="auto"/>
        <w:ind w:left="2160" w:hanging="1080"/>
      </w:pPr>
      <w:r>
        <w:t>O sistema recupera os “Dados analíticos da DIRF”, gerados acima,</w:t>
      </w:r>
      <w:proofErr w:type="gramStart"/>
      <w:r>
        <w:t xml:space="preserve">  </w:t>
      </w:r>
      <w:proofErr w:type="gramEnd"/>
      <w:r>
        <w:t>os grupos que possuem valor negativo</w:t>
      </w:r>
    </w:p>
    <w:p w:rsidR="00751E02" w:rsidRDefault="00751E02" w:rsidP="00751E02">
      <w:pPr>
        <w:pStyle w:val="Ttulo4"/>
        <w:numPr>
          <w:ilvl w:val="0"/>
          <w:numId w:val="0"/>
        </w:numPr>
        <w:ind w:left="2160" w:hanging="1080"/>
      </w:pPr>
    </w:p>
    <w:p w:rsidR="00751E02" w:rsidRDefault="00751E02" w:rsidP="00751E02">
      <w:pPr>
        <w:pStyle w:val="Ttulo4"/>
        <w:keepNext w:val="0"/>
        <w:widowControl w:val="0"/>
        <w:tabs>
          <w:tab w:val="clear" w:pos="1985"/>
          <w:tab w:val="num" w:pos="1800"/>
          <w:tab w:val="left" w:pos="2160"/>
        </w:tabs>
        <w:spacing w:line="240" w:lineRule="auto"/>
        <w:ind w:left="2160" w:hanging="1080"/>
      </w:pPr>
      <w:r>
        <w:t xml:space="preserve">O Grupo 26 negativo ocorre quando o desconto de “parcela de isenção acima 65 anos” for maior que o rendimento recebido, sendo assim estes dois grupos </w:t>
      </w:r>
      <w:proofErr w:type="gramStart"/>
      <w:r>
        <w:t>devem</w:t>
      </w:r>
      <w:proofErr w:type="gramEnd"/>
      <w:r>
        <w:t xml:space="preserve"> ser normalizados, aplicando a regra </w:t>
      </w:r>
      <w:r>
        <w:rPr>
          <w:b/>
          <w:bCs w:val="0"/>
        </w:rPr>
        <w:t>RGN 2.2.28 – Normaliza parcela de isenção acima 65 anos.</w:t>
      </w:r>
      <w:r>
        <w:t xml:space="preserve"> </w:t>
      </w:r>
    </w:p>
    <w:p w:rsidR="00751E02" w:rsidRDefault="00751E02" w:rsidP="00751E02">
      <w:pPr>
        <w:pStyle w:val="Ttulo4"/>
        <w:numPr>
          <w:ilvl w:val="0"/>
          <w:numId w:val="0"/>
        </w:numPr>
        <w:ind w:left="2160" w:hanging="1080"/>
      </w:pPr>
    </w:p>
    <w:p w:rsidR="00751E02" w:rsidRDefault="00751E02" w:rsidP="00751E02">
      <w:pPr>
        <w:pStyle w:val="Ttulo4"/>
        <w:keepNext w:val="0"/>
        <w:widowControl w:val="0"/>
        <w:tabs>
          <w:tab w:val="clear" w:pos="1985"/>
          <w:tab w:val="num" w:pos="1800"/>
          <w:tab w:val="left" w:pos="2160"/>
        </w:tabs>
        <w:spacing w:line="240" w:lineRule="auto"/>
        <w:ind w:left="2160" w:hanging="1080"/>
      </w:pPr>
      <w:r>
        <w:t xml:space="preserve">O mesmo ocorre com o grupo 05, e devem ser normalizados de acordo com o tipo de obrigação aplicando a regra </w:t>
      </w:r>
      <w:proofErr w:type="gramStart"/>
      <w:r>
        <w:rPr>
          <w:b/>
          <w:bCs w:val="0"/>
        </w:rPr>
        <w:t>RGN2.</w:t>
      </w:r>
      <w:proofErr w:type="gramEnd"/>
      <w:r>
        <w:rPr>
          <w:b/>
          <w:bCs w:val="0"/>
        </w:rPr>
        <w:t>2.29 – Normaliza parcela de isenção acima 65 anos de 13º salário.</w:t>
      </w:r>
      <w:r>
        <w:t xml:space="preserve"> </w:t>
      </w:r>
    </w:p>
    <w:p w:rsidR="00751E02" w:rsidRDefault="00751E02" w:rsidP="00751E02">
      <w:pPr>
        <w:pStyle w:val="Ttulo4"/>
        <w:numPr>
          <w:ilvl w:val="0"/>
          <w:numId w:val="0"/>
        </w:numPr>
      </w:pPr>
    </w:p>
    <w:p w:rsidR="00751E02" w:rsidRDefault="00751E02" w:rsidP="00751E02">
      <w:pPr>
        <w:pStyle w:val="Ttulo4"/>
        <w:keepNext w:val="0"/>
        <w:widowControl w:val="0"/>
        <w:tabs>
          <w:tab w:val="clear" w:pos="1985"/>
          <w:tab w:val="num" w:pos="1800"/>
          <w:tab w:val="left" w:pos="2160"/>
        </w:tabs>
        <w:spacing w:line="240" w:lineRule="auto"/>
        <w:ind w:left="2160" w:hanging="1080"/>
      </w:pPr>
      <w:r>
        <w:t xml:space="preserve">O sistema deve verificar se houve, durante o ano, pagamento da rubrica 02-0052 (Restituição de IRRF). </w:t>
      </w:r>
    </w:p>
    <w:p w:rsidR="00751E02" w:rsidRDefault="00751E02" w:rsidP="00751E02">
      <w:pPr>
        <w:ind w:left="2127"/>
        <w:rPr>
          <w:rFonts w:cs="Arial"/>
        </w:rPr>
      </w:pPr>
    </w:p>
    <w:p w:rsidR="00751E02" w:rsidRDefault="00751E02" w:rsidP="00751E02">
      <w:pPr>
        <w:ind w:left="2127"/>
        <w:rPr>
          <w:rFonts w:cs="Arial"/>
        </w:rPr>
      </w:pPr>
      <w:r>
        <w:rPr>
          <w:rFonts w:cs="Arial"/>
        </w:rPr>
        <w:t xml:space="preserve">Para o vinculo que teve tal rubrica aplicar a regra </w:t>
      </w:r>
      <w:proofErr w:type="gramStart"/>
      <w:r>
        <w:rPr>
          <w:rFonts w:cs="Arial"/>
          <w:b/>
          <w:bCs/>
        </w:rPr>
        <w:t>RGN2.</w:t>
      </w:r>
      <w:proofErr w:type="gramEnd"/>
      <w:r>
        <w:rPr>
          <w:rFonts w:cs="Arial"/>
          <w:b/>
          <w:bCs/>
        </w:rPr>
        <w:t>1.39 – Compensação de imposto restituído</w:t>
      </w:r>
      <w:r>
        <w:rPr>
          <w:rFonts w:cs="Arial"/>
        </w:rPr>
        <w:t xml:space="preserve">, e na </w:t>
      </w:r>
      <w:proofErr w:type="spellStart"/>
      <w:r>
        <w:rPr>
          <w:rFonts w:cs="Arial"/>
        </w:rPr>
        <w:t>seqüência</w:t>
      </w:r>
      <w:proofErr w:type="spellEnd"/>
      <w:r>
        <w:rPr>
          <w:rFonts w:cs="Arial"/>
        </w:rPr>
        <w:t xml:space="preserve"> aplicar novamente a regra </w:t>
      </w:r>
      <w:r>
        <w:rPr>
          <w:rFonts w:cs="Arial"/>
          <w:b/>
          <w:bCs/>
        </w:rPr>
        <w:t>RGN 2.1.38 – Isenção total de IRRF decorrente de molesta grave ou invalidez permanente</w:t>
      </w:r>
      <w:r>
        <w:rPr>
          <w:rFonts w:cs="Arial"/>
        </w:rPr>
        <w:t>, para verificar se ficou  isento após a recuperação do imposto.</w:t>
      </w:r>
    </w:p>
    <w:p w:rsidR="00751E02" w:rsidRDefault="00751E02" w:rsidP="00751E02">
      <w:pPr>
        <w:pStyle w:val="Ttulo4"/>
        <w:numPr>
          <w:ilvl w:val="0"/>
          <w:numId w:val="0"/>
        </w:numPr>
      </w:pPr>
    </w:p>
    <w:p w:rsidR="00751E02" w:rsidRDefault="00751E02" w:rsidP="00751E02">
      <w:pPr>
        <w:pStyle w:val="Ttulo4"/>
        <w:keepNext w:val="0"/>
        <w:widowControl w:val="0"/>
        <w:tabs>
          <w:tab w:val="clear" w:pos="1985"/>
          <w:tab w:val="num" w:pos="1800"/>
          <w:tab w:val="left" w:pos="2160"/>
        </w:tabs>
        <w:spacing w:line="240" w:lineRule="auto"/>
        <w:ind w:left="2160" w:hanging="1080"/>
      </w:pPr>
      <w:r>
        <w:t xml:space="preserve">O sistema deve verificar se ocorreu mais de um vinculo para o mesmo CPF na mesma fonte pagadora, e se possui valores no grupo 24 – Isenção acima 65 anos.  </w:t>
      </w:r>
    </w:p>
    <w:p w:rsidR="00751E02" w:rsidRDefault="00751E02" w:rsidP="00751E02">
      <w:pPr>
        <w:ind w:left="2127"/>
        <w:rPr>
          <w:rFonts w:cs="Arial"/>
          <w:b/>
          <w:bCs/>
        </w:rPr>
      </w:pPr>
      <w:r>
        <w:rPr>
          <w:rFonts w:cs="Arial"/>
        </w:rPr>
        <w:t xml:space="preserve">Para os vínculos que estejam em tal situação aplicar a regra </w:t>
      </w:r>
      <w:proofErr w:type="gramStart"/>
      <w:r>
        <w:rPr>
          <w:rFonts w:cs="Arial"/>
          <w:b/>
          <w:bCs/>
        </w:rPr>
        <w:t>RGN2.</w:t>
      </w:r>
      <w:proofErr w:type="gramEnd"/>
      <w:r>
        <w:rPr>
          <w:rFonts w:cs="Arial"/>
          <w:b/>
          <w:bCs/>
        </w:rPr>
        <w:t>1.40 – Compensação da parcela de isenção acima 65 anos.</w:t>
      </w:r>
    </w:p>
    <w:p w:rsidR="00751E02" w:rsidRDefault="00751E02" w:rsidP="00751E02">
      <w:pPr>
        <w:ind w:left="2127"/>
        <w:rPr>
          <w:rFonts w:cs="Arial"/>
          <w:b/>
          <w:bCs/>
        </w:rPr>
      </w:pPr>
    </w:p>
    <w:p w:rsidR="00751E02" w:rsidRDefault="00751E02" w:rsidP="00751E02">
      <w:pPr>
        <w:pStyle w:val="Ttulo4"/>
        <w:keepNext w:val="0"/>
        <w:widowControl w:val="0"/>
        <w:tabs>
          <w:tab w:val="clear" w:pos="1985"/>
          <w:tab w:val="num" w:pos="1800"/>
          <w:tab w:val="left" w:pos="2160"/>
        </w:tabs>
        <w:spacing w:line="240" w:lineRule="auto"/>
        <w:ind w:left="2160" w:hanging="1080"/>
      </w:pPr>
      <w:r>
        <w:t>O sistema deve aplicar</w:t>
      </w:r>
      <w:proofErr w:type="gramStart"/>
      <w:r>
        <w:t xml:space="preserve">  </w:t>
      </w:r>
      <w:proofErr w:type="gramEnd"/>
      <w:r>
        <w:t>a regra</w:t>
      </w:r>
      <w:r>
        <w:rPr>
          <w:color w:val="FF0000"/>
        </w:rPr>
        <w:t xml:space="preserve">  </w:t>
      </w:r>
      <w:r>
        <w:rPr>
          <w:b/>
          <w:bCs w:val="0"/>
        </w:rPr>
        <w:t>RGN 2.2.30 – Arruma dados de plano medico</w:t>
      </w:r>
      <w:r>
        <w:t xml:space="preserve">.  </w:t>
      </w:r>
    </w:p>
    <w:p w:rsidR="00751E02" w:rsidRDefault="00751E02" w:rsidP="00751E02">
      <w:pPr>
        <w:pStyle w:val="Ttulo4"/>
        <w:numPr>
          <w:ilvl w:val="0"/>
          <w:numId w:val="0"/>
        </w:numPr>
        <w:ind w:left="2160" w:hanging="1080"/>
      </w:pPr>
    </w:p>
    <w:p w:rsidR="00751E02" w:rsidRDefault="00751E02" w:rsidP="00751E02">
      <w:pPr>
        <w:pStyle w:val="Ttulo3"/>
        <w:keepNext w:val="0"/>
        <w:widowControl w:val="0"/>
        <w:spacing w:before="120" w:line="240" w:lineRule="auto"/>
        <w:ind w:left="1620" w:hanging="900"/>
      </w:pPr>
      <w:bookmarkStart w:id="24" w:name="_Toc404355119"/>
      <w:r>
        <w:t>Fluxo Alternativo</w:t>
      </w:r>
      <w:bookmarkEnd w:id="24"/>
      <w:r>
        <w:t xml:space="preserve"> </w:t>
      </w:r>
    </w:p>
    <w:p w:rsidR="00751E02" w:rsidRDefault="00751E02" w:rsidP="00751E02">
      <w:pPr>
        <w:pStyle w:val="Ttulo4"/>
        <w:keepNext w:val="0"/>
        <w:widowControl w:val="0"/>
        <w:tabs>
          <w:tab w:val="clear" w:pos="1985"/>
          <w:tab w:val="num" w:pos="1800"/>
          <w:tab w:val="left" w:pos="2160"/>
        </w:tabs>
        <w:spacing w:line="240" w:lineRule="auto"/>
        <w:ind w:left="2160" w:hanging="1080"/>
      </w:pPr>
      <w:r>
        <w:lastRenderedPageBreak/>
        <w:t>Não se aplica</w:t>
      </w:r>
    </w:p>
    <w:p w:rsidR="00751E02" w:rsidRDefault="00751E02" w:rsidP="00751E02">
      <w:pPr>
        <w:pStyle w:val="Ttulo4"/>
        <w:numPr>
          <w:ilvl w:val="0"/>
          <w:numId w:val="0"/>
        </w:numPr>
        <w:ind w:left="2160" w:hanging="1080"/>
      </w:pPr>
    </w:p>
    <w:p w:rsidR="00751E02" w:rsidRDefault="00751E02" w:rsidP="00751E02">
      <w:pPr>
        <w:pStyle w:val="Ttulo3"/>
        <w:keepNext w:val="0"/>
        <w:widowControl w:val="0"/>
        <w:spacing w:before="120" w:line="240" w:lineRule="auto"/>
        <w:ind w:left="1620" w:hanging="900"/>
      </w:pPr>
      <w:bookmarkStart w:id="25" w:name="_Toc404355120"/>
      <w:r>
        <w:t>Exceções</w:t>
      </w:r>
      <w:bookmarkEnd w:id="25"/>
    </w:p>
    <w:p w:rsidR="00751E02" w:rsidRDefault="00751E02" w:rsidP="00751E02">
      <w:pPr>
        <w:pStyle w:val="Ttulo4"/>
        <w:keepNext w:val="0"/>
        <w:widowControl w:val="0"/>
        <w:tabs>
          <w:tab w:val="clear" w:pos="1985"/>
          <w:tab w:val="num" w:pos="1800"/>
          <w:tab w:val="left" w:pos="2160"/>
        </w:tabs>
        <w:spacing w:line="240" w:lineRule="auto"/>
        <w:ind w:left="2160" w:hanging="1080"/>
      </w:pPr>
      <w:r>
        <w:t>Não se aplica</w:t>
      </w:r>
    </w:p>
    <w:p w:rsidR="00751E02" w:rsidRDefault="00751E02" w:rsidP="00751E02">
      <w:pPr>
        <w:ind w:left="2127"/>
        <w:rPr>
          <w:rFonts w:cs="Arial"/>
        </w:rPr>
      </w:pPr>
    </w:p>
    <w:p w:rsidR="00751E02" w:rsidRDefault="00751E02" w:rsidP="00751E02">
      <w:pPr>
        <w:ind w:left="2127"/>
        <w:rPr>
          <w:rFonts w:cs="Arial"/>
        </w:rPr>
      </w:pPr>
    </w:p>
    <w:p w:rsidR="00751E02" w:rsidRDefault="00751E02" w:rsidP="00751E02">
      <w:pPr>
        <w:pStyle w:val="Ttulo4"/>
        <w:numPr>
          <w:ilvl w:val="0"/>
          <w:numId w:val="0"/>
        </w:numPr>
        <w:ind w:left="2160" w:hanging="1080"/>
      </w:pPr>
    </w:p>
    <w:p w:rsidR="00751E02" w:rsidRDefault="00751E02" w:rsidP="00751E02">
      <w:pPr>
        <w:pStyle w:val="Ttulo2"/>
      </w:pPr>
      <w:bookmarkStart w:id="26" w:name="_Toc404355121"/>
      <w:r>
        <w:t>Geração do comprovante de rendimentos</w:t>
      </w:r>
      <w:bookmarkEnd w:id="26"/>
      <w:proofErr w:type="gramStart"/>
      <w:r>
        <w:t xml:space="preserve">   </w:t>
      </w:r>
    </w:p>
    <w:p w:rsidR="00751E02" w:rsidRDefault="00751E02" w:rsidP="00751E02">
      <w:proofErr w:type="gramEnd"/>
    </w:p>
    <w:p w:rsidR="00751E02" w:rsidRDefault="00751E02" w:rsidP="00751E02">
      <w:pPr>
        <w:pStyle w:val="Ttulo3"/>
        <w:keepNext w:val="0"/>
        <w:widowControl w:val="0"/>
        <w:spacing w:before="120" w:line="240" w:lineRule="auto"/>
        <w:ind w:left="1620" w:hanging="900"/>
      </w:pPr>
      <w:bookmarkStart w:id="27" w:name="_Toc404355122"/>
      <w:r>
        <w:t>Fluxo Básico</w:t>
      </w:r>
      <w:bookmarkEnd w:id="27"/>
    </w:p>
    <w:p w:rsidR="00751E02" w:rsidRDefault="00751E02" w:rsidP="00751E02">
      <w:pPr>
        <w:rPr>
          <w:rFonts w:eastAsia="Arial Unicode MS"/>
        </w:rPr>
      </w:pPr>
    </w:p>
    <w:p w:rsidR="00751E02" w:rsidRDefault="00751E02" w:rsidP="00751E02">
      <w:pPr>
        <w:pStyle w:val="Ttulo4"/>
        <w:keepNext w:val="0"/>
        <w:widowControl w:val="0"/>
        <w:tabs>
          <w:tab w:val="clear" w:pos="1985"/>
          <w:tab w:val="num" w:pos="1800"/>
          <w:tab w:val="left" w:pos="2160"/>
        </w:tabs>
        <w:spacing w:line="240" w:lineRule="auto"/>
        <w:ind w:left="2160" w:hanging="1080"/>
      </w:pPr>
      <w:r>
        <w:t>O sistema recupera a estrutura de comprovante de rendimentos vigentes no ano de competência da solicitação.</w:t>
      </w:r>
    </w:p>
    <w:p w:rsidR="00751E02" w:rsidRDefault="00751E02" w:rsidP="00751E02">
      <w:pPr>
        <w:pStyle w:val="Ttulo4"/>
        <w:numPr>
          <w:ilvl w:val="0"/>
          <w:numId w:val="0"/>
        </w:numPr>
        <w:ind w:left="1728" w:hanging="648"/>
      </w:pPr>
    </w:p>
    <w:p w:rsidR="00751E02" w:rsidRDefault="00751E02" w:rsidP="00751E02">
      <w:pPr>
        <w:pStyle w:val="Ttulo4"/>
        <w:keepNext w:val="0"/>
        <w:widowControl w:val="0"/>
        <w:tabs>
          <w:tab w:val="clear" w:pos="1985"/>
          <w:tab w:val="num" w:pos="1800"/>
          <w:tab w:val="left" w:pos="2160"/>
        </w:tabs>
        <w:spacing w:line="240" w:lineRule="auto"/>
        <w:ind w:left="2160" w:hanging="1080"/>
      </w:pPr>
      <w:r>
        <w:t xml:space="preserve">Recuperar todos os registros do conceito “Dados analíticos da DIRF” referente </w:t>
      </w:r>
      <w:proofErr w:type="gramStart"/>
      <w:r>
        <w:t>a</w:t>
      </w:r>
      <w:proofErr w:type="gramEnd"/>
      <w:r>
        <w:t xml:space="preserve"> solicitação e tipo de Obrigação = 3 - Comprovante de Rendimentos, ordenado pelos seguintes atributos:</w:t>
      </w:r>
    </w:p>
    <w:p w:rsidR="00751E02" w:rsidRDefault="00751E02" w:rsidP="00751E02">
      <w:pPr>
        <w:pStyle w:val="Ttulo4"/>
        <w:keepNext w:val="0"/>
        <w:widowControl w:val="0"/>
        <w:numPr>
          <w:ilvl w:val="0"/>
          <w:numId w:val="19"/>
        </w:numPr>
        <w:tabs>
          <w:tab w:val="left" w:pos="2160"/>
        </w:tabs>
        <w:spacing w:line="240" w:lineRule="auto"/>
      </w:pPr>
      <w:r>
        <w:t>CNPJ do declarante</w:t>
      </w:r>
    </w:p>
    <w:p w:rsidR="00751E02" w:rsidRDefault="00751E02" w:rsidP="00751E02">
      <w:pPr>
        <w:pStyle w:val="Ttulo4"/>
        <w:keepNext w:val="0"/>
        <w:widowControl w:val="0"/>
        <w:numPr>
          <w:ilvl w:val="0"/>
          <w:numId w:val="19"/>
        </w:numPr>
        <w:tabs>
          <w:tab w:val="left" w:pos="2160"/>
        </w:tabs>
        <w:spacing w:line="240" w:lineRule="auto"/>
      </w:pPr>
      <w:r>
        <w:t>CPF do beneficiário</w:t>
      </w:r>
    </w:p>
    <w:p w:rsidR="00751E02" w:rsidRDefault="00751E02" w:rsidP="00751E02">
      <w:pPr>
        <w:pStyle w:val="Ttulo4"/>
        <w:keepNext w:val="0"/>
        <w:widowControl w:val="0"/>
        <w:numPr>
          <w:ilvl w:val="0"/>
          <w:numId w:val="19"/>
        </w:numPr>
        <w:tabs>
          <w:tab w:val="left" w:pos="2160"/>
        </w:tabs>
        <w:spacing w:line="240" w:lineRule="auto"/>
      </w:pPr>
      <w:r>
        <w:t>Grupo de valor</w:t>
      </w:r>
    </w:p>
    <w:p w:rsidR="00751E02" w:rsidRDefault="00751E02" w:rsidP="00751E02">
      <w:pPr>
        <w:pStyle w:val="Ttulo4"/>
        <w:numPr>
          <w:ilvl w:val="0"/>
          <w:numId w:val="0"/>
        </w:numPr>
        <w:ind w:left="2160" w:hanging="1080"/>
      </w:pPr>
    </w:p>
    <w:p w:rsidR="00751E02" w:rsidRDefault="00751E02" w:rsidP="00751E02">
      <w:pPr>
        <w:pStyle w:val="Ttulo4"/>
        <w:keepNext w:val="0"/>
        <w:widowControl w:val="0"/>
        <w:tabs>
          <w:tab w:val="clear" w:pos="1985"/>
          <w:tab w:val="num" w:pos="1800"/>
          <w:tab w:val="left" w:pos="2160"/>
        </w:tabs>
        <w:spacing w:line="240" w:lineRule="auto"/>
        <w:ind w:left="2160" w:hanging="1080"/>
      </w:pPr>
      <w:r>
        <w:t>Poderemos ter vários CPF recuperados no item acima, como também vários registros para mesmo CPF. Todos os registros com o mesmo CPF deverão ser consolidados por grupo, caso que ocorre caso uma pessoa tenha mais de um vinculo na mesma fonte pagadora.</w:t>
      </w:r>
    </w:p>
    <w:p w:rsidR="00751E02" w:rsidRDefault="00751E02" w:rsidP="00751E02">
      <w:pPr>
        <w:pStyle w:val="Ttulo4"/>
        <w:numPr>
          <w:ilvl w:val="0"/>
          <w:numId w:val="0"/>
        </w:numPr>
        <w:ind w:left="2160" w:hanging="1080"/>
        <w:rPr>
          <w:b/>
          <w:bCs w:val="0"/>
        </w:rPr>
      </w:pPr>
    </w:p>
    <w:p w:rsidR="00751E02" w:rsidRDefault="00751E02" w:rsidP="00751E02">
      <w:pPr>
        <w:pStyle w:val="Ttulo4"/>
        <w:numPr>
          <w:ilvl w:val="0"/>
          <w:numId w:val="0"/>
        </w:numPr>
        <w:ind w:left="2160"/>
      </w:pPr>
      <w:r>
        <w:t xml:space="preserve">Como </w:t>
      </w:r>
      <w:proofErr w:type="gramStart"/>
      <w:r>
        <w:t>resultado da consolidação teremos</w:t>
      </w:r>
      <w:proofErr w:type="gramEnd"/>
      <w:r>
        <w:t xml:space="preserve"> um conjunto de grupos, sendo que cada grupo deverá ser incluído no conceito “Conteúdo do Comprovante de Rendimentos”, com a data de geração igual à data de processamento. </w:t>
      </w:r>
    </w:p>
    <w:p w:rsidR="00751E02" w:rsidRDefault="00751E02" w:rsidP="00751E02">
      <w:pPr>
        <w:pStyle w:val="Ttulo4"/>
        <w:numPr>
          <w:ilvl w:val="0"/>
          <w:numId w:val="0"/>
        </w:numPr>
        <w:ind w:left="2160"/>
      </w:pPr>
    </w:p>
    <w:p w:rsidR="00751E02" w:rsidRDefault="00751E02" w:rsidP="00751E02">
      <w:pPr>
        <w:pStyle w:val="Ttulo4"/>
        <w:keepNext w:val="0"/>
        <w:widowControl w:val="0"/>
        <w:tabs>
          <w:tab w:val="clear" w:pos="1985"/>
          <w:tab w:val="num" w:pos="1800"/>
          <w:tab w:val="left" w:pos="2160"/>
        </w:tabs>
        <w:spacing w:line="240" w:lineRule="auto"/>
        <w:ind w:left="2160" w:hanging="1080"/>
      </w:pPr>
      <w:r>
        <w:t>Quando para um CPF existir dados na estrutura do comprovante associada ao</w:t>
      </w:r>
      <w:proofErr w:type="gramStart"/>
      <w:r>
        <w:t xml:space="preserve">  </w:t>
      </w:r>
      <w:proofErr w:type="gramEnd"/>
      <w:r>
        <w:t xml:space="preserve">grupo de pensão (grupo 12), o sistema deverá gerar o detalhamento da pensão por </w:t>
      </w:r>
      <w:r>
        <w:lastRenderedPageBreak/>
        <w:t>beneficiário associado a estrutura do comprovante referente ao item “Informações complementares”, ou seja: grupo 42 para os valores de pensão mensal e grupo 43 para os valores de pensão de 13º salário.</w:t>
      </w:r>
    </w:p>
    <w:p w:rsidR="00751E02" w:rsidRDefault="00751E02" w:rsidP="00751E02">
      <w:pPr>
        <w:pStyle w:val="Ttulo4"/>
        <w:numPr>
          <w:ilvl w:val="0"/>
          <w:numId w:val="0"/>
        </w:numPr>
        <w:ind w:left="2160" w:hanging="1080"/>
      </w:pPr>
    </w:p>
    <w:p w:rsidR="00751E02" w:rsidRDefault="00751E02" w:rsidP="00751E02">
      <w:pPr>
        <w:pStyle w:val="Ttulo4"/>
        <w:keepNext w:val="0"/>
        <w:widowControl w:val="0"/>
        <w:tabs>
          <w:tab w:val="clear" w:pos="1985"/>
          <w:tab w:val="num" w:pos="1800"/>
          <w:tab w:val="left" w:pos="2160"/>
          <w:tab w:val="num" w:pos="2520"/>
        </w:tabs>
        <w:spacing w:line="240" w:lineRule="auto"/>
        <w:ind w:left="2232" w:hanging="792"/>
      </w:pPr>
      <w:r>
        <w:t>Buscar no conceito “Sentença judicial de pensão alimentícia” as sentenças vigentes no ano para identificar os beneficiários da pensão e a rubrica de pensão (numero e sufixo) a qual ele tem direito.</w:t>
      </w:r>
    </w:p>
    <w:p w:rsidR="00751E02" w:rsidRDefault="00751E02" w:rsidP="00751E02">
      <w:pPr>
        <w:pStyle w:val="Ttulo4"/>
        <w:numPr>
          <w:ilvl w:val="0"/>
          <w:numId w:val="0"/>
        </w:numPr>
        <w:ind w:left="2160" w:hanging="1080"/>
      </w:pPr>
    </w:p>
    <w:p w:rsidR="00751E02" w:rsidRDefault="00751E02" w:rsidP="00751E02">
      <w:pPr>
        <w:pStyle w:val="Ttulo4"/>
        <w:keepNext w:val="0"/>
        <w:widowControl w:val="0"/>
        <w:tabs>
          <w:tab w:val="clear" w:pos="1985"/>
          <w:tab w:val="num" w:pos="1800"/>
          <w:tab w:val="left" w:pos="2160"/>
          <w:tab w:val="num" w:pos="2520"/>
        </w:tabs>
        <w:spacing w:line="240" w:lineRule="auto"/>
        <w:ind w:left="2232" w:hanging="792"/>
      </w:pPr>
      <w:r>
        <w:t xml:space="preserve">Sumarizar os valores mensais destas rubricas considerando os respectivos sufixos, identificando assim os valores pagos distintamente para cada beneficiário da pensão </w:t>
      </w:r>
      <w:proofErr w:type="gramStart"/>
      <w:r>
        <w:t>alimentícia</w:t>
      </w:r>
      <w:proofErr w:type="gramEnd"/>
    </w:p>
    <w:p w:rsidR="00751E02" w:rsidRDefault="00751E02" w:rsidP="00751E02">
      <w:pPr>
        <w:pStyle w:val="Ttulo4"/>
        <w:numPr>
          <w:ilvl w:val="0"/>
          <w:numId w:val="0"/>
        </w:numPr>
      </w:pPr>
    </w:p>
    <w:p w:rsidR="00751E02" w:rsidRDefault="00751E02" w:rsidP="00751E02">
      <w:pPr>
        <w:pStyle w:val="Ttulo4"/>
        <w:keepNext w:val="0"/>
        <w:widowControl w:val="0"/>
        <w:tabs>
          <w:tab w:val="clear" w:pos="1985"/>
          <w:tab w:val="num" w:pos="1800"/>
          <w:tab w:val="left" w:pos="2160"/>
          <w:tab w:val="num" w:pos="2520"/>
        </w:tabs>
        <w:spacing w:line="240" w:lineRule="auto"/>
        <w:ind w:left="2232" w:hanging="792"/>
      </w:pPr>
      <w:r>
        <w:t>Gravar os dados detalhados no conceito “Comprovante de rendimento beneficiário de pensão”</w:t>
      </w:r>
      <w:proofErr w:type="gramStart"/>
      <w:r>
        <w:t xml:space="preserve">  </w:t>
      </w:r>
    </w:p>
    <w:p w:rsidR="00751E02" w:rsidRDefault="00751E02" w:rsidP="00751E02">
      <w:pPr>
        <w:pStyle w:val="Ttulo4"/>
        <w:numPr>
          <w:ilvl w:val="0"/>
          <w:numId w:val="0"/>
        </w:numPr>
        <w:ind w:left="2160" w:hanging="1080"/>
      </w:pPr>
      <w:proofErr w:type="gramEnd"/>
    </w:p>
    <w:p w:rsidR="00751E02" w:rsidRDefault="00751E02" w:rsidP="00751E02">
      <w:pPr>
        <w:pStyle w:val="Ttulo4"/>
        <w:numPr>
          <w:ilvl w:val="0"/>
          <w:numId w:val="0"/>
        </w:numPr>
        <w:ind w:left="2160" w:hanging="1080"/>
      </w:pPr>
    </w:p>
    <w:p w:rsidR="00751E02" w:rsidRDefault="00751E02" w:rsidP="00751E02">
      <w:pPr>
        <w:pStyle w:val="Ttulo4"/>
        <w:keepNext w:val="0"/>
        <w:widowControl w:val="0"/>
        <w:tabs>
          <w:tab w:val="clear" w:pos="1985"/>
          <w:tab w:val="num" w:pos="1800"/>
          <w:tab w:val="left" w:pos="2160"/>
        </w:tabs>
        <w:spacing w:line="240" w:lineRule="auto"/>
        <w:ind w:left="2160" w:hanging="1080"/>
      </w:pPr>
      <w:r>
        <w:t>Quando para um CPF existir dados na estrutura do comprovante associada ao</w:t>
      </w:r>
      <w:proofErr w:type="gramStart"/>
      <w:r>
        <w:t xml:space="preserve">  </w:t>
      </w:r>
      <w:proofErr w:type="gramEnd"/>
      <w:r>
        <w:t xml:space="preserve">grupo de despesas médicas (grupo 30), o sistema deverá gerar o detalhamento por dependente ou agregado do Plano médico associado a estrutura do comprovante referente ao item de “Informações complementares”.  </w:t>
      </w:r>
    </w:p>
    <w:p w:rsidR="00751E02" w:rsidRDefault="00751E02" w:rsidP="00751E02">
      <w:pPr>
        <w:pStyle w:val="Ttulo4"/>
        <w:numPr>
          <w:ilvl w:val="0"/>
          <w:numId w:val="0"/>
        </w:numPr>
        <w:ind w:left="2160" w:hanging="1080"/>
      </w:pPr>
    </w:p>
    <w:p w:rsidR="00751E02" w:rsidRDefault="00751E02" w:rsidP="00751E02">
      <w:pPr>
        <w:pStyle w:val="Ttulo4"/>
        <w:keepNext w:val="0"/>
        <w:widowControl w:val="0"/>
        <w:tabs>
          <w:tab w:val="clear" w:pos="1985"/>
          <w:tab w:val="num" w:pos="1800"/>
          <w:tab w:val="left" w:pos="2160"/>
          <w:tab w:val="num" w:pos="2520"/>
        </w:tabs>
        <w:spacing w:line="240" w:lineRule="auto"/>
        <w:ind w:left="2232" w:hanging="792"/>
      </w:pPr>
      <w:r>
        <w:t xml:space="preserve">Recuperar os dados do plano médico do CPF que possui despesas </w:t>
      </w:r>
      <w:proofErr w:type="gramStart"/>
      <w:r>
        <w:t>medicas</w:t>
      </w:r>
      <w:proofErr w:type="gramEnd"/>
      <w:r>
        <w:t>, identificando os valores dos distintos usuários do plano.</w:t>
      </w:r>
    </w:p>
    <w:p w:rsidR="00751E02" w:rsidRDefault="00751E02" w:rsidP="00751E02">
      <w:pPr>
        <w:pStyle w:val="Ttulo4"/>
        <w:numPr>
          <w:ilvl w:val="0"/>
          <w:numId w:val="0"/>
        </w:numPr>
        <w:ind w:left="2160" w:hanging="1080"/>
      </w:pPr>
    </w:p>
    <w:p w:rsidR="00751E02" w:rsidRDefault="00751E02" w:rsidP="00751E02">
      <w:pPr>
        <w:pStyle w:val="Ttulo4"/>
        <w:keepNext w:val="0"/>
        <w:widowControl w:val="0"/>
        <w:tabs>
          <w:tab w:val="clear" w:pos="1985"/>
          <w:tab w:val="num" w:pos="1800"/>
          <w:tab w:val="left" w:pos="2160"/>
          <w:tab w:val="num" w:pos="2520"/>
        </w:tabs>
        <w:spacing w:line="240" w:lineRule="auto"/>
        <w:ind w:left="2232" w:hanging="792"/>
      </w:pPr>
      <w:proofErr w:type="gramStart"/>
      <w:r>
        <w:t>gravar</w:t>
      </w:r>
      <w:proofErr w:type="gramEnd"/>
      <w:r>
        <w:t xml:space="preserve"> os dados detalhados por usuário do plano no conceito “Comprovante de rendimentos PSE”.</w:t>
      </w:r>
    </w:p>
    <w:p w:rsidR="00751E02" w:rsidRDefault="00751E02" w:rsidP="00751E02"/>
    <w:p w:rsidR="00751E02" w:rsidRDefault="00751E02" w:rsidP="00751E02">
      <w:pPr>
        <w:pStyle w:val="Ttulo3"/>
        <w:keepNext w:val="0"/>
        <w:widowControl w:val="0"/>
        <w:spacing w:before="120" w:line="240" w:lineRule="auto"/>
        <w:ind w:left="1620" w:hanging="900"/>
      </w:pPr>
      <w:bookmarkStart w:id="28" w:name="_Toc404355123"/>
      <w:r>
        <w:t>Fluxo Alternativo</w:t>
      </w:r>
      <w:bookmarkEnd w:id="28"/>
      <w:r>
        <w:t xml:space="preserve"> </w:t>
      </w:r>
    </w:p>
    <w:p w:rsidR="00751E02" w:rsidRDefault="00751E02" w:rsidP="00751E02">
      <w:pPr>
        <w:pStyle w:val="Ttulo4"/>
        <w:keepNext w:val="0"/>
        <w:widowControl w:val="0"/>
        <w:tabs>
          <w:tab w:val="clear" w:pos="1985"/>
          <w:tab w:val="num" w:pos="1800"/>
          <w:tab w:val="left" w:pos="2160"/>
        </w:tabs>
        <w:spacing w:line="240" w:lineRule="auto"/>
        <w:ind w:left="2160" w:hanging="1080"/>
      </w:pPr>
      <w:r>
        <w:t>Não se aplica</w:t>
      </w:r>
    </w:p>
    <w:p w:rsidR="00751E02" w:rsidRDefault="00751E02" w:rsidP="00751E02">
      <w:pPr>
        <w:pStyle w:val="Ttulo4"/>
        <w:numPr>
          <w:ilvl w:val="0"/>
          <w:numId w:val="0"/>
        </w:numPr>
        <w:ind w:left="2160" w:hanging="1080"/>
      </w:pPr>
    </w:p>
    <w:p w:rsidR="00751E02" w:rsidRDefault="00751E02" w:rsidP="00751E02">
      <w:pPr>
        <w:pStyle w:val="Ttulo3"/>
        <w:keepNext w:val="0"/>
        <w:widowControl w:val="0"/>
        <w:spacing w:before="120" w:line="240" w:lineRule="auto"/>
        <w:ind w:left="1620" w:hanging="900"/>
      </w:pPr>
      <w:bookmarkStart w:id="29" w:name="_Toc404355124"/>
      <w:r>
        <w:t>Exceções</w:t>
      </w:r>
      <w:bookmarkEnd w:id="29"/>
    </w:p>
    <w:p w:rsidR="00751E02" w:rsidRDefault="00751E02" w:rsidP="00751E02">
      <w:pPr>
        <w:pStyle w:val="Ttulo4"/>
        <w:keepNext w:val="0"/>
        <w:widowControl w:val="0"/>
        <w:tabs>
          <w:tab w:val="clear" w:pos="1985"/>
          <w:tab w:val="num" w:pos="1800"/>
          <w:tab w:val="left" w:pos="2160"/>
        </w:tabs>
        <w:spacing w:line="240" w:lineRule="auto"/>
        <w:ind w:left="2160" w:hanging="1080"/>
      </w:pPr>
      <w:r>
        <w:t>Não se aplica</w:t>
      </w:r>
    </w:p>
    <w:p w:rsidR="00751E02" w:rsidRDefault="00751E02" w:rsidP="00751E02">
      <w:pPr>
        <w:pStyle w:val="Ttulo4"/>
        <w:numPr>
          <w:ilvl w:val="0"/>
          <w:numId w:val="0"/>
        </w:numPr>
        <w:ind w:left="2160" w:hanging="1080"/>
      </w:pPr>
    </w:p>
    <w:p w:rsidR="00751E02" w:rsidRDefault="00751E02" w:rsidP="00751E02">
      <w:pPr>
        <w:pStyle w:val="Ttulo4"/>
        <w:numPr>
          <w:ilvl w:val="0"/>
          <w:numId w:val="0"/>
        </w:numPr>
        <w:ind w:left="2160" w:hanging="1080"/>
      </w:pPr>
    </w:p>
    <w:p w:rsidR="00751E02" w:rsidRDefault="00751E02" w:rsidP="00751E02">
      <w:pPr>
        <w:pStyle w:val="Ttulo2"/>
      </w:pPr>
      <w:bookmarkStart w:id="30" w:name="_Toc404355125"/>
      <w:r>
        <w:t>Finalizar geração dos dados da DIRF</w:t>
      </w:r>
      <w:bookmarkEnd w:id="30"/>
      <w:proofErr w:type="gramStart"/>
      <w:r>
        <w:t xml:space="preserve">   </w:t>
      </w:r>
    </w:p>
    <w:p w:rsidR="00751E02" w:rsidRDefault="00751E02" w:rsidP="00751E02">
      <w:proofErr w:type="gramEnd"/>
    </w:p>
    <w:p w:rsidR="00751E02" w:rsidRDefault="00751E02" w:rsidP="00751E02">
      <w:pPr>
        <w:pStyle w:val="Ttulo3"/>
        <w:keepNext w:val="0"/>
        <w:widowControl w:val="0"/>
        <w:spacing w:before="120" w:line="240" w:lineRule="auto"/>
        <w:ind w:left="1620" w:hanging="900"/>
      </w:pPr>
      <w:bookmarkStart w:id="31" w:name="_Toc404355126"/>
      <w:r>
        <w:t>Fluxo Básico</w:t>
      </w:r>
      <w:bookmarkEnd w:id="31"/>
    </w:p>
    <w:p w:rsidR="00751E02" w:rsidRDefault="00751E02" w:rsidP="00751E02">
      <w:pPr>
        <w:pStyle w:val="Ttulo4"/>
        <w:keepNext w:val="0"/>
        <w:widowControl w:val="0"/>
        <w:tabs>
          <w:tab w:val="clear" w:pos="1985"/>
          <w:tab w:val="num" w:pos="1800"/>
          <w:tab w:val="left" w:pos="2160"/>
        </w:tabs>
        <w:spacing w:line="240" w:lineRule="auto"/>
        <w:ind w:left="2160" w:hanging="1080"/>
      </w:pPr>
      <w:r>
        <w:t xml:space="preserve">O sistema deve seguir as determinações da Receita Federal que determina quem deve constar ou não da DIRF, para tanto deve recuperar no conceito “Parâmetros para seleção da DIRF” os valores: </w:t>
      </w:r>
    </w:p>
    <w:p w:rsidR="00751E02" w:rsidRDefault="00751E02" w:rsidP="00751E02">
      <w:pPr>
        <w:numPr>
          <w:ilvl w:val="0"/>
          <w:numId w:val="20"/>
        </w:numPr>
        <w:spacing w:line="240" w:lineRule="auto"/>
        <w:jc w:val="left"/>
        <w:rPr>
          <w:rFonts w:cs="Arial"/>
        </w:rPr>
      </w:pPr>
      <w:r>
        <w:t>L</w:t>
      </w:r>
      <w:r>
        <w:rPr>
          <w:rFonts w:cs="Arial"/>
        </w:rPr>
        <w:t xml:space="preserve">imite de rendimento para </w:t>
      </w:r>
      <w:proofErr w:type="gramStart"/>
      <w:r>
        <w:rPr>
          <w:rFonts w:cs="Arial"/>
        </w:rPr>
        <w:t>os que tem</w:t>
      </w:r>
      <w:proofErr w:type="gramEnd"/>
      <w:r>
        <w:rPr>
          <w:rFonts w:cs="Arial"/>
        </w:rPr>
        <w:t xml:space="preserve"> vinculo empregatício</w:t>
      </w:r>
    </w:p>
    <w:p w:rsidR="00751E02" w:rsidRDefault="00751E02" w:rsidP="00751E02">
      <w:pPr>
        <w:numPr>
          <w:ilvl w:val="0"/>
          <w:numId w:val="20"/>
        </w:numPr>
        <w:spacing w:line="240" w:lineRule="auto"/>
        <w:jc w:val="left"/>
        <w:rPr>
          <w:rFonts w:cs="Arial"/>
        </w:rPr>
      </w:pPr>
      <w:r>
        <w:rPr>
          <w:rFonts w:cs="Arial"/>
        </w:rPr>
        <w:t xml:space="preserve">Limite de rendimento para </w:t>
      </w:r>
      <w:proofErr w:type="gramStart"/>
      <w:r>
        <w:rPr>
          <w:rFonts w:cs="Arial"/>
        </w:rPr>
        <w:t>os que não tem</w:t>
      </w:r>
      <w:proofErr w:type="gramEnd"/>
      <w:r>
        <w:rPr>
          <w:rFonts w:cs="Arial"/>
        </w:rPr>
        <w:t xml:space="preserve"> vinculo empregatício;</w:t>
      </w:r>
    </w:p>
    <w:p w:rsidR="00751E02" w:rsidRDefault="00751E02" w:rsidP="00751E02">
      <w:pPr>
        <w:ind w:left="2127"/>
        <w:rPr>
          <w:rFonts w:cs="Arial"/>
        </w:rPr>
      </w:pPr>
      <w:proofErr w:type="gramStart"/>
      <w:r>
        <w:rPr>
          <w:rFonts w:cs="Arial"/>
        </w:rPr>
        <w:t>e</w:t>
      </w:r>
      <w:proofErr w:type="gramEnd"/>
      <w:r>
        <w:rPr>
          <w:rFonts w:cs="Arial"/>
        </w:rPr>
        <w:t xml:space="preserve"> aplicar a regra  </w:t>
      </w:r>
      <w:r>
        <w:rPr>
          <w:rFonts w:cs="Arial"/>
          <w:b/>
          <w:bCs/>
        </w:rPr>
        <w:t>RGN 2.2.27 -  CPF que devem compor a DIRF 2010</w:t>
      </w:r>
    </w:p>
    <w:p w:rsidR="00751E02" w:rsidRDefault="00751E02" w:rsidP="00751E02">
      <w:pPr>
        <w:rPr>
          <w:rFonts w:cs="Arial"/>
        </w:rPr>
      </w:pPr>
      <w:r>
        <w:rPr>
          <w:rFonts w:cs="Arial"/>
        </w:rPr>
        <w:tab/>
      </w:r>
    </w:p>
    <w:p w:rsidR="00751E02" w:rsidRDefault="00751E02" w:rsidP="00751E02">
      <w:pPr>
        <w:pStyle w:val="Ttulo4"/>
        <w:keepNext w:val="0"/>
        <w:widowControl w:val="0"/>
        <w:tabs>
          <w:tab w:val="clear" w:pos="1985"/>
          <w:tab w:val="num" w:pos="1800"/>
          <w:tab w:val="left" w:pos="2160"/>
        </w:tabs>
        <w:spacing w:line="240" w:lineRule="auto"/>
        <w:ind w:left="2160" w:hanging="1080"/>
      </w:pPr>
      <w:r>
        <w:t xml:space="preserve">O sistema deve verificar quem teve informação em outra fonte pagadora </w:t>
      </w:r>
      <w:proofErr w:type="spellStart"/>
      <w:r>
        <w:t>alem</w:t>
      </w:r>
      <w:proofErr w:type="spellEnd"/>
      <w:r>
        <w:t xml:space="preserve"> da fonte da solicitação que está sendo atendida,</w:t>
      </w:r>
      <w:proofErr w:type="gramStart"/>
      <w:r>
        <w:t xml:space="preserve">  </w:t>
      </w:r>
      <w:proofErr w:type="gramEnd"/>
      <w:r>
        <w:t>para estes casos não deve ser aplicada a regra descrita acima, ou seja, os dados farão parte da DIRF mesmo se não atender os limites verificados na regra.</w:t>
      </w:r>
    </w:p>
    <w:p w:rsidR="00751E02" w:rsidRDefault="00751E02" w:rsidP="00751E02">
      <w:pPr>
        <w:pStyle w:val="Ttulo4"/>
        <w:numPr>
          <w:ilvl w:val="0"/>
          <w:numId w:val="0"/>
        </w:numPr>
        <w:ind w:left="2160" w:hanging="1080"/>
      </w:pPr>
    </w:p>
    <w:p w:rsidR="00751E02" w:rsidRDefault="00751E02" w:rsidP="00751E02">
      <w:pPr>
        <w:pStyle w:val="Ttulo4"/>
        <w:keepNext w:val="0"/>
        <w:widowControl w:val="0"/>
        <w:tabs>
          <w:tab w:val="clear" w:pos="1985"/>
          <w:tab w:val="num" w:pos="1800"/>
          <w:tab w:val="left" w:pos="2160"/>
        </w:tabs>
        <w:spacing w:line="240" w:lineRule="auto"/>
        <w:ind w:left="2160" w:hanging="1080"/>
      </w:pPr>
      <w:r>
        <w:t xml:space="preserve">Após a geração com sucesso, aplicar a regra </w:t>
      </w:r>
      <w:proofErr w:type="gramStart"/>
      <w:r>
        <w:rPr>
          <w:b/>
          <w:bCs w:val="0"/>
        </w:rPr>
        <w:t>RGN.</w:t>
      </w:r>
      <w:proofErr w:type="gramEnd"/>
      <w:r>
        <w:rPr>
          <w:b/>
          <w:bCs w:val="0"/>
        </w:rPr>
        <w:t xml:space="preserve">2.1.32 – Inclusão da geração do arquivo da DIRF, </w:t>
      </w:r>
      <w:r>
        <w:t xml:space="preserve"> para atualizar o “Histórico da DIRF”,  concluindo todo o processo de geração dos dados da solicitação.</w:t>
      </w:r>
    </w:p>
    <w:p w:rsidR="00751E02" w:rsidRDefault="00751E02" w:rsidP="00751E02">
      <w:pPr>
        <w:pStyle w:val="Ttulo1"/>
        <w:keepNext w:val="0"/>
        <w:widowControl w:val="0"/>
        <w:spacing w:before="0" w:line="240" w:lineRule="auto"/>
        <w:ind w:left="540" w:hanging="540"/>
      </w:pPr>
      <w:r>
        <w:rPr>
          <w:b w:val="0"/>
          <w:bCs w:val="0"/>
        </w:rPr>
        <w:br w:type="page"/>
      </w:r>
      <w:bookmarkStart w:id="32" w:name="_Toc404355127"/>
      <w:r>
        <w:lastRenderedPageBreak/>
        <w:t>Regras</w:t>
      </w:r>
      <w:bookmarkEnd w:id="32"/>
    </w:p>
    <w:p w:rsidR="00751E02" w:rsidRDefault="00751E02" w:rsidP="00751E02"/>
    <w:p w:rsidR="00751E02" w:rsidRDefault="00751E02" w:rsidP="00751E02">
      <w:pPr>
        <w:pStyle w:val="Ttulo2"/>
      </w:pPr>
      <w:bookmarkStart w:id="33" w:name="_Toc404355128"/>
      <w:r>
        <w:t>Regras de negócio</w:t>
      </w:r>
      <w:bookmarkEnd w:id="33"/>
    </w:p>
    <w:p w:rsidR="00751E02" w:rsidRDefault="00751E02" w:rsidP="00751E02"/>
    <w:p w:rsidR="00751E02" w:rsidRDefault="00751E02" w:rsidP="00751E02">
      <w:pPr>
        <w:pStyle w:val="Ttulo3"/>
        <w:keepNext w:val="0"/>
        <w:widowControl w:val="0"/>
        <w:spacing w:before="120" w:line="240" w:lineRule="auto"/>
        <w:ind w:left="1620" w:hanging="900"/>
      </w:pPr>
      <w:bookmarkStart w:id="34" w:name="_Toc404355129"/>
      <w:proofErr w:type="gramStart"/>
      <w:r>
        <w:t>RGN2.</w:t>
      </w:r>
      <w:proofErr w:type="gramEnd"/>
      <w:r>
        <w:t>1.37. Abatimento de dependente nas férias</w:t>
      </w:r>
      <w:bookmarkEnd w:id="34"/>
      <w:r>
        <w:t xml:space="preserve"> </w:t>
      </w:r>
    </w:p>
    <w:p w:rsidR="00751E02" w:rsidRDefault="00751E02" w:rsidP="00751E02">
      <w:pPr>
        <w:ind w:left="1418"/>
        <w:rPr>
          <w:rFonts w:cs="Arial"/>
        </w:rPr>
      </w:pPr>
      <w:r>
        <w:rPr>
          <w:rFonts w:cs="Arial"/>
        </w:rPr>
        <w:t>No mês de pagamento das férias, o valor do desconto com dependente, se houver, deve ser considerado também sobre as férias, ou seja, adicionar mais uma vez o valor do desconto no grupo 10 – Dedução especifica de dependente.</w:t>
      </w:r>
    </w:p>
    <w:p w:rsidR="00751E02" w:rsidRDefault="00751E02" w:rsidP="00751E02">
      <w:pPr>
        <w:ind w:left="1418"/>
        <w:rPr>
          <w:rFonts w:cs="Arial"/>
        </w:rPr>
      </w:pPr>
    </w:p>
    <w:p w:rsidR="00751E02" w:rsidRDefault="00751E02" w:rsidP="00751E02">
      <w:pPr>
        <w:pStyle w:val="Ttulo3"/>
        <w:keepNext w:val="0"/>
        <w:widowControl w:val="0"/>
        <w:spacing w:before="120" w:line="240" w:lineRule="auto"/>
        <w:ind w:left="1620" w:hanging="900"/>
      </w:pPr>
      <w:bookmarkStart w:id="35" w:name="_Toc404355130"/>
      <w:proofErr w:type="gramStart"/>
      <w:r>
        <w:t>RGN2.</w:t>
      </w:r>
      <w:proofErr w:type="gramEnd"/>
      <w:r>
        <w:t>1.38. Isenção total de IRRF decorrente de molesta grave</w:t>
      </w:r>
      <w:bookmarkEnd w:id="35"/>
      <w:r>
        <w:t xml:space="preserve"> </w:t>
      </w:r>
    </w:p>
    <w:p w:rsidR="00751E02" w:rsidRDefault="00751E02" w:rsidP="00751E02">
      <w:pPr>
        <w:ind w:left="1418"/>
        <w:rPr>
          <w:rFonts w:cs="Arial"/>
        </w:rPr>
      </w:pPr>
      <w:r>
        <w:rPr>
          <w:rFonts w:cs="Arial"/>
        </w:rPr>
        <w:t>Quando existir isenção no mês para o vinculo e efetivamente não houve o recolhimento do IRRF no respectivo mês, considerar:</w:t>
      </w:r>
    </w:p>
    <w:p w:rsidR="00751E02" w:rsidRDefault="00751E02" w:rsidP="00751E02">
      <w:pPr>
        <w:numPr>
          <w:ilvl w:val="0"/>
          <w:numId w:val="21"/>
        </w:numPr>
        <w:spacing w:line="240" w:lineRule="auto"/>
        <w:jc w:val="left"/>
        <w:rPr>
          <w:rFonts w:cs="Arial"/>
        </w:rPr>
      </w:pPr>
      <w:r>
        <w:rPr>
          <w:rFonts w:cs="Arial"/>
        </w:rPr>
        <w:t xml:space="preserve">Para os rendimentos mensais, tanto para a DIRF como o Comprovante, os valores de Rendimento (grupo 26) e Parcela de isenção acima 65 anos (grupo24) deverão ser transformados no grupo de isenção por moléstia grave ou invalidez (grupo </w:t>
      </w:r>
      <w:proofErr w:type="gramStart"/>
      <w:r>
        <w:rPr>
          <w:rFonts w:cs="Arial"/>
        </w:rPr>
        <w:t>1</w:t>
      </w:r>
      <w:proofErr w:type="gramEnd"/>
      <w:r>
        <w:rPr>
          <w:rFonts w:cs="Arial"/>
        </w:rPr>
        <w:t xml:space="preserve">). </w:t>
      </w:r>
    </w:p>
    <w:p w:rsidR="00751E02" w:rsidRDefault="00751E02" w:rsidP="00751E02">
      <w:pPr>
        <w:rPr>
          <w:rFonts w:cs="Arial"/>
        </w:rPr>
      </w:pPr>
    </w:p>
    <w:p w:rsidR="00751E02" w:rsidRDefault="00751E02" w:rsidP="00751E02">
      <w:pPr>
        <w:numPr>
          <w:ilvl w:val="0"/>
          <w:numId w:val="21"/>
        </w:numPr>
        <w:spacing w:line="240" w:lineRule="auto"/>
        <w:jc w:val="left"/>
        <w:rPr>
          <w:rFonts w:cs="Arial"/>
        </w:rPr>
      </w:pPr>
      <w:r>
        <w:rPr>
          <w:rFonts w:cs="Arial"/>
        </w:rPr>
        <w:t>Para o décimo terceiro salário, como as rubricas foram sumarizadas no mês 11, a isenção deve ser considerada no mês de pagamento do 13º (novembro), e ainda conforme tipo de obrigação:</w:t>
      </w:r>
    </w:p>
    <w:p w:rsidR="00751E02" w:rsidRDefault="00751E02" w:rsidP="00751E02">
      <w:pPr>
        <w:numPr>
          <w:ilvl w:val="1"/>
          <w:numId w:val="21"/>
        </w:numPr>
        <w:spacing w:line="240" w:lineRule="auto"/>
        <w:jc w:val="left"/>
        <w:rPr>
          <w:rFonts w:cs="Arial"/>
        </w:rPr>
      </w:pPr>
      <w:r>
        <w:rPr>
          <w:rFonts w:cs="Arial"/>
        </w:rPr>
        <w:t xml:space="preserve">Para DIRF – o 13º salário (grupo 05) deve ser transformado no grupo Isenção por moléstia grave 13º salário (grupo 44).   </w:t>
      </w:r>
    </w:p>
    <w:p w:rsidR="00751E02" w:rsidRDefault="00751E02" w:rsidP="00751E02">
      <w:pPr>
        <w:numPr>
          <w:ilvl w:val="1"/>
          <w:numId w:val="21"/>
        </w:numPr>
        <w:spacing w:line="240" w:lineRule="auto"/>
        <w:jc w:val="left"/>
        <w:rPr>
          <w:rFonts w:cs="Arial"/>
        </w:rPr>
      </w:pPr>
      <w:r>
        <w:rPr>
          <w:rFonts w:cs="Arial"/>
        </w:rPr>
        <w:t xml:space="preserve">Para Comprovante – o 13º salário (grupo 05) deve ser transformado no grupo Isenção por moléstia grave (grupo 01).   </w:t>
      </w:r>
    </w:p>
    <w:p w:rsidR="00751E02" w:rsidRDefault="00751E02" w:rsidP="00751E02"/>
    <w:p w:rsidR="00751E02" w:rsidRDefault="00751E02" w:rsidP="00751E02">
      <w:pPr>
        <w:pStyle w:val="Ttulo3"/>
        <w:keepNext w:val="0"/>
        <w:widowControl w:val="0"/>
        <w:spacing w:before="120" w:line="240" w:lineRule="auto"/>
        <w:ind w:left="1620" w:hanging="900"/>
      </w:pPr>
      <w:bookmarkStart w:id="36" w:name="_Toc404355131"/>
      <w:proofErr w:type="gramStart"/>
      <w:r>
        <w:t>RGN2.</w:t>
      </w:r>
      <w:proofErr w:type="gramEnd"/>
      <w:r>
        <w:t xml:space="preserve">1.39. </w:t>
      </w:r>
      <w:r>
        <w:rPr>
          <w:b w:val="0"/>
          <w:bCs w:val="0"/>
        </w:rPr>
        <w:t>Compensação de imposto restituído</w:t>
      </w:r>
      <w:bookmarkEnd w:id="36"/>
    </w:p>
    <w:p w:rsidR="00751E02" w:rsidRDefault="00751E02" w:rsidP="00751E02">
      <w:pPr>
        <w:ind w:left="1418"/>
        <w:rPr>
          <w:rFonts w:cs="Arial"/>
        </w:rPr>
      </w:pPr>
      <w:r>
        <w:rPr>
          <w:rFonts w:cs="Arial"/>
        </w:rPr>
        <w:t xml:space="preserve">Obter o mês que ocorreu o pagamento da restituição de IR (rubrica 02-0052) e seu respectivo valor </w:t>
      </w:r>
      <w:r>
        <w:rPr>
          <w:rFonts w:cs="Arial"/>
        </w:rPr>
        <w:sym w:font="Wingdings" w:char="00E0"/>
      </w:r>
      <w:r>
        <w:rPr>
          <w:rFonts w:cs="Arial"/>
        </w:rPr>
        <w:t xml:space="preserve"> </w:t>
      </w:r>
      <w:proofErr w:type="spellStart"/>
      <w:r>
        <w:rPr>
          <w:rFonts w:cs="Arial"/>
          <w:i/>
          <w:iCs/>
          <w:u w:val="single"/>
        </w:rPr>
        <w:t>valor</w:t>
      </w:r>
      <w:proofErr w:type="spellEnd"/>
      <w:r>
        <w:rPr>
          <w:rFonts w:cs="Arial"/>
          <w:i/>
          <w:iCs/>
          <w:u w:val="single"/>
        </w:rPr>
        <w:t xml:space="preserve"> a restituir</w:t>
      </w:r>
    </w:p>
    <w:p w:rsidR="00751E02" w:rsidRDefault="00751E02" w:rsidP="00751E02">
      <w:pPr>
        <w:ind w:left="1418"/>
        <w:rPr>
          <w:rFonts w:cs="Arial"/>
        </w:rPr>
      </w:pPr>
    </w:p>
    <w:p w:rsidR="00751E02" w:rsidRDefault="00751E02" w:rsidP="00751E02">
      <w:pPr>
        <w:ind w:left="1418"/>
        <w:rPr>
          <w:rFonts w:cs="Arial"/>
          <w:i/>
          <w:iCs/>
          <w:u w:val="single"/>
        </w:rPr>
      </w:pPr>
      <w:r>
        <w:rPr>
          <w:rFonts w:cs="Arial"/>
        </w:rPr>
        <w:lastRenderedPageBreak/>
        <w:t xml:space="preserve">A partir do mês de pagamento recuperar o valor do grupo 28 (Imposto de renda retido) </w:t>
      </w:r>
      <w:r>
        <w:rPr>
          <w:rFonts w:cs="Arial"/>
        </w:rPr>
        <w:sym w:font="Wingdings" w:char="00E0"/>
      </w:r>
      <w:r>
        <w:rPr>
          <w:rFonts w:cs="Arial"/>
        </w:rPr>
        <w:t xml:space="preserve"> </w:t>
      </w:r>
      <w:r>
        <w:rPr>
          <w:rFonts w:cs="Arial"/>
          <w:i/>
          <w:iCs/>
          <w:u w:val="single"/>
        </w:rPr>
        <w:t>valor retido</w:t>
      </w:r>
    </w:p>
    <w:p w:rsidR="00751E02" w:rsidRDefault="00751E02" w:rsidP="00751E02">
      <w:pPr>
        <w:ind w:left="1418"/>
        <w:rPr>
          <w:rFonts w:cs="Arial"/>
        </w:rPr>
      </w:pPr>
    </w:p>
    <w:p w:rsidR="00751E02" w:rsidRDefault="00751E02" w:rsidP="00751E02">
      <w:pPr>
        <w:ind w:left="1418"/>
        <w:rPr>
          <w:rFonts w:cs="Arial"/>
        </w:rPr>
      </w:pPr>
      <w:r>
        <w:rPr>
          <w:rFonts w:cs="Arial"/>
        </w:rPr>
        <w:t xml:space="preserve">Compensar o imposto do mês considerando: </w:t>
      </w:r>
    </w:p>
    <w:p w:rsidR="00751E02" w:rsidRDefault="00751E02" w:rsidP="00751E02">
      <w:pPr>
        <w:ind w:left="2127"/>
        <w:rPr>
          <w:rFonts w:cs="Arial"/>
        </w:rPr>
      </w:pPr>
      <w:r>
        <w:rPr>
          <w:rFonts w:cs="Arial"/>
        </w:rPr>
        <w:t xml:space="preserve">Se </w:t>
      </w:r>
      <w:r>
        <w:rPr>
          <w:rFonts w:cs="Arial"/>
          <w:i/>
          <w:iCs/>
          <w:u w:val="single"/>
        </w:rPr>
        <w:t>valor retido</w:t>
      </w:r>
      <w:r>
        <w:rPr>
          <w:rFonts w:cs="Arial"/>
        </w:rPr>
        <w:t xml:space="preserve"> maior que zero e menor ou igual ao </w:t>
      </w:r>
      <w:r>
        <w:rPr>
          <w:rFonts w:cs="Arial"/>
          <w:i/>
          <w:iCs/>
          <w:u w:val="single"/>
        </w:rPr>
        <w:t>valor a restituir</w:t>
      </w:r>
      <w:r>
        <w:rPr>
          <w:rFonts w:cs="Arial"/>
        </w:rPr>
        <w:t xml:space="preserve">, então subtrair </w:t>
      </w:r>
      <w:r>
        <w:rPr>
          <w:rFonts w:cs="Arial"/>
          <w:i/>
          <w:iCs/>
          <w:u w:val="single"/>
        </w:rPr>
        <w:t>valor retido</w:t>
      </w:r>
      <w:r>
        <w:rPr>
          <w:rFonts w:cs="Arial"/>
        </w:rPr>
        <w:t xml:space="preserve"> do </w:t>
      </w:r>
      <w:r>
        <w:rPr>
          <w:rFonts w:cs="Arial"/>
          <w:i/>
          <w:iCs/>
          <w:u w:val="single"/>
        </w:rPr>
        <w:t>valor a restituir</w:t>
      </w:r>
      <w:r>
        <w:rPr>
          <w:rFonts w:cs="Arial"/>
        </w:rPr>
        <w:t>,</w:t>
      </w:r>
      <w:proofErr w:type="gramStart"/>
      <w:r>
        <w:rPr>
          <w:rFonts w:cs="Arial"/>
        </w:rPr>
        <w:t xml:space="preserve">  </w:t>
      </w:r>
      <w:proofErr w:type="gramEnd"/>
      <w:r>
        <w:rPr>
          <w:rFonts w:cs="Arial"/>
        </w:rPr>
        <w:t>e zerar o valor do grupo 28 do mês.</w:t>
      </w:r>
    </w:p>
    <w:p w:rsidR="00751E02" w:rsidRDefault="00751E02" w:rsidP="00751E02">
      <w:pPr>
        <w:ind w:left="2127"/>
        <w:rPr>
          <w:rFonts w:cs="Arial"/>
        </w:rPr>
      </w:pPr>
    </w:p>
    <w:p w:rsidR="00751E02" w:rsidRDefault="00751E02" w:rsidP="00751E02">
      <w:pPr>
        <w:ind w:left="2127"/>
        <w:rPr>
          <w:rFonts w:cs="Arial"/>
        </w:rPr>
      </w:pPr>
      <w:r>
        <w:rPr>
          <w:rFonts w:cs="Arial"/>
        </w:rPr>
        <w:t xml:space="preserve">Se </w:t>
      </w:r>
      <w:r>
        <w:rPr>
          <w:rFonts w:cs="Arial"/>
          <w:i/>
          <w:iCs/>
          <w:u w:val="single"/>
        </w:rPr>
        <w:t>valor retido</w:t>
      </w:r>
      <w:r>
        <w:rPr>
          <w:rFonts w:cs="Arial"/>
        </w:rPr>
        <w:t xml:space="preserve"> maior que zero e maior que </w:t>
      </w:r>
      <w:r>
        <w:rPr>
          <w:rFonts w:cs="Arial"/>
          <w:i/>
          <w:iCs/>
          <w:u w:val="single"/>
        </w:rPr>
        <w:t>valor a restituir</w:t>
      </w:r>
      <w:r>
        <w:rPr>
          <w:rFonts w:cs="Arial"/>
        </w:rPr>
        <w:t xml:space="preserve">, então subtrair </w:t>
      </w:r>
      <w:r>
        <w:rPr>
          <w:rFonts w:cs="Arial"/>
          <w:i/>
          <w:iCs/>
          <w:u w:val="single"/>
        </w:rPr>
        <w:t>valor a restituir</w:t>
      </w:r>
      <w:proofErr w:type="gramStart"/>
      <w:r>
        <w:rPr>
          <w:rFonts w:cs="Arial"/>
        </w:rPr>
        <w:t xml:space="preserve">  </w:t>
      </w:r>
      <w:proofErr w:type="gramEnd"/>
      <w:r>
        <w:rPr>
          <w:rFonts w:cs="Arial"/>
        </w:rPr>
        <w:t xml:space="preserve">do </w:t>
      </w:r>
      <w:r>
        <w:rPr>
          <w:rFonts w:cs="Arial"/>
          <w:i/>
          <w:iCs/>
          <w:u w:val="single"/>
        </w:rPr>
        <w:t>valor retido</w:t>
      </w:r>
      <w:r>
        <w:rPr>
          <w:rFonts w:cs="Arial"/>
        </w:rPr>
        <w:t xml:space="preserve"> ,  e o valor do grupo 28 do mês alterado com o resultado obtido.  </w:t>
      </w:r>
    </w:p>
    <w:p w:rsidR="00751E02" w:rsidRDefault="00751E02" w:rsidP="00751E02">
      <w:pPr>
        <w:ind w:left="2127"/>
        <w:rPr>
          <w:rFonts w:cs="Arial"/>
        </w:rPr>
      </w:pPr>
    </w:p>
    <w:p w:rsidR="00751E02" w:rsidRDefault="00751E02" w:rsidP="00751E02">
      <w:pPr>
        <w:ind w:left="1418"/>
        <w:rPr>
          <w:rFonts w:cs="Arial"/>
        </w:rPr>
      </w:pPr>
      <w:r>
        <w:rPr>
          <w:rFonts w:cs="Arial"/>
        </w:rPr>
        <w:t>Caso ainda</w:t>
      </w:r>
      <w:proofErr w:type="gramStart"/>
      <w:r>
        <w:rPr>
          <w:rFonts w:cs="Arial"/>
        </w:rPr>
        <w:t xml:space="preserve">  </w:t>
      </w:r>
      <w:proofErr w:type="gramEnd"/>
      <w:r>
        <w:rPr>
          <w:rFonts w:cs="Arial"/>
        </w:rPr>
        <w:t xml:space="preserve">existir </w:t>
      </w:r>
      <w:r>
        <w:rPr>
          <w:rFonts w:cs="Arial"/>
          <w:i/>
          <w:iCs/>
          <w:u w:val="single"/>
        </w:rPr>
        <w:t>valor a restituir</w:t>
      </w:r>
      <w:r>
        <w:rPr>
          <w:rFonts w:cs="Arial"/>
        </w:rPr>
        <w:t xml:space="preserve"> retroceder mês a mês até o limite do mês de janeiro, e repetir o processo até zerar o </w:t>
      </w:r>
      <w:r>
        <w:rPr>
          <w:rFonts w:cs="Arial"/>
          <w:i/>
          <w:iCs/>
          <w:u w:val="single"/>
        </w:rPr>
        <w:t>valor a restituir.</w:t>
      </w:r>
      <w:r>
        <w:rPr>
          <w:rFonts w:cs="Arial"/>
        </w:rPr>
        <w:t xml:space="preserve">  </w:t>
      </w:r>
    </w:p>
    <w:p w:rsidR="00751E02" w:rsidRDefault="00751E02" w:rsidP="00751E02">
      <w:pPr>
        <w:pStyle w:val="Cabealho"/>
        <w:tabs>
          <w:tab w:val="left" w:pos="708"/>
        </w:tabs>
      </w:pPr>
    </w:p>
    <w:p w:rsidR="00751E02" w:rsidRDefault="00751E02" w:rsidP="00751E02">
      <w:pPr>
        <w:pStyle w:val="Ttulo3"/>
        <w:keepNext w:val="0"/>
        <w:widowControl w:val="0"/>
        <w:spacing w:before="120" w:line="240" w:lineRule="auto"/>
        <w:ind w:left="1620" w:hanging="900"/>
      </w:pPr>
      <w:bookmarkStart w:id="37" w:name="_Toc404355132"/>
      <w:proofErr w:type="gramStart"/>
      <w:r>
        <w:t>RGN2.</w:t>
      </w:r>
      <w:proofErr w:type="gramEnd"/>
      <w:r>
        <w:t xml:space="preserve">1.40. </w:t>
      </w:r>
      <w:r>
        <w:rPr>
          <w:b w:val="0"/>
          <w:bCs w:val="0"/>
        </w:rPr>
        <w:t>Compensação da parcela de isenção acima 65 anos</w:t>
      </w:r>
      <w:bookmarkEnd w:id="37"/>
    </w:p>
    <w:p w:rsidR="00751E02" w:rsidRDefault="00751E02" w:rsidP="00751E02">
      <w:pPr>
        <w:ind w:left="1418"/>
        <w:rPr>
          <w:rFonts w:cs="Arial"/>
        </w:rPr>
      </w:pPr>
      <w:r>
        <w:rPr>
          <w:rFonts w:cs="Arial"/>
        </w:rPr>
        <w:t>O limite de isenção acima de 65 anos deve ser aplicado para a pessoa e no caso de existir mais de um vinculo para mesmo CPF estes deverão ser analisados em conjunto para verificar se a isenção aplicada não ultrapassou o limite, que para 2010</w:t>
      </w:r>
      <w:r>
        <w:rPr>
          <w:rFonts w:cs="Arial"/>
        </w:rPr>
        <w:sym w:font="Wingdings" w:char="00E0"/>
      </w:r>
      <w:proofErr w:type="gramStart"/>
      <w:r>
        <w:rPr>
          <w:rFonts w:cs="Arial"/>
        </w:rPr>
        <w:t xml:space="preserve">  </w:t>
      </w:r>
      <w:proofErr w:type="gramEnd"/>
      <w:r>
        <w:rPr>
          <w:rFonts w:cs="Arial"/>
          <w:i/>
          <w:iCs/>
          <w:u w:val="single"/>
        </w:rPr>
        <w:t>limite</w:t>
      </w:r>
      <w:r>
        <w:rPr>
          <w:rFonts w:cs="Arial"/>
        </w:rPr>
        <w:t xml:space="preserve"> = 1499,15</w:t>
      </w:r>
    </w:p>
    <w:p w:rsidR="00751E02" w:rsidRDefault="00751E02" w:rsidP="00751E02">
      <w:pPr>
        <w:ind w:left="1418"/>
        <w:rPr>
          <w:rFonts w:cs="Arial"/>
        </w:rPr>
      </w:pPr>
    </w:p>
    <w:p w:rsidR="00751E02" w:rsidRDefault="00751E02" w:rsidP="00751E02">
      <w:pPr>
        <w:ind w:left="1418"/>
        <w:rPr>
          <w:rFonts w:cs="Arial"/>
        </w:rPr>
      </w:pPr>
      <w:r>
        <w:rPr>
          <w:rFonts w:cs="Arial"/>
        </w:rPr>
        <w:t xml:space="preserve">Para o primeiro </w:t>
      </w:r>
      <w:proofErr w:type="gramStart"/>
      <w:r>
        <w:rPr>
          <w:rFonts w:cs="Arial"/>
        </w:rPr>
        <w:t>vinculo,</w:t>
      </w:r>
      <w:proofErr w:type="gramEnd"/>
      <w:r>
        <w:rPr>
          <w:rFonts w:cs="Arial"/>
        </w:rPr>
        <w:t xml:space="preserve"> obter a parcela de isenção e subtrair do </w:t>
      </w:r>
      <w:r>
        <w:rPr>
          <w:rFonts w:cs="Arial"/>
          <w:i/>
          <w:iCs/>
          <w:u w:val="single"/>
        </w:rPr>
        <w:t>limite.</w:t>
      </w:r>
      <w:r>
        <w:rPr>
          <w:rFonts w:cs="Arial"/>
        </w:rPr>
        <w:t xml:space="preserve"> </w:t>
      </w:r>
    </w:p>
    <w:p w:rsidR="00751E02" w:rsidRDefault="00751E02" w:rsidP="00751E02">
      <w:pPr>
        <w:ind w:left="1418"/>
        <w:rPr>
          <w:rFonts w:cs="Arial"/>
        </w:rPr>
      </w:pPr>
    </w:p>
    <w:p w:rsidR="00751E02" w:rsidRDefault="00751E02" w:rsidP="00751E02">
      <w:pPr>
        <w:ind w:left="1418"/>
        <w:rPr>
          <w:rFonts w:cs="Arial"/>
        </w:rPr>
      </w:pPr>
      <w:r>
        <w:rPr>
          <w:rFonts w:cs="Arial"/>
        </w:rPr>
        <w:t xml:space="preserve">Para os demais vínculos verificar se ainda existe </w:t>
      </w:r>
      <w:r>
        <w:rPr>
          <w:rFonts w:cs="Arial"/>
          <w:i/>
          <w:iCs/>
          <w:u w:val="single"/>
        </w:rPr>
        <w:t>limite</w:t>
      </w:r>
      <w:r>
        <w:rPr>
          <w:rFonts w:cs="Arial"/>
        </w:rPr>
        <w:t xml:space="preserve">, </w:t>
      </w:r>
    </w:p>
    <w:p w:rsidR="00751E02" w:rsidRDefault="00751E02" w:rsidP="00751E02">
      <w:pPr>
        <w:numPr>
          <w:ilvl w:val="0"/>
          <w:numId w:val="22"/>
        </w:numPr>
        <w:spacing w:line="240" w:lineRule="auto"/>
        <w:jc w:val="left"/>
        <w:rPr>
          <w:rFonts w:cs="Arial"/>
        </w:rPr>
      </w:pPr>
      <w:r>
        <w:rPr>
          <w:rFonts w:cs="Arial"/>
        </w:rPr>
        <w:t xml:space="preserve">Se existe </w:t>
      </w:r>
      <w:r>
        <w:rPr>
          <w:rFonts w:cs="Arial"/>
          <w:i/>
          <w:iCs/>
          <w:u w:val="single"/>
        </w:rPr>
        <w:t>limite</w:t>
      </w:r>
      <w:r>
        <w:rPr>
          <w:rFonts w:cs="Arial"/>
        </w:rPr>
        <w:t xml:space="preserve">, subtrair a parcela até zerar o limite, o valor de foi possível subtrair deve ser considerado como isenção – grupo 24, e o que ultrapassar este limite </w:t>
      </w:r>
      <w:proofErr w:type="gramStart"/>
      <w:r>
        <w:rPr>
          <w:rFonts w:cs="Arial"/>
        </w:rPr>
        <w:t>deve ser</w:t>
      </w:r>
      <w:proofErr w:type="gramEnd"/>
      <w:r>
        <w:rPr>
          <w:rFonts w:cs="Arial"/>
        </w:rPr>
        <w:t xml:space="preserve"> considerado como rendimento – grupo 26.  </w:t>
      </w:r>
    </w:p>
    <w:p w:rsidR="00751E02" w:rsidRDefault="00751E02" w:rsidP="00751E02">
      <w:pPr>
        <w:numPr>
          <w:ilvl w:val="0"/>
          <w:numId w:val="22"/>
        </w:numPr>
        <w:spacing w:line="240" w:lineRule="auto"/>
        <w:jc w:val="left"/>
        <w:rPr>
          <w:rFonts w:cs="Arial"/>
        </w:rPr>
      </w:pPr>
      <w:r>
        <w:rPr>
          <w:rFonts w:cs="Arial"/>
        </w:rPr>
        <w:t xml:space="preserve">Se não existe mais </w:t>
      </w:r>
      <w:r>
        <w:rPr>
          <w:rFonts w:cs="Arial"/>
          <w:i/>
          <w:iCs/>
          <w:u w:val="single"/>
        </w:rPr>
        <w:t>limite</w:t>
      </w:r>
      <w:r>
        <w:rPr>
          <w:rFonts w:cs="Arial"/>
        </w:rPr>
        <w:t>,</w:t>
      </w:r>
      <w:proofErr w:type="gramStart"/>
      <w:r>
        <w:rPr>
          <w:rFonts w:cs="Arial"/>
        </w:rPr>
        <w:t xml:space="preserve">  </w:t>
      </w:r>
      <w:proofErr w:type="gramEnd"/>
      <w:r>
        <w:rPr>
          <w:rFonts w:cs="Arial"/>
        </w:rPr>
        <w:t xml:space="preserve">considerar toda a  parcela de isenção – grupo 24 como rendimento – grupo 26. </w:t>
      </w:r>
    </w:p>
    <w:p w:rsidR="00751E02" w:rsidRDefault="00751E02" w:rsidP="00751E02">
      <w:pPr>
        <w:ind w:left="1418"/>
        <w:rPr>
          <w:rFonts w:cs="Arial"/>
        </w:rPr>
      </w:pPr>
    </w:p>
    <w:p w:rsidR="00751E02" w:rsidRDefault="00751E02" w:rsidP="00751E02">
      <w:pPr>
        <w:pStyle w:val="Cabealho"/>
        <w:tabs>
          <w:tab w:val="left" w:pos="708"/>
        </w:tabs>
      </w:pPr>
    </w:p>
    <w:p w:rsidR="00751E02" w:rsidRDefault="00751E02" w:rsidP="00751E02">
      <w:pPr>
        <w:pStyle w:val="Ttulo2"/>
      </w:pPr>
      <w:bookmarkStart w:id="38" w:name="_Toc404355133"/>
      <w:r>
        <w:t>Regras de Interface</w:t>
      </w:r>
      <w:bookmarkEnd w:id="38"/>
      <w:r>
        <w:t xml:space="preserve"> </w:t>
      </w:r>
    </w:p>
    <w:p w:rsidR="00751E02" w:rsidRDefault="00751E02" w:rsidP="00751E02">
      <w:pPr>
        <w:pStyle w:val="Cabealho"/>
        <w:tabs>
          <w:tab w:val="left" w:pos="708"/>
        </w:tabs>
      </w:pPr>
    </w:p>
    <w:p w:rsidR="00751E02" w:rsidRDefault="00751E02" w:rsidP="00751E02">
      <w:pPr>
        <w:pStyle w:val="Ttulo3"/>
        <w:keepNext w:val="0"/>
        <w:widowControl w:val="0"/>
        <w:spacing w:before="120" w:line="240" w:lineRule="auto"/>
        <w:ind w:left="1620" w:hanging="900"/>
      </w:pPr>
      <w:bookmarkStart w:id="39" w:name="_Toc404355134"/>
      <w:proofErr w:type="gramStart"/>
      <w:r>
        <w:t>RGN2.</w:t>
      </w:r>
      <w:proofErr w:type="gramEnd"/>
      <w:r>
        <w:t>2.21. Obter valores consolidados por grupo de valor da Obrigação</w:t>
      </w:r>
      <w:bookmarkEnd w:id="39"/>
    </w:p>
    <w:p w:rsidR="00751E02" w:rsidRDefault="00751E02" w:rsidP="00751E02">
      <w:pPr>
        <w:ind w:left="1418"/>
        <w:rPr>
          <w:rFonts w:cs="Arial"/>
        </w:rPr>
      </w:pPr>
      <w:r>
        <w:rPr>
          <w:rFonts w:cs="Arial"/>
        </w:rPr>
        <w:t xml:space="preserve">As rubricas recuperadas nos grupos de valores são apenas as rubricas principais, ou seja, os tipos 01, 05 e 09, então primeiramente recuperar também os tipos adjacentes. </w:t>
      </w:r>
    </w:p>
    <w:p w:rsidR="00751E02" w:rsidRDefault="00751E02" w:rsidP="00751E02">
      <w:pPr>
        <w:rPr>
          <w:rFonts w:cs="Arial"/>
        </w:rPr>
      </w:pPr>
    </w:p>
    <w:p w:rsidR="00751E02" w:rsidRDefault="00751E02" w:rsidP="00751E02">
      <w:pPr>
        <w:ind w:left="1418"/>
        <w:rPr>
          <w:rFonts w:cs="Arial"/>
        </w:rPr>
      </w:pPr>
      <w:r>
        <w:rPr>
          <w:rFonts w:cs="Arial"/>
        </w:rPr>
        <w:t>Tratamento especial de alguns casos de devolução:</w:t>
      </w:r>
    </w:p>
    <w:p w:rsidR="00751E02" w:rsidRDefault="00751E02" w:rsidP="00751E02">
      <w:pPr>
        <w:numPr>
          <w:ilvl w:val="0"/>
          <w:numId w:val="23"/>
        </w:numPr>
        <w:tabs>
          <w:tab w:val="clear" w:pos="720"/>
          <w:tab w:val="num" w:pos="2138"/>
        </w:tabs>
        <w:spacing w:line="240" w:lineRule="auto"/>
        <w:ind w:left="2138"/>
        <w:jc w:val="left"/>
        <w:rPr>
          <w:rFonts w:cs="Arial"/>
        </w:rPr>
      </w:pPr>
      <w:r>
        <w:rPr>
          <w:rFonts w:cs="Arial"/>
        </w:rPr>
        <w:t xml:space="preserve">Devolução de desconto (tipo </w:t>
      </w:r>
      <w:proofErr w:type="gramStart"/>
      <w:r>
        <w:rPr>
          <w:rFonts w:cs="Arial"/>
        </w:rPr>
        <w:t>4</w:t>
      </w:r>
      <w:proofErr w:type="gramEnd"/>
      <w:r>
        <w:rPr>
          <w:rFonts w:cs="Arial"/>
        </w:rPr>
        <w:t xml:space="preserve">) de previdência oficial (grupo 14) que ocorre em folha normal deve ser considerado como rendimento (grupo 26) </w:t>
      </w:r>
    </w:p>
    <w:p w:rsidR="00751E02" w:rsidRDefault="00751E02" w:rsidP="00751E02">
      <w:pPr>
        <w:numPr>
          <w:ilvl w:val="0"/>
          <w:numId w:val="23"/>
        </w:numPr>
        <w:tabs>
          <w:tab w:val="clear" w:pos="720"/>
          <w:tab w:val="num" w:pos="2138"/>
        </w:tabs>
        <w:spacing w:line="240" w:lineRule="auto"/>
        <w:ind w:left="2138"/>
        <w:jc w:val="left"/>
        <w:rPr>
          <w:rFonts w:cs="Arial"/>
        </w:rPr>
      </w:pPr>
      <w:r>
        <w:rPr>
          <w:rFonts w:cs="Arial"/>
        </w:rPr>
        <w:t xml:space="preserve">Devolução de provento (tipo </w:t>
      </w:r>
      <w:proofErr w:type="gramStart"/>
      <w:r>
        <w:rPr>
          <w:rFonts w:cs="Arial"/>
        </w:rPr>
        <w:t>8</w:t>
      </w:r>
      <w:proofErr w:type="gramEnd"/>
      <w:r>
        <w:rPr>
          <w:rFonts w:cs="Arial"/>
        </w:rPr>
        <w:t xml:space="preserve">) de rubrica de 13º salário (0023) que ocorre fora do mês de dezembro, deve ser considerado como rendimento (grupo 26)  </w:t>
      </w:r>
    </w:p>
    <w:p w:rsidR="00751E02" w:rsidRDefault="00751E02" w:rsidP="00751E02">
      <w:pPr>
        <w:tabs>
          <w:tab w:val="num" w:pos="2138"/>
        </w:tabs>
        <w:ind w:left="1418"/>
        <w:rPr>
          <w:rFonts w:cs="Arial"/>
        </w:rPr>
      </w:pPr>
    </w:p>
    <w:p w:rsidR="00751E02" w:rsidRDefault="00751E02" w:rsidP="00751E02">
      <w:pPr>
        <w:ind w:left="1418"/>
        <w:rPr>
          <w:rFonts w:cs="Arial"/>
        </w:rPr>
      </w:pPr>
      <w:r>
        <w:rPr>
          <w:rFonts w:cs="Arial"/>
        </w:rPr>
        <w:t>Desprezar os valores recuperados nas seguintes situações:</w:t>
      </w:r>
    </w:p>
    <w:p w:rsidR="00751E02" w:rsidRDefault="00751E02" w:rsidP="00751E02">
      <w:pPr>
        <w:numPr>
          <w:ilvl w:val="0"/>
          <w:numId w:val="24"/>
        </w:numPr>
        <w:tabs>
          <w:tab w:val="clear" w:pos="720"/>
          <w:tab w:val="num" w:pos="2138"/>
        </w:tabs>
        <w:spacing w:line="240" w:lineRule="auto"/>
        <w:ind w:left="2138"/>
        <w:jc w:val="left"/>
        <w:rPr>
          <w:rFonts w:cs="Arial"/>
        </w:rPr>
      </w:pPr>
      <w:r>
        <w:rPr>
          <w:rFonts w:cs="Arial"/>
        </w:rPr>
        <w:t xml:space="preserve">Valores do grupo </w:t>
      </w:r>
      <w:proofErr w:type="gramStart"/>
      <w:r>
        <w:rPr>
          <w:rFonts w:cs="Arial"/>
        </w:rPr>
        <w:t>5</w:t>
      </w:r>
      <w:proofErr w:type="gramEnd"/>
      <w:r>
        <w:rPr>
          <w:rFonts w:cs="Arial"/>
        </w:rPr>
        <w:t xml:space="preserve"> (13º salário)  referente às rubricas 05-0914, 09-0907 e 09-0910 que foram pagas em folhas diferentes de 13º.</w:t>
      </w:r>
    </w:p>
    <w:p w:rsidR="00751E02" w:rsidRDefault="00751E02" w:rsidP="00751E02">
      <w:pPr>
        <w:numPr>
          <w:ilvl w:val="0"/>
          <w:numId w:val="24"/>
        </w:numPr>
        <w:tabs>
          <w:tab w:val="clear" w:pos="720"/>
          <w:tab w:val="num" w:pos="2138"/>
        </w:tabs>
        <w:spacing w:line="240" w:lineRule="auto"/>
        <w:ind w:left="2138"/>
        <w:jc w:val="left"/>
        <w:rPr>
          <w:rFonts w:cs="Arial"/>
        </w:rPr>
      </w:pPr>
      <w:r>
        <w:rPr>
          <w:rFonts w:cs="Arial"/>
        </w:rPr>
        <w:t>Valores dos grupos 11 (dedução dependente 13º salário) e 41(exigibilidade suspensa 13º salário) que foram pagas em folhas diferentes de 13º.</w:t>
      </w:r>
    </w:p>
    <w:p w:rsidR="00751E02" w:rsidRDefault="00751E02" w:rsidP="00751E02">
      <w:pPr>
        <w:numPr>
          <w:ilvl w:val="0"/>
          <w:numId w:val="24"/>
        </w:numPr>
        <w:tabs>
          <w:tab w:val="clear" w:pos="720"/>
          <w:tab w:val="num" w:pos="2138"/>
        </w:tabs>
        <w:spacing w:line="240" w:lineRule="auto"/>
        <w:ind w:left="2138"/>
        <w:jc w:val="left"/>
        <w:rPr>
          <w:rFonts w:cs="Arial"/>
        </w:rPr>
      </w:pPr>
      <w:r>
        <w:rPr>
          <w:rFonts w:cs="Arial"/>
        </w:rPr>
        <w:t>Valores do grupo 24 (parcela isenta acima 65 anos) em folha de 13º salário</w:t>
      </w:r>
    </w:p>
    <w:p w:rsidR="00751E02" w:rsidRDefault="00751E02" w:rsidP="00751E02">
      <w:pPr>
        <w:numPr>
          <w:ilvl w:val="0"/>
          <w:numId w:val="24"/>
        </w:numPr>
        <w:tabs>
          <w:tab w:val="clear" w:pos="720"/>
          <w:tab w:val="num" w:pos="2138"/>
        </w:tabs>
        <w:spacing w:line="240" w:lineRule="auto"/>
        <w:ind w:left="2138"/>
        <w:jc w:val="left"/>
        <w:rPr>
          <w:rFonts w:cs="Arial"/>
        </w:rPr>
      </w:pPr>
      <w:r>
        <w:rPr>
          <w:rFonts w:cs="Arial"/>
        </w:rPr>
        <w:t>Valores do grupo 45 (parcela isenta acima 65 anos 13º salário) em folha normal.</w:t>
      </w:r>
    </w:p>
    <w:p w:rsidR="00751E02" w:rsidRDefault="00751E02" w:rsidP="00751E02">
      <w:pPr>
        <w:tabs>
          <w:tab w:val="num" w:pos="2138"/>
        </w:tabs>
        <w:ind w:left="1418"/>
        <w:rPr>
          <w:rFonts w:cs="Arial"/>
        </w:rPr>
      </w:pPr>
      <w:r>
        <w:rPr>
          <w:rFonts w:cs="Arial"/>
        </w:rPr>
        <w:t xml:space="preserve">  </w:t>
      </w:r>
    </w:p>
    <w:p w:rsidR="00751E02" w:rsidRDefault="00751E02" w:rsidP="00751E02">
      <w:pPr>
        <w:ind w:left="1418"/>
        <w:rPr>
          <w:rFonts w:cs="Arial"/>
        </w:rPr>
      </w:pPr>
      <w:r>
        <w:rPr>
          <w:rFonts w:cs="Arial"/>
        </w:rPr>
        <w:t xml:space="preserve">Sumarizar as rubricas resultantes por mês e numero da rubrica considerando os tipos adjacentes, respeitando a natureza correspondente, ou seja: </w:t>
      </w:r>
    </w:p>
    <w:p w:rsidR="00751E02" w:rsidRDefault="00751E02" w:rsidP="00751E02">
      <w:pPr>
        <w:ind w:left="1418"/>
        <w:rPr>
          <w:rFonts w:cs="Arial"/>
        </w:rPr>
      </w:pPr>
    </w:p>
    <w:p w:rsidR="00751E02" w:rsidRDefault="00751E02" w:rsidP="00751E02">
      <w:pPr>
        <w:numPr>
          <w:ilvl w:val="0"/>
          <w:numId w:val="24"/>
        </w:numPr>
        <w:tabs>
          <w:tab w:val="clear" w:pos="720"/>
          <w:tab w:val="left" w:pos="1800"/>
          <w:tab w:val="num" w:pos="2138"/>
        </w:tabs>
        <w:spacing w:line="240" w:lineRule="auto"/>
        <w:ind w:left="2138"/>
        <w:jc w:val="left"/>
        <w:rPr>
          <w:rFonts w:cs="Arial"/>
        </w:rPr>
      </w:pPr>
      <w:r>
        <w:rPr>
          <w:rFonts w:cs="Arial"/>
        </w:rPr>
        <w:t xml:space="preserve">Provento = tipo 1 + tipo 2 + tipo 3 </w:t>
      </w:r>
      <w:r>
        <w:rPr>
          <w:rFonts w:cs="Arial"/>
          <w:b/>
          <w:bCs/>
          <w:color w:val="0000FF"/>
        </w:rPr>
        <w:t>- tipo 8</w:t>
      </w:r>
      <w:r>
        <w:rPr>
          <w:rFonts w:cs="Arial"/>
        </w:rPr>
        <w:t xml:space="preserve"> + tipo 10 + tipo 12</w:t>
      </w:r>
    </w:p>
    <w:tbl>
      <w:tblPr>
        <w:tblW w:w="0" w:type="auto"/>
        <w:tblInd w:w="2050" w:type="dxa"/>
        <w:tblBorders>
          <w:top w:val="single" w:sz="4" w:space="0" w:color="auto"/>
          <w:left w:val="single" w:sz="4" w:space="0" w:color="auto"/>
          <w:bottom w:val="single" w:sz="4" w:space="0" w:color="auto"/>
          <w:right w:val="single" w:sz="4" w:space="0" w:color="auto"/>
        </w:tblBorders>
        <w:tblCellMar>
          <w:left w:w="70" w:type="dxa"/>
          <w:right w:w="70" w:type="dxa"/>
        </w:tblCellMar>
        <w:tblLook w:val="0000" w:firstRow="0" w:lastRow="0" w:firstColumn="0" w:lastColumn="0" w:noHBand="0" w:noVBand="0"/>
      </w:tblPr>
      <w:tblGrid>
        <w:gridCol w:w="1267"/>
        <w:gridCol w:w="1778"/>
        <w:gridCol w:w="985"/>
      </w:tblGrid>
      <w:tr w:rsidR="00735C30" w:rsidTr="00735C30">
        <w:tc>
          <w:tcPr>
            <w:tcW w:w="1303" w:type="dxa"/>
            <w:tcBorders>
              <w:top w:val="single" w:sz="4" w:space="0" w:color="auto"/>
              <w:left w:val="single" w:sz="4" w:space="0" w:color="auto"/>
              <w:bottom w:val="single" w:sz="4" w:space="0" w:color="auto"/>
              <w:right w:val="single" w:sz="4" w:space="0" w:color="auto"/>
            </w:tcBorders>
            <w:shd w:val="clear" w:color="auto" w:fill="CCFFFF"/>
          </w:tcPr>
          <w:p w:rsidR="00751E02" w:rsidRDefault="00751E02" w:rsidP="00735C30">
            <w:pPr>
              <w:spacing w:line="276" w:lineRule="auto"/>
              <w:ind w:left="0"/>
              <w:rPr>
                <w:rFonts w:eastAsia="Calibri" w:cs="Arial"/>
                <w:b/>
                <w:bCs/>
                <w:sz w:val="20"/>
                <w:szCs w:val="22"/>
                <w:lang w:eastAsia="en-US"/>
              </w:rPr>
            </w:pPr>
            <w:r>
              <w:rPr>
                <w:rFonts w:cs="Arial"/>
                <w:b/>
                <w:bCs/>
                <w:sz w:val="20"/>
              </w:rPr>
              <w:lastRenderedPageBreak/>
              <w:t>Rubrica principal</w:t>
            </w:r>
          </w:p>
        </w:tc>
        <w:tc>
          <w:tcPr>
            <w:tcW w:w="4302" w:type="dxa"/>
            <w:tcBorders>
              <w:top w:val="single" w:sz="4" w:space="0" w:color="auto"/>
              <w:left w:val="single" w:sz="4" w:space="0" w:color="auto"/>
              <w:bottom w:val="single" w:sz="4" w:space="0" w:color="auto"/>
              <w:right w:val="single" w:sz="4" w:space="0" w:color="auto"/>
            </w:tcBorders>
            <w:shd w:val="clear" w:color="auto" w:fill="CCFFFF"/>
          </w:tcPr>
          <w:p w:rsidR="00751E02" w:rsidRDefault="00751E02" w:rsidP="00735C30">
            <w:pPr>
              <w:spacing w:line="276" w:lineRule="auto"/>
              <w:ind w:left="0"/>
              <w:rPr>
                <w:rFonts w:eastAsia="Calibri" w:cs="Arial"/>
                <w:b/>
                <w:bCs/>
                <w:sz w:val="20"/>
                <w:szCs w:val="22"/>
                <w:lang w:eastAsia="en-US"/>
              </w:rPr>
            </w:pPr>
            <w:r>
              <w:rPr>
                <w:rFonts w:cs="Arial"/>
                <w:b/>
                <w:bCs/>
                <w:sz w:val="20"/>
              </w:rPr>
              <w:t>Rubricas</w:t>
            </w:r>
            <w:r w:rsidR="00735C30">
              <w:rPr>
                <w:rFonts w:cs="Arial"/>
                <w:b/>
                <w:bCs/>
                <w:sz w:val="20"/>
              </w:rPr>
              <w:t xml:space="preserve"> a</w:t>
            </w:r>
            <w:r>
              <w:rPr>
                <w:rFonts w:cs="Arial"/>
                <w:b/>
                <w:bCs/>
                <w:sz w:val="20"/>
              </w:rPr>
              <w:t>djacentes</w:t>
            </w:r>
          </w:p>
        </w:tc>
        <w:tc>
          <w:tcPr>
            <w:tcW w:w="989" w:type="dxa"/>
            <w:tcBorders>
              <w:top w:val="single" w:sz="4" w:space="0" w:color="auto"/>
              <w:left w:val="single" w:sz="4" w:space="0" w:color="auto"/>
              <w:bottom w:val="single" w:sz="4" w:space="0" w:color="auto"/>
              <w:right w:val="single" w:sz="4" w:space="0" w:color="auto"/>
            </w:tcBorders>
            <w:shd w:val="clear" w:color="auto" w:fill="CCFFFF"/>
          </w:tcPr>
          <w:p w:rsidR="00751E02" w:rsidRDefault="00751E02" w:rsidP="00735C30">
            <w:pPr>
              <w:spacing w:line="276" w:lineRule="auto"/>
              <w:ind w:left="0"/>
              <w:rPr>
                <w:rFonts w:eastAsia="Calibri" w:cs="Arial"/>
                <w:b/>
                <w:bCs/>
                <w:sz w:val="20"/>
                <w:szCs w:val="22"/>
                <w:lang w:eastAsia="en-US"/>
              </w:rPr>
            </w:pPr>
            <w:r>
              <w:rPr>
                <w:rFonts w:cs="Arial"/>
                <w:b/>
                <w:bCs/>
                <w:sz w:val="20"/>
              </w:rPr>
              <w:t>Natureza</w:t>
            </w:r>
          </w:p>
        </w:tc>
      </w:tr>
      <w:tr w:rsidR="00735C30" w:rsidRPr="00735C30" w:rsidTr="00735C30">
        <w:tc>
          <w:tcPr>
            <w:tcW w:w="1303" w:type="dxa"/>
            <w:tcBorders>
              <w:top w:val="single" w:sz="4" w:space="0" w:color="auto"/>
              <w:left w:val="single" w:sz="4" w:space="0" w:color="auto"/>
              <w:bottom w:val="single" w:sz="4" w:space="0" w:color="auto"/>
              <w:right w:val="single" w:sz="4" w:space="0" w:color="auto"/>
            </w:tcBorders>
          </w:tcPr>
          <w:p w:rsidR="00751E02" w:rsidRPr="00735C30" w:rsidRDefault="00751E02" w:rsidP="00735C30">
            <w:pPr>
              <w:spacing w:line="276" w:lineRule="auto"/>
              <w:ind w:left="0"/>
              <w:rPr>
                <w:rFonts w:eastAsia="Calibri" w:cs="Arial"/>
                <w:sz w:val="20"/>
                <w:szCs w:val="22"/>
                <w:lang w:eastAsia="en-US"/>
              </w:rPr>
            </w:pPr>
            <w:r w:rsidRPr="00735C30">
              <w:rPr>
                <w:rFonts w:cs="Arial"/>
                <w:sz w:val="20"/>
              </w:rPr>
              <w:t xml:space="preserve">01 - PROVENTO </w:t>
            </w:r>
          </w:p>
        </w:tc>
        <w:tc>
          <w:tcPr>
            <w:tcW w:w="4302" w:type="dxa"/>
            <w:tcBorders>
              <w:top w:val="single" w:sz="4" w:space="0" w:color="auto"/>
              <w:left w:val="single" w:sz="4" w:space="0" w:color="auto"/>
              <w:bottom w:val="single" w:sz="4" w:space="0" w:color="auto"/>
              <w:right w:val="single" w:sz="4" w:space="0" w:color="auto"/>
            </w:tcBorders>
          </w:tcPr>
          <w:p w:rsidR="00751E02" w:rsidRPr="00735C30" w:rsidRDefault="00751E02" w:rsidP="00735C30">
            <w:pPr>
              <w:spacing w:line="276" w:lineRule="auto"/>
              <w:ind w:left="0"/>
              <w:rPr>
                <w:rFonts w:eastAsia="Calibri" w:cs="Arial"/>
                <w:sz w:val="20"/>
                <w:szCs w:val="22"/>
                <w:lang w:eastAsia="en-US"/>
              </w:rPr>
            </w:pPr>
          </w:p>
        </w:tc>
        <w:tc>
          <w:tcPr>
            <w:tcW w:w="989" w:type="dxa"/>
            <w:tcBorders>
              <w:top w:val="single" w:sz="4" w:space="0" w:color="auto"/>
              <w:left w:val="single" w:sz="4" w:space="0" w:color="auto"/>
              <w:bottom w:val="single" w:sz="4" w:space="0" w:color="auto"/>
              <w:right w:val="single" w:sz="4" w:space="0" w:color="auto"/>
            </w:tcBorders>
          </w:tcPr>
          <w:p w:rsidR="00751E02" w:rsidRPr="00735C30" w:rsidRDefault="00751E02" w:rsidP="00735C30">
            <w:pPr>
              <w:spacing w:line="276" w:lineRule="auto"/>
              <w:ind w:left="0"/>
              <w:rPr>
                <w:rFonts w:eastAsia="Calibri" w:cs="Arial"/>
                <w:sz w:val="20"/>
                <w:szCs w:val="22"/>
                <w:lang w:eastAsia="en-US"/>
              </w:rPr>
            </w:pPr>
            <w:r w:rsidRPr="00735C30">
              <w:rPr>
                <w:rFonts w:cs="Arial"/>
                <w:sz w:val="20"/>
              </w:rPr>
              <w:t>Positiva</w:t>
            </w:r>
          </w:p>
        </w:tc>
      </w:tr>
      <w:tr w:rsidR="00735C30" w:rsidRPr="00735C30" w:rsidTr="00735C30">
        <w:trPr>
          <w:cantSplit/>
        </w:trPr>
        <w:tc>
          <w:tcPr>
            <w:tcW w:w="1303" w:type="dxa"/>
            <w:vMerge w:val="restart"/>
            <w:tcBorders>
              <w:top w:val="single" w:sz="4" w:space="0" w:color="auto"/>
              <w:left w:val="single" w:sz="4" w:space="0" w:color="auto"/>
              <w:bottom w:val="single" w:sz="4" w:space="0" w:color="auto"/>
              <w:right w:val="single" w:sz="4" w:space="0" w:color="auto"/>
            </w:tcBorders>
          </w:tcPr>
          <w:p w:rsidR="00751E02" w:rsidRPr="00735C30" w:rsidRDefault="00751E02" w:rsidP="00735C30">
            <w:pPr>
              <w:spacing w:line="276" w:lineRule="auto"/>
              <w:ind w:left="0"/>
              <w:rPr>
                <w:rFonts w:cs="Arial"/>
                <w:sz w:val="20"/>
              </w:rPr>
            </w:pPr>
          </w:p>
        </w:tc>
        <w:tc>
          <w:tcPr>
            <w:tcW w:w="4302" w:type="dxa"/>
            <w:tcBorders>
              <w:top w:val="single" w:sz="4" w:space="0" w:color="auto"/>
              <w:left w:val="single" w:sz="4" w:space="0" w:color="auto"/>
              <w:bottom w:val="single" w:sz="4" w:space="0" w:color="auto"/>
              <w:right w:val="single" w:sz="4" w:space="0" w:color="auto"/>
            </w:tcBorders>
          </w:tcPr>
          <w:p w:rsidR="00751E02" w:rsidRPr="00735C30" w:rsidRDefault="00751E02" w:rsidP="00735C30">
            <w:pPr>
              <w:spacing w:line="276" w:lineRule="auto"/>
              <w:ind w:left="0"/>
              <w:rPr>
                <w:rFonts w:cs="Arial"/>
                <w:sz w:val="20"/>
              </w:rPr>
            </w:pPr>
            <w:r w:rsidRPr="00735C30">
              <w:rPr>
                <w:rFonts w:cs="Arial"/>
                <w:sz w:val="20"/>
              </w:rPr>
              <w:t>02 - DIFERENCAS DE PROVENTO</w:t>
            </w:r>
          </w:p>
        </w:tc>
        <w:tc>
          <w:tcPr>
            <w:tcW w:w="989" w:type="dxa"/>
            <w:tcBorders>
              <w:top w:val="single" w:sz="4" w:space="0" w:color="auto"/>
              <w:left w:val="single" w:sz="4" w:space="0" w:color="auto"/>
              <w:bottom w:val="single" w:sz="4" w:space="0" w:color="auto"/>
              <w:right w:val="single" w:sz="4" w:space="0" w:color="auto"/>
            </w:tcBorders>
          </w:tcPr>
          <w:p w:rsidR="00751E02" w:rsidRPr="00735C30" w:rsidRDefault="00751E02" w:rsidP="00735C30">
            <w:pPr>
              <w:spacing w:line="276" w:lineRule="auto"/>
              <w:ind w:left="0"/>
              <w:rPr>
                <w:rFonts w:cs="Arial"/>
                <w:sz w:val="20"/>
              </w:rPr>
            </w:pPr>
            <w:r w:rsidRPr="00735C30">
              <w:rPr>
                <w:rFonts w:cs="Arial"/>
                <w:sz w:val="20"/>
              </w:rPr>
              <w:t>Positiva</w:t>
            </w:r>
          </w:p>
        </w:tc>
      </w:tr>
      <w:tr w:rsidR="00735C30" w:rsidRPr="00735C30" w:rsidTr="00735C30">
        <w:trPr>
          <w:cantSplit/>
        </w:trPr>
        <w:tc>
          <w:tcPr>
            <w:tcW w:w="0" w:type="auto"/>
            <w:vMerge/>
            <w:tcBorders>
              <w:top w:val="single" w:sz="4" w:space="0" w:color="auto"/>
              <w:left w:val="single" w:sz="4" w:space="0" w:color="auto"/>
              <w:bottom w:val="single" w:sz="4" w:space="0" w:color="auto"/>
              <w:right w:val="single" w:sz="4" w:space="0" w:color="auto"/>
            </w:tcBorders>
            <w:vAlign w:val="center"/>
          </w:tcPr>
          <w:p w:rsidR="00751E02" w:rsidRPr="00735C30" w:rsidRDefault="00751E02" w:rsidP="00FF700E">
            <w:pPr>
              <w:rPr>
                <w:rFonts w:eastAsia="Calibri" w:cs="Arial"/>
                <w:sz w:val="20"/>
                <w:szCs w:val="22"/>
                <w:lang w:eastAsia="en-US"/>
              </w:rPr>
            </w:pPr>
          </w:p>
        </w:tc>
        <w:tc>
          <w:tcPr>
            <w:tcW w:w="4302" w:type="dxa"/>
            <w:tcBorders>
              <w:top w:val="single" w:sz="4" w:space="0" w:color="auto"/>
              <w:left w:val="single" w:sz="4" w:space="0" w:color="auto"/>
              <w:bottom w:val="single" w:sz="4" w:space="0" w:color="auto"/>
              <w:right w:val="single" w:sz="4" w:space="0" w:color="auto"/>
            </w:tcBorders>
          </w:tcPr>
          <w:p w:rsidR="00751E02" w:rsidRPr="00735C30" w:rsidRDefault="00751E02" w:rsidP="00735C30">
            <w:pPr>
              <w:spacing w:line="276" w:lineRule="auto"/>
              <w:ind w:left="0"/>
              <w:rPr>
                <w:rFonts w:eastAsia="Calibri" w:cs="Arial"/>
                <w:sz w:val="20"/>
                <w:szCs w:val="22"/>
                <w:lang w:eastAsia="en-US"/>
              </w:rPr>
            </w:pPr>
            <w:r w:rsidRPr="00735C30">
              <w:rPr>
                <w:rFonts w:cs="Arial"/>
                <w:sz w:val="20"/>
              </w:rPr>
              <w:t xml:space="preserve">03 - PROVENTOS </w:t>
            </w:r>
            <w:proofErr w:type="gramStart"/>
            <w:r w:rsidRPr="00735C30">
              <w:rPr>
                <w:rFonts w:cs="Arial"/>
                <w:sz w:val="20"/>
              </w:rPr>
              <w:t>EXTRA FOLHA</w:t>
            </w:r>
            <w:proofErr w:type="gramEnd"/>
          </w:p>
        </w:tc>
        <w:tc>
          <w:tcPr>
            <w:tcW w:w="989" w:type="dxa"/>
            <w:tcBorders>
              <w:top w:val="single" w:sz="4" w:space="0" w:color="auto"/>
              <w:left w:val="single" w:sz="4" w:space="0" w:color="auto"/>
              <w:bottom w:val="single" w:sz="4" w:space="0" w:color="auto"/>
              <w:right w:val="single" w:sz="4" w:space="0" w:color="auto"/>
            </w:tcBorders>
          </w:tcPr>
          <w:p w:rsidR="00751E02" w:rsidRPr="00735C30" w:rsidRDefault="00751E02" w:rsidP="00735C30">
            <w:pPr>
              <w:spacing w:line="276" w:lineRule="auto"/>
              <w:ind w:left="0"/>
              <w:rPr>
                <w:rFonts w:eastAsia="Calibri" w:cs="Arial"/>
                <w:sz w:val="20"/>
                <w:szCs w:val="22"/>
                <w:lang w:eastAsia="en-US"/>
              </w:rPr>
            </w:pPr>
            <w:r w:rsidRPr="00735C30">
              <w:rPr>
                <w:rFonts w:cs="Arial"/>
                <w:sz w:val="20"/>
              </w:rPr>
              <w:t>Positiva</w:t>
            </w:r>
          </w:p>
        </w:tc>
      </w:tr>
      <w:tr w:rsidR="00735C30" w:rsidRPr="00735C30" w:rsidTr="00735C30">
        <w:trPr>
          <w:cantSplit/>
        </w:trPr>
        <w:tc>
          <w:tcPr>
            <w:tcW w:w="0" w:type="auto"/>
            <w:vMerge/>
            <w:tcBorders>
              <w:top w:val="single" w:sz="4" w:space="0" w:color="auto"/>
              <w:left w:val="single" w:sz="4" w:space="0" w:color="auto"/>
              <w:bottom w:val="single" w:sz="4" w:space="0" w:color="auto"/>
              <w:right w:val="single" w:sz="4" w:space="0" w:color="auto"/>
            </w:tcBorders>
            <w:vAlign w:val="center"/>
          </w:tcPr>
          <w:p w:rsidR="00751E02" w:rsidRPr="00735C30" w:rsidRDefault="00751E02" w:rsidP="00FF700E">
            <w:pPr>
              <w:rPr>
                <w:rFonts w:eastAsia="Calibri" w:cs="Arial"/>
                <w:sz w:val="20"/>
                <w:szCs w:val="22"/>
                <w:lang w:eastAsia="en-US"/>
              </w:rPr>
            </w:pPr>
          </w:p>
        </w:tc>
        <w:tc>
          <w:tcPr>
            <w:tcW w:w="4302" w:type="dxa"/>
            <w:tcBorders>
              <w:top w:val="single" w:sz="4" w:space="0" w:color="auto"/>
              <w:left w:val="single" w:sz="4" w:space="0" w:color="auto"/>
              <w:bottom w:val="single" w:sz="4" w:space="0" w:color="auto"/>
              <w:right w:val="single" w:sz="4" w:space="0" w:color="auto"/>
            </w:tcBorders>
          </w:tcPr>
          <w:p w:rsidR="00751E02" w:rsidRPr="00735C30" w:rsidRDefault="00751E02" w:rsidP="00735C30">
            <w:pPr>
              <w:spacing w:line="276" w:lineRule="auto"/>
              <w:ind w:left="0"/>
              <w:rPr>
                <w:rFonts w:eastAsia="Calibri" w:cs="Arial"/>
                <w:sz w:val="20"/>
                <w:szCs w:val="22"/>
                <w:lang w:eastAsia="en-US"/>
              </w:rPr>
            </w:pPr>
            <w:r w:rsidRPr="00735C30">
              <w:rPr>
                <w:rFonts w:cs="Arial"/>
                <w:sz w:val="20"/>
              </w:rPr>
              <w:t xml:space="preserve">08 - DEVOLUCOES DE PROVENTO </w:t>
            </w:r>
          </w:p>
        </w:tc>
        <w:tc>
          <w:tcPr>
            <w:tcW w:w="989" w:type="dxa"/>
            <w:tcBorders>
              <w:top w:val="single" w:sz="4" w:space="0" w:color="auto"/>
              <w:left w:val="single" w:sz="4" w:space="0" w:color="auto"/>
              <w:bottom w:val="single" w:sz="4" w:space="0" w:color="auto"/>
              <w:right w:val="single" w:sz="4" w:space="0" w:color="auto"/>
            </w:tcBorders>
          </w:tcPr>
          <w:p w:rsidR="00751E02" w:rsidRPr="00735C30" w:rsidRDefault="00751E02" w:rsidP="00735C30">
            <w:pPr>
              <w:spacing w:line="276" w:lineRule="auto"/>
              <w:ind w:left="0"/>
              <w:rPr>
                <w:rFonts w:eastAsia="Calibri" w:cs="Arial"/>
                <w:sz w:val="20"/>
                <w:szCs w:val="22"/>
                <w:lang w:eastAsia="en-US"/>
              </w:rPr>
            </w:pPr>
            <w:r w:rsidRPr="00735C30">
              <w:rPr>
                <w:rFonts w:cs="Arial"/>
                <w:sz w:val="20"/>
              </w:rPr>
              <w:t>Negativa</w:t>
            </w:r>
          </w:p>
        </w:tc>
      </w:tr>
      <w:tr w:rsidR="00735C30" w:rsidRPr="00735C30" w:rsidTr="00735C30">
        <w:trPr>
          <w:cantSplit/>
        </w:trPr>
        <w:tc>
          <w:tcPr>
            <w:tcW w:w="0" w:type="auto"/>
            <w:vMerge/>
            <w:tcBorders>
              <w:top w:val="single" w:sz="4" w:space="0" w:color="auto"/>
              <w:left w:val="single" w:sz="4" w:space="0" w:color="auto"/>
              <w:bottom w:val="single" w:sz="4" w:space="0" w:color="auto"/>
              <w:right w:val="single" w:sz="4" w:space="0" w:color="auto"/>
            </w:tcBorders>
            <w:vAlign w:val="center"/>
          </w:tcPr>
          <w:p w:rsidR="00751E02" w:rsidRPr="00735C30" w:rsidRDefault="00751E02" w:rsidP="00FF700E">
            <w:pPr>
              <w:rPr>
                <w:rFonts w:eastAsia="Calibri" w:cs="Arial"/>
                <w:sz w:val="20"/>
                <w:szCs w:val="22"/>
                <w:lang w:eastAsia="en-US"/>
              </w:rPr>
            </w:pPr>
          </w:p>
        </w:tc>
        <w:tc>
          <w:tcPr>
            <w:tcW w:w="4302" w:type="dxa"/>
            <w:tcBorders>
              <w:top w:val="single" w:sz="4" w:space="0" w:color="auto"/>
              <w:left w:val="single" w:sz="4" w:space="0" w:color="auto"/>
              <w:bottom w:val="single" w:sz="4" w:space="0" w:color="auto"/>
              <w:right w:val="single" w:sz="4" w:space="0" w:color="auto"/>
            </w:tcBorders>
          </w:tcPr>
          <w:p w:rsidR="00751E02" w:rsidRPr="00735C30" w:rsidRDefault="00751E02" w:rsidP="00735C30">
            <w:pPr>
              <w:spacing w:line="276" w:lineRule="auto"/>
              <w:ind w:left="0"/>
              <w:rPr>
                <w:rFonts w:eastAsia="Calibri" w:cs="Arial"/>
                <w:sz w:val="20"/>
                <w:szCs w:val="22"/>
                <w:lang w:eastAsia="en-US"/>
              </w:rPr>
            </w:pPr>
            <w:r w:rsidRPr="00735C30">
              <w:rPr>
                <w:rFonts w:cs="Arial"/>
                <w:sz w:val="20"/>
              </w:rPr>
              <w:t>10 - PROVENTOS DE EXERCICIOS FINDOS</w:t>
            </w:r>
          </w:p>
        </w:tc>
        <w:tc>
          <w:tcPr>
            <w:tcW w:w="989" w:type="dxa"/>
            <w:tcBorders>
              <w:top w:val="single" w:sz="4" w:space="0" w:color="auto"/>
              <w:left w:val="single" w:sz="4" w:space="0" w:color="auto"/>
              <w:bottom w:val="single" w:sz="4" w:space="0" w:color="auto"/>
              <w:right w:val="single" w:sz="4" w:space="0" w:color="auto"/>
            </w:tcBorders>
          </w:tcPr>
          <w:p w:rsidR="00751E02" w:rsidRPr="00735C30" w:rsidRDefault="00751E02" w:rsidP="00735C30">
            <w:pPr>
              <w:spacing w:line="276" w:lineRule="auto"/>
              <w:ind w:left="0"/>
              <w:rPr>
                <w:rFonts w:eastAsia="Calibri" w:cs="Arial"/>
                <w:sz w:val="20"/>
                <w:szCs w:val="22"/>
                <w:lang w:eastAsia="en-US"/>
              </w:rPr>
            </w:pPr>
            <w:r w:rsidRPr="00735C30">
              <w:rPr>
                <w:rFonts w:cs="Arial"/>
                <w:sz w:val="20"/>
              </w:rPr>
              <w:t>Positiva</w:t>
            </w:r>
          </w:p>
        </w:tc>
      </w:tr>
      <w:tr w:rsidR="00735C30" w:rsidRPr="00735C30" w:rsidTr="00735C30">
        <w:trPr>
          <w:cantSplit/>
        </w:trPr>
        <w:tc>
          <w:tcPr>
            <w:tcW w:w="0" w:type="auto"/>
            <w:vMerge/>
            <w:tcBorders>
              <w:top w:val="single" w:sz="4" w:space="0" w:color="auto"/>
              <w:left w:val="single" w:sz="4" w:space="0" w:color="auto"/>
              <w:bottom w:val="single" w:sz="4" w:space="0" w:color="auto"/>
              <w:right w:val="single" w:sz="4" w:space="0" w:color="auto"/>
            </w:tcBorders>
            <w:vAlign w:val="center"/>
          </w:tcPr>
          <w:p w:rsidR="00751E02" w:rsidRPr="00735C30" w:rsidRDefault="00751E02" w:rsidP="00FF700E">
            <w:pPr>
              <w:rPr>
                <w:rFonts w:eastAsia="Calibri" w:cs="Arial"/>
                <w:sz w:val="20"/>
                <w:szCs w:val="22"/>
                <w:lang w:eastAsia="en-US"/>
              </w:rPr>
            </w:pPr>
          </w:p>
        </w:tc>
        <w:tc>
          <w:tcPr>
            <w:tcW w:w="4302" w:type="dxa"/>
            <w:tcBorders>
              <w:top w:val="single" w:sz="4" w:space="0" w:color="auto"/>
              <w:left w:val="single" w:sz="4" w:space="0" w:color="auto"/>
              <w:bottom w:val="single" w:sz="4" w:space="0" w:color="auto"/>
              <w:right w:val="single" w:sz="4" w:space="0" w:color="auto"/>
            </w:tcBorders>
          </w:tcPr>
          <w:p w:rsidR="00751E02" w:rsidRPr="00735C30" w:rsidRDefault="00751E02" w:rsidP="00735C30">
            <w:pPr>
              <w:spacing w:line="276" w:lineRule="auto"/>
              <w:ind w:left="0"/>
              <w:rPr>
                <w:rFonts w:eastAsia="Calibri" w:cs="Arial"/>
                <w:sz w:val="20"/>
                <w:szCs w:val="22"/>
                <w:lang w:eastAsia="en-US"/>
              </w:rPr>
            </w:pPr>
            <w:r w:rsidRPr="00735C30">
              <w:rPr>
                <w:rFonts w:cs="Arial"/>
                <w:sz w:val="20"/>
              </w:rPr>
              <w:t>12 - PROVENTOS DE EXERCICIOS FINDOS DE ANOS ANTERIORES AO ANTERIOR</w:t>
            </w:r>
          </w:p>
        </w:tc>
        <w:tc>
          <w:tcPr>
            <w:tcW w:w="989" w:type="dxa"/>
            <w:tcBorders>
              <w:top w:val="single" w:sz="4" w:space="0" w:color="auto"/>
              <w:left w:val="single" w:sz="4" w:space="0" w:color="auto"/>
              <w:bottom w:val="single" w:sz="4" w:space="0" w:color="auto"/>
              <w:right w:val="single" w:sz="4" w:space="0" w:color="auto"/>
            </w:tcBorders>
          </w:tcPr>
          <w:p w:rsidR="00751E02" w:rsidRPr="00735C30" w:rsidRDefault="00751E02" w:rsidP="00735C30">
            <w:pPr>
              <w:spacing w:line="276" w:lineRule="auto"/>
              <w:ind w:left="0"/>
              <w:rPr>
                <w:rFonts w:eastAsia="Calibri" w:cs="Arial"/>
                <w:sz w:val="20"/>
                <w:szCs w:val="22"/>
                <w:lang w:val="es-ES_tradnl" w:eastAsia="en-US"/>
              </w:rPr>
            </w:pPr>
            <w:r w:rsidRPr="00735C30">
              <w:rPr>
                <w:rFonts w:cs="Arial"/>
                <w:sz w:val="20"/>
                <w:lang w:val="es-ES_tradnl"/>
              </w:rPr>
              <w:t>Positiva</w:t>
            </w:r>
          </w:p>
        </w:tc>
      </w:tr>
    </w:tbl>
    <w:p w:rsidR="00751E02" w:rsidRDefault="00751E02" w:rsidP="00751E02">
      <w:pPr>
        <w:pStyle w:val="Cabealho"/>
        <w:tabs>
          <w:tab w:val="left" w:pos="708"/>
        </w:tabs>
      </w:pPr>
    </w:p>
    <w:p w:rsidR="00751E02" w:rsidRDefault="00751E02" w:rsidP="00751E02">
      <w:pPr>
        <w:pStyle w:val="Cabealho"/>
        <w:tabs>
          <w:tab w:val="left" w:pos="708"/>
        </w:tabs>
      </w:pPr>
    </w:p>
    <w:p w:rsidR="00751E02" w:rsidRDefault="00751E02" w:rsidP="00751E02">
      <w:pPr>
        <w:numPr>
          <w:ilvl w:val="0"/>
          <w:numId w:val="24"/>
        </w:numPr>
        <w:tabs>
          <w:tab w:val="clear" w:pos="720"/>
          <w:tab w:val="left" w:pos="1800"/>
          <w:tab w:val="num" w:pos="2138"/>
        </w:tabs>
        <w:spacing w:line="240" w:lineRule="auto"/>
        <w:ind w:left="2138"/>
        <w:jc w:val="left"/>
        <w:rPr>
          <w:rFonts w:cs="Arial"/>
        </w:rPr>
      </w:pPr>
      <w:r>
        <w:rPr>
          <w:rFonts w:cs="Arial"/>
        </w:rPr>
        <w:t xml:space="preserve">Desconto = tipo 5 </w:t>
      </w:r>
      <w:r>
        <w:rPr>
          <w:rFonts w:cs="Arial"/>
          <w:b/>
          <w:bCs/>
          <w:color w:val="0000FF"/>
        </w:rPr>
        <w:t xml:space="preserve">- tipo 4 </w:t>
      </w:r>
      <w:r>
        <w:rPr>
          <w:rFonts w:cs="Arial"/>
        </w:rPr>
        <w:t>+ tipo 6 + tipo 7 + tipo 11 + tipo 13</w:t>
      </w:r>
    </w:p>
    <w:tbl>
      <w:tblPr>
        <w:tblW w:w="0" w:type="auto"/>
        <w:tblInd w:w="2050" w:type="dxa"/>
        <w:tblBorders>
          <w:top w:val="single" w:sz="4" w:space="0" w:color="auto"/>
          <w:left w:val="single" w:sz="4" w:space="0" w:color="auto"/>
          <w:bottom w:val="single" w:sz="4" w:space="0" w:color="auto"/>
          <w:right w:val="single" w:sz="4" w:space="0" w:color="auto"/>
        </w:tblBorders>
        <w:tblCellMar>
          <w:left w:w="70" w:type="dxa"/>
          <w:right w:w="70" w:type="dxa"/>
        </w:tblCellMar>
        <w:tblLook w:val="0000" w:firstRow="0" w:lastRow="0" w:firstColumn="0" w:lastColumn="0" w:noHBand="0" w:noVBand="0"/>
      </w:tblPr>
      <w:tblGrid>
        <w:gridCol w:w="1711"/>
        <w:gridCol w:w="3851"/>
        <w:gridCol w:w="1032"/>
      </w:tblGrid>
      <w:tr w:rsidR="00751E02" w:rsidTr="00FF700E">
        <w:tc>
          <w:tcPr>
            <w:tcW w:w="1800" w:type="dxa"/>
            <w:tcBorders>
              <w:top w:val="single" w:sz="4" w:space="0" w:color="auto"/>
              <w:left w:val="single" w:sz="4" w:space="0" w:color="auto"/>
              <w:bottom w:val="single" w:sz="4" w:space="0" w:color="auto"/>
              <w:right w:val="single" w:sz="4" w:space="0" w:color="auto"/>
            </w:tcBorders>
            <w:shd w:val="clear" w:color="auto" w:fill="CCFFFF"/>
          </w:tcPr>
          <w:p w:rsidR="00751E02" w:rsidRDefault="00751E02" w:rsidP="00735C30">
            <w:pPr>
              <w:spacing w:line="276" w:lineRule="auto"/>
              <w:ind w:left="0"/>
              <w:rPr>
                <w:rFonts w:eastAsia="Calibri" w:cs="Arial"/>
                <w:b/>
                <w:bCs/>
                <w:sz w:val="20"/>
                <w:szCs w:val="22"/>
                <w:lang w:eastAsia="en-US"/>
              </w:rPr>
            </w:pPr>
            <w:r>
              <w:rPr>
                <w:rFonts w:cs="Arial"/>
                <w:b/>
                <w:bCs/>
                <w:sz w:val="20"/>
              </w:rPr>
              <w:t>Rubrica principal</w:t>
            </w:r>
          </w:p>
        </w:tc>
        <w:tc>
          <w:tcPr>
            <w:tcW w:w="4320" w:type="dxa"/>
            <w:tcBorders>
              <w:top w:val="single" w:sz="4" w:space="0" w:color="auto"/>
              <w:left w:val="single" w:sz="4" w:space="0" w:color="auto"/>
              <w:bottom w:val="single" w:sz="4" w:space="0" w:color="auto"/>
              <w:right w:val="single" w:sz="4" w:space="0" w:color="auto"/>
            </w:tcBorders>
            <w:shd w:val="clear" w:color="auto" w:fill="CCFFFF"/>
          </w:tcPr>
          <w:p w:rsidR="00751E02" w:rsidRDefault="00751E02" w:rsidP="00735C30">
            <w:pPr>
              <w:spacing w:line="276" w:lineRule="auto"/>
              <w:ind w:left="0"/>
              <w:rPr>
                <w:rFonts w:eastAsia="Calibri" w:cs="Arial"/>
                <w:b/>
                <w:bCs/>
                <w:sz w:val="20"/>
                <w:szCs w:val="22"/>
                <w:lang w:eastAsia="en-US"/>
              </w:rPr>
            </w:pPr>
            <w:r>
              <w:rPr>
                <w:rFonts w:cs="Arial"/>
                <w:b/>
                <w:bCs/>
                <w:sz w:val="20"/>
              </w:rPr>
              <w:t>Rubricas adjacentes</w:t>
            </w:r>
          </w:p>
        </w:tc>
        <w:tc>
          <w:tcPr>
            <w:tcW w:w="1041" w:type="dxa"/>
            <w:tcBorders>
              <w:top w:val="single" w:sz="4" w:space="0" w:color="auto"/>
              <w:left w:val="single" w:sz="4" w:space="0" w:color="auto"/>
              <w:bottom w:val="single" w:sz="4" w:space="0" w:color="auto"/>
              <w:right w:val="single" w:sz="4" w:space="0" w:color="auto"/>
            </w:tcBorders>
            <w:shd w:val="clear" w:color="auto" w:fill="CCFFFF"/>
          </w:tcPr>
          <w:p w:rsidR="00751E02" w:rsidRDefault="00751E02" w:rsidP="00735C30">
            <w:pPr>
              <w:spacing w:line="276" w:lineRule="auto"/>
              <w:ind w:left="0"/>
              <w:rPr>
                <w:rFonts w:eastAsia="Calibri" w:cs="Arial"/>
                <w:b/>
                <w:bCs/>
                <w:sz w:val="20"/>
                <w:szCs w:val="22"/>
                <w:lang w:eastAsia="en-US"/>
              </w:rPr>
            </w:pPr>
            <w:r>
              <w:rPr>
                <w:rFonts w:cs="Arial"/>
                <w:b/>
                <w:bCs/>
                <w:sz w:val="20"/>
              </w:rPr>
              <w:t>Natureza</w:t>
            </w:r>
          </w:p>
        </w:tc>
      </w:tr>
      <w:tr w:rsidR="00751E02" w:rsidTr="00FF700E">
        <w:tc>
          <w:tcPr>
            <w:tcW w:w="1800" w:type="dxa"/>
            <w:tcBorders>
              <w:top w:val="single" w:sz="4" w:space="0" w:color="auto"/>
              <w:left w:val="single" w:sz="4" w:space="0" w:color="auto"/>
              <w:bottom w:val="single" w:sz="4" w:space="0" w:color="auto"/>
              <w:right w:val="single" w:sz="4" w:space="0" w:color="auto"/>
            </w:tcBorders>
          </w:tcPr>
          <w:p w:rsidR="00751E02" w:rsidRDefault="00751E02" w:rsidP="00735C30">
            <w:pPr>
              <w:spacing w:line="276" w:lineRule="auto"/>
              <w:ind w:left="0"/>
              <w:rPr>
                <w:rFonts w:eastAsia="Calibri" w:cs="Arial"/>
                <w:sz w:val="20"/>
                <w:szCs w:val="22"/>
                <w:lang w:eastAsia="en-US"/>
              </w:rPr>
            </w:pPr>
            <w:r>
              <w:rPr>
                <w:rFonts w:cs="Arial"/>
                <w:sz w:val="20"/>
              </w:rPr>
              <w:t>05 - DESCONTO</w:t>
            </w:r>
          </w:p>
        </w:tc>
        <w:tc>
          <w:tcPr>
            <w:tcW w:w="4320" w:type="dxa"/>
            <w:tcBorders>
              <w:top w:val="single" w:sz="4" w:space="0" w:color="auto"/>
              <w:left w:val="single" w:sz="4" w:space="0" w:color="auto"/>
              <w:bottom w:val="single" w:sz="4" w:space="0" w:color="auto"/>
              <w:right w:val="single" w:sz="4" w:space="0" w:color="auto"/>
            </w:tcBorders>
          </w:tcPr>
          <w:p w:rsidR="00751E02" w:rsidRDefault="00751E02" w:rsidP="00FF700E">
            <w:pPr>
              <w:spacing w:line="276" w:lineRule="auto"/>
              <w:rPr>
                <w:rFonts w:eastAsia="Calibri" w:cs="Arial"/>
                <w:sz w:val="20"/>
                <w:szCs w:val="22"/>
                <w:lang w:eastAsia="en-US"/>
              </w:rPr>
            </w:pPr>
          </w:p>
        </w:tc>
        <w:tc>
          <w:tcPr>
            <w:tcW w:w="1041" w:type="dxa"/>
            <w:tcBorders>
              <w:top w:val="single" w:sz="4" w:space="0" w:color="auto"/>
              <w:left w:val="single" w:sz="4" w:space="0" w:color="auto"/>
              <w:bottom w:val="single" w:sz="4" w:space="0" w:color="auto"/>
              <w:right w:val="single" w:sz="4" w:space="0" w:color="auto"/>
            </w:tcBorders>
          </w:tcPr>
          <w:p w:rsidR="00751E02" w:rsidRDefault="00751E02" w:rsidP="00735C30">
            <w:pPr>
              <w:spacing w:line="276" w:lineRule="auto"/>
              <w:ind w:left="0"/>
              <w:rPr>
                <w:rFonts w:eastAsia="Calibri" w:cs="Arial"/>
                <w:sz w:val="20"/>
                <w:szCs w:val="22"/>
                <w:lang w:eastAsia="en-US"/>
              </w:rPr>
            </w:pPr>
            <w:r>
              <w:rPr>
                <w:rFonts w:cs="Arial"/>
                <w:sz w:val="20"/>
              </w:rPr>
              <w:t>Negativa</w:t>
            </w:r>
          </w:p>
        </w:tc>
      </w:tr>
      <w:tr w:rsidR="00751E02" w:rsidTr="00FF700E">
        <w:trPr>
          <w:cantSplit/>
        </w:trPr>
        <w:tc>
          <w:tcPr>
            <w:tcW w:w="1800" w:type="dxa"/>
            <w:vMerge w:val="restart"/>
            <w:tcBorders>
              <w:top w:val="single" w:sz="4" w:space="0" w:color="auto"/>
              <w:left w:val="single" w:sz="4" w:space="0" w:color="auto"/>
              <w:bottom w:val="single" w:sz="4" w:space="0" w:color="auto"/>
              <w:right w:val="single" w:sz="4" w:space="0" w:color="auto"/>
            </w:tcBorders>
          </w:tcPr>
          <w:p w:rsidR="00751E02" w:rsidRDefault="00751E02" w:rsidP="00FF700E">
            <w:pPr>
              <w:spacing w:line="276" w:lineRule="auto"/>
              <w:rPr>
                <w:rFonts w:eastAsia="Calibri" w:cs="Arial"/>
                <w:sz w:val="20"/>
                <w:szCs w:val="22"/>
                <w:lang w:eastAsia="en-US"/>
              </w:rPr>
            </w:pPr>
          </w:p>
        </w:tc>
        <w:tc>
          <w:tcPr>
            <w:tcW w:w="4320" w:type="dxa"/>
            <w:tcBorders>
              <w:top w:val="single" w:sz="4" w:space="0" w:color="auto"/>
              <w:left w:val="single" w:sz="4" w:space="0" w:color="auto"/>
              <w:bottom w:val="single" w:sz="4" w:space="0" w:color="auto"/>
              <w:right w:val="single" w:sz="4" w:space="0" w:color="auto"/>
            </w:tcBorders>
          </w:tcPr>
          <w:p w:rsidR="00751E02" w:rsidRDefault="00751E02" w:rsidP="00735C30">
            <w:pPr>
              <w:spacing w:line="276" w:lineRule="auto"/>
              <w:ind w:left="0"/>
              <w:rPr>
                <w:rFonts w:eastAsia="Calibri" w:cs="Arial"/>
                <w:sz w:val="20"/>
                <w:szCs w:val="22"/>
                <w:lang w:eastAsia="en-US"/>
              </w:rPr>
            </w:pPr>
            <w:r>
              <w:rPr>
                <w:rFonts w:cs="Arial"/>
                <w:sz w:val="20"/>
              </w:rPr>
              <w:t>04 - DEVOLUCOES DE DESCONTO</w:t>
            </w:r>
          </w:p>
        </w:tc>
        <w:tc>
          <w:tcPr>
            <w:tcW w:w="1041" w:type="dxa"/>
            <w:tcBorders>
              <w:top w:val="single" w:sz="4" w:space="0" w:color="auto"/>
              <w:left w:val="single" w:sz="4" w:space="0" w:color="auto"/>
              <w:bottom w:val="single" w:sz="4" w:space="0" w:color="auto"/>
              <w:right w:val="single" w:sz="4" w:space="0" w:color="auto"/>
            </w:tcBorders>
          </w:tcPr>
          <w:p w:rsidR="00751E02" w:rsidRDefault="00751E02" w:rsidP="00735C30">
            <w:pPr>
              <w:spacing w:line="276" w:lineRule="auto"/>
              <w:ind w:left="0"/>
              <w:rPr>
                <w:rFonts w:eastAsia="Calibri" w:cs="Arial"/>
                <w:sz w:val="20"/>
                <w:szCs w:val="22"/>
                <w:lang w:eastAsia="en-US"/>
              </w:rPr>
            </w:pPr>
            <w:r>
              <w:rPr>
                <w:rFonts w:cs="Arial"/>
                <w:sz w:val="20"/>
              </w:rPr>
              <w:t>Positiva</w:t>
            </w:r>
          </w:p>
        </w:tc>
      </w:tr>
      <w:tr w:rsidR="00751E02" w:rsidTr="00FF700E">
        <w:trPr>
          <w:cantSplit/>
        </w:trPr>
        <w:tc>
          <w:tcPr>
            <w:tcW w:w="0" w:type="auto"/>
            <w:vMerge/>
            <w:tcBorders>
              <w:top w:val="single" w:sz="4" w:space="0" w:color="auto"/>
              <w:left w:val="single" w:sz="4" w:space="0" w:color="auto"/>
              <w:bottom w:val="single" w:sz="4" w:space="0" w:color="auto"/>
              <w:right w:val="single" w:sz="4" w:space="0" w:color="auto"/>
            </w:tcBorders>
            <w:vAlign w:val="center"/>
          </w:tcPr>
          <w:p w:rsidR="00751E02" w:rsidRDefault="00751E02" w:rsidP="00FF700E">
            <w:pPr>
              <w:rPr>
                <w:rFonts w:eastAsia="Calibri" w:cs="Arial"/>
                <w:sz w:val="20"/>
                <w:szCs w:val="22"/>
                <w:lang w:eastAsia="en-US"/>
              </w:rPr>
            </w:pPr>
          </w:p>
        </w:tc>
        <w:tc>
          <w:tcPr>
            <w:tcW w:w="4320" w:type="dxa"/>
            <w:tcBorders>
              <w:top w:val="single" w:sz="4" w:space="0" w:color="auto"/>
              <w:left w:val="single" w:sz="4" w:space="0" w:color="auto"/>
              <w:bottom w:val="single" w:sz="4" w:space="0" w:color="auto"/>
              <w:right w:val="single" w:sz="4" w:space="0" w:color="auto"/>
            </w:tcBorders>
          </w:tcPr>
          <w:p w:rsidR="00751E02" w:rsidRDefault="00751E02" w:rsidP="00735C30">
            <w:pPr>
              <w:spacing w:line="276" w:lineRule="auto"/>
              <w:ind w:left="0"/>
              <w:rPr>
                <w:rFonts w:eastAsia="Calibri" w:cs="Arial"/>
                <w:sz w:val="20"/>
                <w:szCs w:val="22"/>
                <w:lang w:eastAsia="en-US"/>
              </w:rPr>
            </w:pPr>
            <w:r>
              <w:rPr>
                <w:rFonts w:cs="Arial"/>
                <w:sz w:val="20"/>
              </w:rPr>
              <w:t>06 - DIFERENCAS DE DESCONTO</w:t>
            </w:r>
          </w:p>
        </w:tc>
        <w:tc>
          <w:tcPr>
            <w:tcW w:w="1041" w:type="dxa"/>
            <w:tcBorders>
              <w:top w:val="single" w:sz="4" w:space="0" w:color="auto"/>
              <w:left w:val="single" w:sz="4" w:space="0" w:color="auto"/>
              <w:bottom w:val="single" w:sz="4" w:space="0" w:color="auto"/>
              <w:right w:val="single" w:sz="4" w:space="0" w:color="auto"/>
            </w:tcBorders>
          </w:tcPr>
          <w:p w:rsidR="00751E02" w:rsidRDefault="00751E02" w:rsidP="00735C30">
            <w:pPr>
              <w:spacing w:line="276" w:lineRule="auto"/>
              <w:ind w:left="0"/>
              <w:rPr>
                <w:rFonts w:eastAsia="Calibri" w:cs="Arial"/>
                <w:sz w:val="20"/>
                <w:szCs w:val="22"/>
                <w:lang w:eastAsia="en-US"/>
              </w:rPr>
            </w:pPr>
            <w:r>
              <w:rPr>
                <w:rFonts w:cs="Arial"/>
                <w:sz w:val="20"/>
              </w:rPr>
              <w:t>Negativa</w:t>
            </w:r>
          </w:p>
        </w:tc>
      </w:tr>
      <w:tr w:rsidR="00751E02" w:rsidTr="00FF700E">
        <w:trPr>
          <w:cantSplit/>
        </w:trPr>
        <w:tc>
          <w:tcPr>
            <w:tcW w:w="0" w:type="auto"/>
            <w:vMerge/>
            <w:tcBorders>
              <w:top w:val="single" w:sz="4" w:space="0" w:color="auto"/>
              <w:left w:val="single" w:sz="4" w:space="0" w:color="auto"/>
              <w:bottom w:val="single" w:sz="4" w:space="0" w:color="auto"/>
              <w:right w:val="single" w:sz="4" w:space="0" w:color="auto"/>
            </w:tcBorders>
            <w:vAlign w:val="center"/>
          </w:tcPr>
          <w:p w:rsidR="00751E02" w:rsidRDefault="00751E02" w:rsidP="00FF700E">
            <w:pPr>
              <w:rPr>
                <w:rFonts w:eastAsia="Calibri" w:cs="Arial"/>
                <w:sz w:val="20"/>
                <w:szCs w:val="22"/>
                <w:lang w:eastAsia="en-US"/>
              </w:rPr>
            </w:pPr>
          </w:p>
        </w:tc>
        <w:tc>
          <w:tcPr>
            <w:tcW w:w="4320" w:type="dxa"/>
            <w:tcBorders>
              <w:top w:val="single" w:sz="4" w:space="0" w:color="auto"/>
              <w:left w:val="single" w:sz="4" w:space="0" w:color="auto"/>
              <w:bottom w:val="single" w:sz="4" w:space="0" w:color="auto"/>
              <w:right w:val="single" w:sz="4" w:space="0" w:color="auto"/>
            </w:tcBorders>
          </w:tcPr>
          <w:p w:rsidR="00751E02" w:rsidRDefault="00751E02" w:rsidP="00735C30">
            <w:pPr>
              <w:spacing w:line="276" w:lineRule="auto"/>
              <w:ind w:left="0"/>
              <w:rPr>
                <w:rFonts w:eastAsia="Calibri" w:cs="Arial"/>
                <w:sz w:val="20"/>
                <w:szCs w:val="22"/>
                <w:lang w:eastAsia="en-US"/>
              </w:rPr>
            </w:pPr>
            <w:r>
              <w:rPr>
                <w:rFonts w:cs="Arial"/>
                <w:sz w:val="20"/>
              </w:rPr>
              <w:t xml:space="preserve">07 - DESCONTOS </w:t>
            </w:r>
            <w:proofErr w:type="gramStart"/>
            <w:r>
              <w:rPr>
                <w:rFonts w:cs="Arial"/>
                <w:sz w:val="20"/>
              </w:rPr>
              <w:t>EXTRA FOLHA</w:t>
            </w:r>
            <w:proofErr w:type="gramEnd"/>
          </w:p>
        </w:tc>
        <w:tc>
          <w:tcPr>
            <w:tcW w:w="1041" w:type="dxa"/>
            <w:tcBorders>
              <w:top w:val="single" w:sz="4" w:space="0" w:color="auto"/>
              <w:left w:val="single" w:sz="4" w:space="0" w:color="auto"/>
              <w:bottom w:val="single" w:sz="4" w:space="0" w:color="auto"/>
              <w:right w:val="single" w:sz="4" w:space="0" w:color="auto"/>
            </w:tcBorders>
          </w:tcPr>
          <w:p w:rsidR="00751E02" w:rsidRDefault="00751E02" w:rsidP="00735C30">
            <w:pPr>
              <w:spacing w:line="276" w:lineRule="auto"/>
              <w:ind w:left="0"/>
              <w:rPr>
                <w:rFonts w:eastAsia="Calibri" w:cs="Arial"/>
                <w:sz w:val="20"/>
                <w:szCs w:val="22"/>
                <w:lang w:eastAsia="en-US"/>
              </w:rPr>
            </w:pPr>
            <w:r>
              <w:rPr>
                <w:rFonts w:cs="Arial"/>
                <w:sz w:val="20"/>
              </w:rPr>
              <w:t>Negativa</w:t>
            </w:r>
          </w:p>
        </w:tc>
      </w:tr>
      <w:tr w:rsidR="00751E02" w:rsidTr="00FF700E">
        <w:trPr>
          <w:cantSplit/>
        </w:trPr>
        <w:tc>
          <w:tcPr>
            <w:tcW w:w="0" w:type="auto"/>
            <w:vMerge/>
            <w:tcBorders>
              <w:top w:val="single" w:sz="4" w:space="0" w:color="auto"/>
              <w:left w:val="single" w:sz="4" w:space="0" w:color="auto"/>
              <w:bottom w:val="single" w:sz="4" w:space="0" w:color="auto"/>
              <w:right w:val="single" w:sz="4" w:space="0" w:color="auto"/>
            </w:tcBorders>
            <w:vAlign w:val="center"/>
          </w:tcPr>
          <w:p w:rsidR="00751E02" w:rsidRDefault="00751E02" w:rsidP="00FF700E">
            <w:pPr>
              <w:rPr>
                <w:rFonts w:eastAsia="Calibri" w:cs="Arial"/>
                <w:sz w:val="20"/>
                <w:szCs w:val="22"/>
                <w:lang w:eastAsia="en-US"/>
              </w:rPr>
            </w:pPr>
          </w:p>
        </w:tc>
        <w:tc>
          <w:tcPr>
            <w:tcW w:w="4320" w:type="dxa"/>
            <w:tcBorders>
              <w:top w:val="single" w:sz="4" w:space="0" w:color="auto"/>
              <w:left w:val="single" w:sz="4" w:space="0" w:color="auto"/>
              <w:bottom w:val="single" w:sz="4" w:space="0" w:color="auto"/>
              <w:right w:val="single" w:sz="4" w:space="0" w:color="auto"/>
            </w:tcBorders>
          </w:tcPr>
          <w:p w:rsidR="00751E02" w:rsidRDefault="00751E02" w:rsidP="00735C30">
            <w:pPr>
              <w:spacing w:line="276" w:lineRule="auto"/>
              <w:ind w:left="0"/>
              <w:rPr>
                <w:rFonts w:eastAsia="Calibri" w:cs="Arial"/>
                <w:sz w:val="20"/>
                <w:szCs w:val="22"/>
                <w:lang w:eastAsia="en-US"/>
              </w:rPr>
            </w:pPr>
            <w:r>
              <w:rPr>
                <w:rFonts w:cs="Arial"/>
                <w:sz w:val="20"/>
              </w:rPr>
              <w:t>11 - DESCONTOS DE EXERCICIOS FINDOS</w:t>
            </w:r>
          </w:p>
        </w:tc>
        <w:tc>
          <w:tcPr>
            <w:tcW w:w="1041" w:type="dxa"/>
            <w:tcBorders>
              <w:top w:val="single" w:sz="4" w:space="0" w:color="auto"/>
              <w:left w:val="single" w:sz="4" w:space="0" w:color="auto"/>
              <w:bottom w:val="single" w:sz="4" w:space="0" w:color="auto"/>
              <w:right w:val="single" w:sz="4" w:space="0" w:color="auto"/>
            </w:tcBorders>
          </w:tcPr>
          <w:p w:rsidR="00751E02" w:rsidRDefault="00751E02" w:rsidP="00735C30">
            <w:pPr>
              <w:spacing w:line="276" w:lineRule="auto"/>
              <w:ind w:left="0"/>
              <w:rPr>
                <w:rFonts w:eastAsia="Calibri" w:cs="Arial"/>
                <w:sz w:val="20"/>
                <w:szCs w:val="22"/>
                <w:lang w:eastAsia="en-US"/>
              </w:rPr>
            </w:pPr>
            <w:r>
              <w:rPr>
                <w:rFonts w:cs="Arial"/>
                <w:sz w:val="20"/>
              </w:rPr>
              <w:t>Negativa</w:t>
            </w:r>
          </w:p>
        </w:tc>
      </w:tr>
      <w:tr w:rsidR="00751E02" w:rsidTr="00FF700E">
        <w:trPr>
          <w:cantSplit/>
        </w:trPr>
        <w:tc>
          <w:tcPr>
            <w:tcW w:w="0" w:type="auto"/>
            <w:vMerge/>
            <w:tcBorders>
              <w:top w:val="single" w:sz="4" w:space="0" w:color="auto"/>
              <w:left w:val="single" w:sz="4" w:space="0" w:color="auto"/>
              <w:bottom w:val="single" w:sz="4" w:space="0" w:color="auto"/>
              <w:right w:val="single" w:sz="4" w:space="0" w:color="auto"/>
            </w:tcBorders>
            <w:vAlign w:val="center"/>
          </w:tcPr>
          <w:p w:rsidR="00751E02" w:rsidRDefault="00751E02" w:rsidP="00FF700E">
            <w:pPr>
              <w:rPr>
                <w:rFonts w:eastAsia="Calibri" w:cs="Arial"/>
                <w:sz w:val="20"/>
                <w:szCs w:val="22"/>
                <w:lang w:eastAsia="en-US"/>
              </w:rPr>
            </w:pPr>
          </w:p>
        </w:tc>
        <w:tc>
          <w:tcPr>
            <w:tcW w:w="4320" w:type="dxa"/>
            <w:tcBorders>
              <w:top w:val="single" w:sz="4" w:space="0" w:color="auto"/>
              <w:left w:val="single" w:sz="4" w:space="0" w:color="auto"/>
              <w:bottom w:val="single" w:sz="4" w:space="0" w:color="auto"/>
              <w:right w:val="single" w:sz="4" w:space="0" w:color="auto"/>
            </w:tcBorders>
          </w:tcPr>
          <w:p w:rsidR="00751E02" w:rsidRDefault="00751E02" w:rsidP="00735C30">
            <w:pPr>
              <w:spacing w:line="276" w:lineRule="auto"/>
              <w:ind w:left="0"/>
              <w:rPr>
                <w:rFonts w:eastAsia="Calibri" w:cs="Arial"/>
                <w:sz w:val="20"/>
                <w:szCs w:val="22"/>
                <w:lang w:eastAsia="en-US"/>
              </w:rPr>
            </w:pPr>
            <w:r>
              <w:rPr>
                <w:rFonts w:cs="Arial"/>
                <w:sz w:val="20"/>
              </w:rPr>
              <w:t>13 - DESCONTOS DE EXERCICIOS FINDOS DE ANOS ANTERIORES AO ANTERIOR</w:t>
            </w:r>
          </w:p>
        </w:tc>
        <w:tc>
          <w:tcPr>
            <w:tcW w:w="1041" w:type="dxa"/>
            <w:tcBorders>
              <w:top w:val="single" w:sz="4" w:space="0" w:color="auto"/>
              <w:left w:val="single" w:sz="4" w:space="0" w:color="auto"/>
              <w:bottom w:val="single" w:sz="4" w:space="0" w:color="auto"/>
              <w:right w:val="single" w:sz="4" w:space="0" w:color="auto"/>
            </w:tcBorders>
          </w:tcPr>
          <w:p w:rsidR="00751E02" w:rsidRDefault="00751E02" w:rsidP="00735C30">
            <w:pPr>
              <w:spacing w:line="276" w:lineRule="auto"/>
              <w:ind w:left="0"/>
              <w:rPr>
                <w:rFonts w:eastAsia="Calibri" w:cs="Arial"/>
                <w:sz w:val="20"/>
                <w:szCs w:val="22"/>
                <w:lang w:eastAsia="en-US"/>
              </w:rPr>
            </w:pPr>
            <w:r>
              <w:rPr>
                <w:rFonts w:cs="Arial"/>
                <w:sz w:val="20"/>
              </w:rPr>
              <w:t>Negativa</w:t>
            </w:r>
          </w:p>
        </w:tc>
      </w:tr>
    </w:tbl>
    <w:p w:rsidR="00751E02" w:rsidRDefault="00751E02" w:rsidP="00751E02">
      <w:pPr>
        <w:pStyle w:val="NormalWeb"/>
        <w:spacing w:before="0" w:beforeAutospacing="0" w:after="200" w:afterAutospacing="0" w:line="276" w:lineRule="auto"/>
        <w:rPr>
          <w:rFonts w:ascii="Arial" w:eastAsia="Calibri" w:hAnsi="Arial" w:cs="Arial"/>
          <w:szCs w:val="22"/>
          <w:lang w:eastAsia="en-US"/>
        </w:rPr>
      </w:pPr>
    </w:p>
    <w:p w:rsidR="00751E02" w:rsidRDefault="00751E02" w:rsidP="00751E02">
      <w:pPr>
        <w:tabs>
          <w:tab w:val="left" w:pos="1440"/>
        </w:tabs>
        <w:ind w:left="1440"/>
        <w:rPr>
          <w:rFonts w:cs="Arial"/>
        </w:rPr>
      </w:pPr>
      <w:r>
        <w:rPr>
          <w:rFonts w:cs="Arial"/>
        </w:rPr>
        <w:t>Consolidar por mês e grupo</w:t>
      </w:r>
      <w:proofErr w:type="gramStart"/>
      <w:r>
        <w:rPr>
          <w:rFonts w:cs="Arial"/>
        </w:rPr>
        <w:t xml:space="preserve">  </w:t>
      </w:r>
      <w:proofErr w:type="gramEnd"/>
      <w:r>
        <w:rPr>
          <w:rFonts w:cs="Arial"/>
        </w:rPr>
        <w:t>considerando o tipo de rubrica principal</w:t>
      </w:r>
    </w:p>
    <w:p w:rsidR="00751E02" w:rsidRDefault="00751E02" w:rsidP="00751E02">
      <w:pPr>
        <w:numPr>
          <w:ilvl w:val="0"/>
          <w:numId w:val="24"/>
        </w:numPr>
        <w:tabs>
          <w:tab w:val="clear" w:pos="720"/>
          <w:tab w:val="left" w:pos="1440"/>
          <w:tab w:val="num" w:pos="2160"/>
        </w:tabs>
        <w:spacing w:line="240" w:lineRule="auto"/>
        <w:ind w:left="2160"/>
        <w:jc w:val="left"/>
        <w:rPr>
          <w:rFonts w:cs="Arial"/>
        </w:rPr>
      </w:pPr>
      <w:r>
        <w:rPr>
          <w:rFonts w:cs="Arial"/>
        </w:rPr>
        <w:t xml:space="preserve">Caso no grupo existir apenas um tipo de rubrica, o consolidado do grupo será obtido somando o valor de todas as </w:t>
      </w:r>
      <w:proofErr w:type="gramStart"/>
      <w:r>
        <w:rPr>
          <w:rFonts w:cs="Arial"/>
        </w:rPr>
        <w:t>rubricas</w:t>
      </w:r>
      <w:proofErr w:type="gramEnd"/>
    </w:p>
    <w:p w:rsidR="00751E02" w:rsidRDefault="00751E02" w:rsidP="00751E02">
      <w:pPr>
        <w:pStyle w:val="NormalWeb"/>
        <w:numPr>
          <w:ilvl w:val="0"/>
          <w:numId w:val="24"/>
        </w:numPr>
        <w:tabs>
          <w:tab w:val="left" w:pos="1440"/>
        </w:tabs>
        <w:spacing w:before="0" w:beforeAutospacing="0" w:after="200" w:afterAutospacing="0" w:line="276" w:lineRule="auto"/>
        <w:ind w:left="2160"/>
        <w:rPr>
          <w:rFonts w:ascii="Arial" w:eastAsia="Calibri" w:hAnsi="Arial" w:cs="Arial"/>
          <w:szCs w:val="22"/>
          <w:lang w:eastAsia="en-US"/>
        </w:rPr>
      </w:pPr>
      <w:r>
        <w:rPr>
          <w:rFonts w:ascii="Arial" w:hAnsi="Arial" w:cs="Arial"/>
        </w:rPr>
        <w:lastRenderedPageBreak/>
        <w:t>Caso no grupo existir tipos de rubricas diferentes o consolidado do grupo será obtido somando o valor das rubricas de proventos, subtraindo o valor das rubricas de descontos e subtraindo as rubricas totalizadoras.</w:t>
      </w:r>
    </w:p>
    <w:p w:rsidR="00751E02" w:rsidRDefault="00751E02" w:rsidP="00751E02">
      <w:pPr>
        <w:pStyle w:val="Cabealho"/>
        <w:tabs>
          <w:tab w:val="left" w:pos="1440"/>
        </w:tabs>
        <w:ind w:left="1418"/>
        <w:rPr>
          <w:rFonts w:cs="Arial"/>
        </w:rPr>
      </w:pPr>
      <w:r>
        <w:rPr>
          <w:rFonts w:cs="Arial"/>
        </w:rPr>
        <w:t>Caso os grupos referentes ao décimo terceiro salário tenham sido pagos em mais de um mês, consolidar em um único pagamento (mês 11), regra que vale para todos os grupos relativos ao 13º salário.</w:t>
      </w:r>
    </w:p>
    <w:p w:rsidR="00751E02" w:rsidRDefault="00751E02" w:rsidP="00751E02">
      <w:pPr>
        <w:pStyle w:val="Cabealho"/>
        <w:tabs>
          <w:tab w:val="left" w:pos="1440"/>
        </w:tabs>
        <w:ind w:left="1418"/>
        <w:rPr>
          <w:rFonts w:cs="Arial"/>
        </w:rPr>
      </w:pPr>
    </w:p>
    <w:p w:rsidR="00751E02" w:rsidRDefault="00751E02" w:rsidP="00751E02">
      <w:pPr>
        <w:pStyle w:val="Cabealho"/>
        <w:tabs>
          <w:tab w:val="left" w:pos="1440"/>
        </w:tabs>
        <w:ind w:left="1418"/>
        <w:rPr>
          <w:rFonts w:cs="Arial"/>
        </w:rPr>
      </w:pPr>
    </w:p>
    <w:p w:rsidR="00751E02" w:rsidRDefault="00751E02" w:rsidP="00751E02">
      <w:pPr>
        <w:pStyle w:val="Cabealho"/>
        <w:tabs>
          <w:tab w:val="left" w:pos="1440"/>
        </w:tabs>
        <w:ind w:left="1418"/>
        <w:rPr>
          <w:rFonts w:cs="Arial"/>
        </w:rPr>
      </w:pPr>
    </w:p>
    <w:p w:rsidR="00751E02" w:rsidRDefault="00751E02" w:rsidP="00751E02">
      <w:pPr>
        <w:pStyle w:val="Cabealho"/>
        <w:tabs>
          <w:tab w:val="left" w:pos="1440"/>
        </w:tabs>
        <w:ind w:left="1418"/>
        <w:rPr>
          <w:rFonts w:cs="Arial"/>
        </w:rPr>
      </w:pPr>
    </w:p>
    <w:p w:rsidR="00751E02" w:rsidRDefault="00751E02" w:rsidP="00751E02">
      <w:pPr>
        <w:pStyle w:val="Ttulo3"/>
        <w:keepNext w:val="0"/>
        <w:widowControl w:val="0"/>
        <w:spacing w:before="120" w:line="240" w:lineRule="auto"/>
        <w:ind w:left="1620" w:hanging="900"/>
      </w:pPr>
      <w:bookmarkStart w:id="40" w:name="_Toc404355135"/>
      <w:r>
        <w:t>RGN2</w:t>
      </w:r>
      <w:proofErr w:type="gramStart"/>
      <w:r>
        <w:t>..</w:t>
      </w:r>
      <w:proofErr w:type="gramEnd"/>
      <w:r>
        <w:t>2.27. CPF que devem compor a DIRF 2010</w:t>
      </w:r>
      <w:bookmarkEnd w:id="40"/>
    </w:p>
    <w:p w:rsidR="00751E02" w:rsidRDefault="00751E02" w:rsidP="00751E02">
      <w:pPr>
        <w:ind w:left="1418"/>
        <w:rPr>
          <w:rFonts w:cs="Arial"/>
        </w:rPr>
      </w:pPr>
      <w:r>
        <w:rPr>
          <w:rFonts w:cs="Arial"/>
        </w:rPr>
        <w:t xml:space="preserve">Selecionar para compor o arquivo da DIRF apenas os </w:t>
      </w:r>
      <w:proofErr w:type="spellStart"/>
      <w:r>
        <w:rPr>
          <w:rFonts w:cs="Arial"/>
        </w:rPr>
        <w:t>CPF’s</w:t>
      </w:r>
      <w:proofErr w:type="spellEnd"/>
      <w:proofErr w:type="gramStart"/>
      <w:r>
        <w:rPr>
          <w:rFonts w:cs="Arial"/>
        </w:rPr>
        <w:t xml:space="preserve">  </w:t>
      </w:r>
      <w:proofErr w:type="gramEnd"/>
      <w:r>
        <w:rPr>
          <w:rFonts w:cs="Arial"/>
        </w:rPr>
        <w:t>que atendam as condições abaixo:</w:t>
      </w:r>
    </w:p>
    <w:p w:rsidR="00751E02" w:rsidRDefault="00751E02" w:rsidP="00751E02">
      <w:pPr>
        <w:ind w:left="1418"/>
        <w:rPr>
          <w:rFonts w:cs="Arial"/>
        </w:rPr>
      </w:pPr>
    </w:p>
    <w:p w:rsidR="00751E02" w:rsidRDefault="00751E02" w:rsidP="00751E02">
      <w:pPr>
        <w:ind w:left="1418"/>
        <w:rPr>
          <w:rFonts w:cs="Arial"/>
        </w:rPr>
      </w:pPr>
      <w:r>
        <w:rPr>
          <w:rFonts w:cs="Arial"/>
        </w:rPr>
        <w:t>I – que tenham sofrido retenção de IR ainda que em um único mês do ano calendário</w:t>
      </w:r>
    </w:p>
    <w:p w:rsidR="00751E02" w:rsidRDefault="00751E02" w:rsidP="00751E02">
      <w:pPr>
        <w:ind w:left="1418"/>
        <w:rPr>
          <w:rFonts w:cs="Arial"/>
        </w:rPr>
      </w:pPr>
    </w:p>
    <w:p w:rsidR="00751E02" w:rsidRDefault="00751E02" w:rsidP="00751E02">
      <w:pPr>
        <w:ind w:left="1418"/>
        <w:rPr>
          <w:rFonts w:cs="Arial"/>
        </w:rPr>
      </w:pPr>
      <w:r>
        <w:rPr>
          <w:rFonts w:cs="Arial"/>
        </w:rPr>
        <w:t xml:space="preserve">II – Os ativos que não tenham sofrido retenção de IR, mas a totalidade dos valores recebidos no ano (grupos 26 + 05) for igual ou superior ao </w:t>
      </w:r>
      <w:r>
        <w:rPr>
          <w:rFonts w:cs="Arial"/>
          <w:u w:val="single"/>
        </w:rPr>
        <w:t xml:space="preserve">limite dos com vinculo </w:t>
      </w:r>
      <w:proofErr w:type="gramStart"/>
      <w:r>
        <w:rPr>
          <w:rFonts w:cs="Arial"/>
          <w:u w:val="single"/>
        </w:rPr>
        <w:t>empregatício</w:t>
      </w:r>
      <w:proofErr w:type="gramEnd"/>
      <w:r>
        <w:rPr>
          <w:rFonts w:cs="Arial"/>
        </w:rPr>
        <w:t xml:space="preserve">  </w:t>
      </w:r>
    </w:p>
    <w:p w:rsidR="00751E02" w:rsidRDefault="00751E02" w:rsidP="00751E02">
      <w:pPr>
        <w:ind w:left="1418"/>
        <w:rPr>
          <w:rFonts w:cs="Arial"/>
        </w:rPr>
      </w:pPr>
    </w:p>
    <w:p w:rsidR="00751E02" w:rsidRDefault="00751E02" w:rsidP="00751E02">
      <w:pPr>
        <w:ind w:left="1418"/>
        <w:rPr>
          <w:rFonts w:cs="Arial"/>
        </w:rPr>
      </w:pPr>
      <w:r>
        <w:rPr>
          <w:rFonts w:cs="Arial"/>
        </w:rPr>
        <w:t xml:space="preserve">III – os que não possuam </w:t>
      </w:r>
      <w:proofErr w:type="gramStart"/>
      <w:r>
        <w:rPr>
          <w:rFonts w:cs="Arial"/>
        </w:rPr>
        <w:t>vinculo</w:t>
      </w:r>
      <w:proofErr w:type="gramEnd"/>
      <w:r>
        <w:rPr>
          <w:rFonts w:cs="Arial"/>
        </w:rPr>
        <w:t xml:space="preserve"> empregatício (bolsistas e residentes) que não tenham sofrido retenção de IR, mas a totalidade dos valores recebidos no ano (grupos 26 + 05) for acima do </w:t>
      </w:r>
      <w:r>
        <w:rPr>
          <w:rFonts w:cs="Arial"/>
          <w:u w:val="single"/>
        </w:rPr>
        <w:t>limite dos sem vinculo empregatício</w:t>
      </w:r>
      <w:r>
        <w:rPr>
          <w:rFonts w:cs="Arial"/>
        </w:rPr>
        <w:t>.</w:t>
      </w:r>
    </w:p>
    <w:p w:rsidR="00751E02" w:rsidRDefault="00751E02" w:rsidP="00751E02">
      <w:pPr>
        <w:ind w:left="1418"/>
        <w:rPr>
          <w:rFonts w:cs="Arial"/>
        </w:rPr>
      </w:pPr>
    </w:p>
    <w:p w:rsidR="00751E02" w:rsidRDefault="00751E02" w:rsidP="00751E02">
      <w:pPr>
        <w:ind w:left="1418"/>
        <w:rPr>
          <w:rFonts w:cs="Arial"/>
        </w:rPr>
      </w:pPr>
      <w:r>
        <w:rPr>
          <w:rFonts w:cs="Arial"/>
        </w:rPr>
        <w:t xml:space="preserve">IV – os aposentados e pensionistas que tenham no ano apenas rendimentos isentos (grupos 01 e 24) e a totalidade dos valores recebidos no ano (grupos 01 + 24 +05) for igual ou superior a </w:t>
      </w:r>
      <w:r>
        <w:rPr>
          <w:rFonts w:cs="Arial"/>
          <w:i/>
          <w:iCs/>
          <w:u w:val="single"/>
        </w:rPr>
        <w:t xml:space="preserve">três vezes </w:t>
      </w:r>
      <w:r>
        <w:rPr>
          <w:rFonts w:cs="Arial"/>
          <w:i/>
          <w:iCs/>
        </w:rPr>
        <w:t xml:space="preserve">o </w:t>
      </w:r>
      <w:r>
        <w:rPr>
          <w:rFonts w:cs="Arial"/>
        </w:rPr>
        <w:t xml:space="preserve">limite dos com vinculo empregatício.  </w:t>
      </w:r>
    </w:p>
    <w:p w:rsidR="00751E02" w:rsidRDefault="00751E02" w:rsidP="00751E02">
      <w:pPr>
        <w:pStyle w:val="Cabealho"/>
        <w:tabs>
          <w:tab w:val="left" w:pos="1440"/>
        </w:tabs>
        <w:ind w:left="1759"/>
      </w:pPr>
    </w:p>
    <w:p w:rsidR="00751E02" w:rsidRDefault="00751E02" w:rsidP="00751E02">
      <w:pPr>
        <w:pStyle w:val="Ttulo3"/>
        <w:keepNext w:val="0"/>
        <w:widowControl w:val="0"/>
        <w:spacing w:before="120" w:line="240" w:lineRule="auto"/>
        <w:ind w:left="1620" w:hanging="900"/>
      </w:pPr>
      <w:bookmarkStart w:id="41" w:name="_Toc404355136"/>
      <w:proofErr w:type="gramStart"/>
      <w:r>
        <w:t>RGN2.</w:t>
      </w:r>
      <w:proofErr w:type="gramEnd"/>
      <w:r>
        <w:t xml:space="preserve">2..28. </w:t>
      </w:r>
      <w:r>
        <w:rPr>
          <w:b w:val="0"/>
          <w:bCs w:val="0"/>
        </w:rPr>
        <w:t>Normaliza parcela de isenção acima 65 anos.</w:t>
      </w:r>
      <w:bookmarkEnd w:id="41"/>
    </w:p>
    <w:p w:rsidR="00751E02" w:rsidRDefault="00751E02" w:rsidP="00751E02">
      <w:pPr>
        <w:ind w:left="1418"/>
        <w:rPr>
          <w:rFonts w:cs="Arial"/>
        </w:rPr>
      </w:pPr>
      <w:r>
        <w:rPr>
          <w:rFonts w:cs="Arial"/>
        </w:rPr>
        <w:t>Quando no mês o valor do grupo 26 – Rendimento for negativo, o valor absoluto do grupo deve ser atribuído como sendo do grupo 24 – Isenção acima 65 anos; e o grupo 26 deverá ser excluído.</w:t>
      </w:r>
    </w:p>
    <w:p w:rsidR="00751E02" w:rsidRDefault="00751E02" w:rsidP="00751E02">
      <w:pPr>
        <w:ind w:left="1418"/>
        <w:rPr>
          <w:rFonts w:cs="Arial"/>
        </w:rPr>
      </w:pPr>
      <w:r>
        <w:rPr>
          <w:rFonts w:cs="Arial"/>
        </w:rPr>
        <w:t xml:space="preserve">  </w:t>
      </w:r>
    </w:p>
    <w:p w:rsidR="00751E02" w:rsidRDefault="00751E02" w:rsidP="00751E02">
      <w:pPr>
        <w:pStyle w:val="Ttulo3"/>
        <w:keepNext w:val="0"/>
        <w:widowControl w:val="0"/>
        <w:spacing w:before="120" w:line="240" w:lineRule="auto"/>
        <w:ind w:left="1620" w:hanging="900"/>
      </w:pPr>
      <w:bookmarkStart w:id="42" w:name="_Toc404355137"/>
      <w:proofErr w:type="gramStart"/>
      <w:r>
        <w:t>RGN2.</w:t>
      </w:r>
      <w:proofErr w:type="gramEnd"/>
      <w:r>
        <w:t xml:space="preserve">2..29. </w:t>
      </w:r>
      <w:r>
        <w:rPr>
          <w:b w:val="0"/>
          <w:bCs w:val="0"/>
        </w:rPr>
        <w:t>Normaliza parcela de isenção acima 65 anos 13º salário.</w:t>
      </w:r>
      <w:bookmarkEnd w:id="42"/>
    </w:p>
    <w:p w:rsidR="00751E02" w:rsidRDefault="00751E02" w:rsidP="00751E02">
      <w:pPr>
        <w:ind w:left="1418"/>
        <w:rPr>
          <w:rFonts w:cs="Arial"/>
        </w:rPr>
      </w:pPr>
      <w:r>
        <w:rPr>
          <w:rFonts w:cs="Arial"/>
        </w:rPr>
        <w:t>Quando no mês de pagamento do 13º salário (mes11) o valor do grupo 05 – Décimo terceiro for negativo, o valor absoluto do grupo deve ser atribuído como sendo do grupo 45 – Isenção acima 65 anos de 13º salário; e o grupo 05 deverá ser excluído.</w:t>
      </w:r>
    </w:p>
    <w:p w:rsidR="00751E02" w:rsidRDefault="00751E02" w:rsidP="00751E02">
      <w:pPr>
        <w:ind w:left="1418"/>
        <w:rPr>
          <w:rFonts w:cs="Arial"/>
        </w:rPr>
      </w:pPr>
      <w:r>
        <w:rPr>
          <w:rFonts w:cs="Arial"/>
        </w:rPr>
        <w:t xml:space="preserve">  </w:t>
      </w:r>
    </w:p>
    <w:p w:rsidR="00751E02" w:rsidRDefault="00751E02" w:rsidP="00751E02">
      <w:pPr>
        <w:pStyle w:val="Ttulo3"/>
        <w:keepNext w:val="0"/>
        <w:widowControl w:val="0"/>
        <w:spacing w:before="120" w:line="240" w:lineRule="auto"/>
        <w:ind w:left="1620" w:hanging="900"/>
      </w:pPr>
      <w:bookmarkStart w:id="43" w:name="_Toc404355138"/>
      <w:proofErr w:type="gramStart"/>
      <w:r>
        <w:t>RGN2.</w:t>
      </w:r>
      <w:proofErr w:type="gramEnd"/>
      <w:r>
        <w:t xml:space="preserve">2..30. </w:t>
      </w:r>
      <w:r>
        <w:rPr>
          <w:b w:val="0"/>
          <w:bCs w:val="0"/>
        </w:rPr>
        <w:t>Arruma dados do plano médico.</w:t>
      </w:r>
      <w:bookmarkEnd w:id="43"/>
    </w:p>
    <w:p w:rsidR="00751E02" w:rsidRDefault="00751E02" w:rsidP="00751E02">
      <w:pPr>
        <w:ind w:left="1418"/>
        <w:rPr>
          <w:rFonts w:cs="Arial"/>
        </w:rPr>
      </w:pPr>
      <w:r>
        <w:rPr>
          <w:rFonts w:cs="Arial"/>
        </w:rPr>
        <w:t xml:space="preserve">Comparar dados do plano médico com os valores do grupo 30 - </w:t>
      </w:r>
      <w:proofErr w:type="gramStart"/>
      <w:r>
        <w:rPr>
          <w:rFonts w:cs="Arial"/>
        </w:rPr>
        <w:t>despesas medicas</w:t>
      </w:r>
      <w:proofErr w:type="gramEnd"/>
      <w:r>
        <w:rPr>
          <w:rFonts w:cs="Arial"/>
        </w:rPr>
        <w:t>. Caso ocorra diferença nos valores acima de R$ 1,00 desprezar os dados do plano medico,</w:t>
      </w:r>
      <w:proofErr w:type="gramStart"/>
      <w:r>
        <w:rPr>
          <w:rFonts w:cs="Arial"/>
        </w:rPr>
        <w:t xml:space="preserve">  </w:t>
      </w:r>
      <w:proofErr w:type="gramEnd"/>
      <w:r>
        <w:rPr>
          <w:rFonts w:cs="Arial"/>
        </w:rPr>
        <w:t xml:space="preserve">detalhado por usuário, e assumir os dados do grupo 30 como sendo despesas do titular do plano. </w:t>
      </w:r>
    </w:p>
    <w:p w:rsidR="00751E02" w:rsidRDefault="00751E02" w:rsidP="00751E02">
      <w:pPr>
        <w:pStyle w:val="Cabealho"/>
        <w:tabs>
          <w:tab w:val="left" w:pos="1440"/>
        </w:tabs>
        <w:ind w:left="1759"/>
      </w:pPr>
      <w:r>
        <w:br w:type="page"/>
      </w:r>
    </w:p>
    <w:p w:rsidR="00751E02" w:rsidRDefault="00751E02" w:rsidP="00751E02">
      <w:pPr>
        <w:pStyle w:val="Ttulo1"/>
        <w:keepNext w:val="0"/>
        <w:widowControl w:val="0"/>
        <w:spacing w:before="0" w:line="240" w:lineRule="auto"/>
        <w:ind w:left="540" w:hanging="540"/>
      </w:pPr>
      <w:bookmarkStart w:id="44" w:name="_Toc404355139"/>
      <w:proofErr w:type="gramStart"/>
      <w:r>
        <w:lastRenderedPageBreak/>
        <w:t>Anexos – Fluxo</w:t>
      </w:r>
      <w:proofErr w:type="gramEnd"/>
      <w:r>
        <w:t xml:space="preserve"> dos processos envolvidos</w:t>
      </w:r>
      <w:bookmarkEnd w:id="44"/>
    </w:p>
    <w:p w:rsidR="00751E02" w:rsidRDefault="00751E02" w:rsidP="00751E02">
      <w:r>
        <w:rPr>
          <w:noProof/>
        </w:rPr>
        <mc:AlternateContent>
          <mc:Choice Requires="wpg">
            <w:drawing>
              <wp:anchor distT="0" distB="0" distL="114300" distR="114300" simplePos="0" relativeHeight="251659264" behindDoc="0" locked="0" layoutInCell="1" allowOverlap="1">
                <wp:simplePos x="0" y="0"/>
                <wp:positionH relativeFrom="column">
                  <wp:posOffset>114300</wp:posOffset>
                </wp:positionH>
                <wp:positionV relativeFrom="paragraph">
                  <wp:posOffset>33020</wp:posOffset>
                </wp:positionV>
                <wp:extent cx="5831205" cy="7658100"/>
                <wp:effectExtent l="19050" t="13970" r="7620" b="5080"/>
                <wp:wrapNone/>
                <wp:docPr id="7" name="Grupo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31205" cy="7658100"/>
                          <a:chOff x="1928" y="986"/>
                          <a:chExt cx="9543" cy="14266"/>
                        </a:xfrm>
                      </wpg:grpSpPr>
                      <wps:wsp>
                        <wps:cNvPr id="8" name="AutoShape 3"/>
                        <wps:cNvSpPr>
                          <a:spLocks noChangeArrowheads="1"/>
                        </wps:cNvSpPr>
                        <wps:spPr bwMode="auto">
                          <a:xfrm>
                            <a:off x="1928" y="2013"/>
                            <a:ext cx="1440" cy="960"/>
                          </a:xfrm>
                          <a:prstGeom prst="flowChartProcess">
                            <a:avLst/>
                          </a:prstGeom>
                          <a:solidFill>
                            <a:srgbClr val="FFFFFF"/>
                          </a:solidFill>
                          <a:ln w="28575">
                            <a:solidFill>
                              <a:srgbClr val="000000"/>
                            </a:solidFill>
                            <a:miter lim="800000"/>
                            <a:headEnd/>
                            <a:tailEnd/>
                          </a:ln>
                        </wps:spPr>
                        <wps:txbx>
                          <w:txbxContent>
                            <w:p w:rsidR="00751E02" w:rsidRDefault="00751E02" w:rsidP="00751E02">
                              <w:pPr>
                                <w:pStyle w:val="tabletext"/>
                                <w:spacing w:after="200" w:line="276" w:lineRule="auto"/>
                                <w:jc w:val="center"/>
                                <w:rPr>
                                  <w:rFonts w:ascii="Arial" w:eastAsia="Calibri" w:hAnsi="Arial" w:cs="Arial"/>
                                  <w:sz w:val="18"/>
                                  <w:szCs w:val="22"/>
                                  <w:lang w:eastAsia="en-US"/>
                                </w:rPr>
                              </w:pPr>
                              <w:r>
                                <w:rPr>
                                  <w:rFonts w:ascii="Arial" w:eastAsia="Calibri" w:hAnsi="Arial" w:cs="Arial"/>
                                  <w:sz w:val="18"/>
                                  <w:szCs w:val="22"/>
                                  <w:lang w:eastAsia="en-US"/>
                                </w:rPr>
                                <w:t>Verifica abrangência</w:t>
                              </w:r>
                            </w:p>
                          </w:txbxContent>
                        </wps:txbx>
                        <wps:bodyPr rot="0" vert="horz" wrap="square" lIns="54000" tIns="10800" rIns="54000" bIns="10800" anchor="t" anchorCtr="0" upright="1">
                          <a:noAutofit/>
                        </wps:bodyPr>
                      </wps:wsp>
                      <wps:wsp>
                        <wps:cNvPr id="9" name="AutoShape 4"/>
                        <wps:cNvSpPr>
                          <a:spLocks noChangeArrowheads="1"/>
                        </wps:cNvSpPr>
                        <wps:spPr bwMode="auto">
                          <a:xfrm>
                            <a:off x="1928" y="3659"/>
                            <a:ext cx="1440" cy="960"/>
                          </a:xfrm>
                          <a:prstGeom prst="flowChartProcess">
                            <a:avLst/>
                          </a:prstGeom>
                          <a:solidFill>
                            <a:srgbClr val="FFFFFF"/>
                          </a:solidFill>
                          <a:ln w="28575">
                            <a:solidFill>
                              <a:srgbClr val="000000"/>
                            </a:solidFill>
                            <a:miter lim="800000"/>
                            <a:headEnd/>
                            <a:tailEnd/>
                          </a:ln>
                        </wps:spPr>
                        <wps:txbx>
                          <w:txbxContent>
                            <w:p w:rsidR="00751E02" w:rsidRDefault="00751E02" w:rsidP="00751E02">
                              <w:pPr>
                                <w:pStyle w:val="tabletext"/>
                                <w:spacing w:after="200" w:line="276" w:lineRule="auto"/>
                                <w:jc w:val="center"/>
                                <w:rPr>
                                  <w:rFonts w:ascii="Arial" w:eastAsia="Calibri" w:hAnsi="Arial" w:cs="Arial"/>
                                  <w:sz w:val="18"/>
                                  <w:szCs w:val="22"/>
                                  <w:lang w:eastAsia="en-US"/>
                                </w:rPr>
                              </w:pPr>
                              <w:r>
                                <w:rPr>
                                  <w:rFonts w:ascii="Arial" w:eastAsia="Calibri" w:hAnsi="Arial" w:cs="Arial"/>
                                  <w:sz w:val="18"/>
                                  <w:szCs w:val="22"/>
                                  <w:lang w:eastAsia="en-US"/>
                                </w:rPr>
                                <w:t xml:space="preserve">Trata </w:t>
                              </w:r>
                              <w:proofErr w:type="gramStart"/>
                              <w:r>
                                <w:rPr>
                                  <w:rFonts w:ascii="Arial" w:eastAsia="Calibri" w:hAnsi="Arial" w:cs="Arial"/>
                                  <w:sz w:val="18"/>
                                  <w:szCs w:val="22"/>
                                  <w:lang w:eastAsia="en-US"/>
                                </w:rPr>
                                <w:t>tipo original ou retificadora</w:t>
                              </w:r>
                              <w:proofErr w:type="gramEnd"/>
                            </w:p>
                          </w:txbxContent>
                        </wps:txbx>
                        <wps:bodyPr rot="0" vert="horz" wrap="square" lIns="54000" tIns="10800" rIns="54000" bIns="10800" anchor="t" anchorCtr="0" upright="1">
                          <a:noAutofit/>
                        </wps:bodyPr>
                      </wps:wsp>
                      <wps:wsp>
                        <wps:cNvPr id="10" name="AutoShape 5"/>
                        <wps:cNvSpPr>
                          <a:spLocks noChangeArrowheads="1"/>
                        </wps:cNvSpPr>
                        <wps:spPr bwMode="auto">
                          <a:xfrm>
                            <a:off x="1928" y="5172"/>
                            <a:ext cx="1440" cy="960"/>
                          </a:xfrm>
                          <a:prstGeom prst="flowChartProcess">
                            <a:avLst/>
                          </a:prstGeom>
                          <a:solidFill>
                            <a:srgbClr val="FFFFFF"/>
                          </a:solidFill>
                          <a:ln w="28575">
                            <a:solidFill>
                              <a:srgbClr val="000000"/>
                            </a:solidFill>
                            <a:miter lim="800000"/>
                            <a:headEnd/>
                            <a:tailEnd/>
                          </a:ln>
                        </wps:spPr>
                        <wps:txbx>
                          <w:txbxContent>
                            <w:p w:rsidR="00751E02" w:rsidRDefault="00751E02" w:rsidP="00751E02">
                              <w:pPr>
                                <w:pStyle w:val="tabletext"/>
                                <w:spacing w:after="200" w:line="276" w:lineRule="auto"/>
                                <w:jc w:val="center"/>
                                <w:rPr>
                                  <w:rFonts w:ascii="Arial" w:eastAsia="Calibri" w:hAnsi="Arial" w:cs="Arial"/>
                                  <w:sz w:val="18"/>
                                  <w:szCs w:val="22"/>
                                  <w:lang w:eastAsia="en-US"/>
                                </w:rPr>
                              </w:pPr>
                              <w:r>
                                <w:rPr>
                                  <w:rFonts w:ascii="Arial" w:eastAsia="Calibri" w:hAnsi="Arial" w:cs="Arial"/>
                                  <w:sz w:val="18"/>
                                  <w:szCs w:val="22"/>
                                  <w:lang w:eastAsia="en-US"/>
                                </w:rPr>
                                <w:t>Gera dados analíticos</w:t>
                              </w:r>
                              <w:proofErr w:type="gramStart"/>
                              <w:r>
                                <w:rPr>
                                  <w:rFonts w:ascii="Arial" w:eastAsia="Calibri" w:hAnsi="Arial" w:cs="Arial"/>
                                  <w:sz w:val="18"/>
                                  <w:szCs w:val="22"/>
                                  <w:lang w:eastAsia="en-US"/>
                                </w:rPr>
                                <w:t xml:space="preserve">  </w:t>
                              </w:r>
                              <w:proofErr w:type="gramEnd"/>
                              <w:r>
                                <w:rPr>
                                  <w:rFonts w:ascii="Arial" w:eastAsia="Calibri" w:hAnsi="Arial" w:cs="Arial"/>
                                  <w:sz w:val="18"/>
                                  <w:szCs w:val="22"/>
                                  <w:lang w:eastAsia="en-US"/>
                                </w:rPr>
                                <w:t>do Plano de saúde</w:t>
                              </w:r>
                            </w:p>
                          </w:txbxContent>
                        </wps:txbx>
                        <wps:bodyPr rot="0" vert="horz" wrap="square" lIns="0" tIns="10800" rIns="0" bIns="10800" anchor="t" anchorCtr="0" upright="1">
                          <a:noAutofit/>
                        </wps:bodyPr>
                      </wps:wsp>
                      <wps:wsp>
                        <wps:cNvPr id="11" name="AutoShape 6"/>
                        <wps:cNvSpPr>
                          <a:spLocks noChangeArrowheads="1"/>
                        </wps:cNvSpPr>
                        <wps:spPr bwMode="auto">
                          <a:xfrm>
                            <a:off x="1928" y="6801"/>
                            <a:ext cx="1440" cy="960"/>
                          </a:xfrm>
                          <a:prstGeom prst="flowChartProcess">
                            <a:avLst/>
                          </a:prstGeom>
                          <a:solidFill>
                            <a:srgbClr val="FFFFFF"/>
                          </a:solidFill>
                          <a:ln w="28575">
                            <a:solidFill>
                              <a:srgbClr val="000000"/>
                            </a:solidFill>
                            <a:miter lim="800000"/>
                            <a:headEnd/>
                            <a:tailEnd/>
                          </a:ln>
                        </wps:spPr>
                        <wps:txbx>
                          <w:txbxContent>
                            <w:p w:rsidR="00751E02" w:rsidRDefault="00751E02" w:rsidP="00751E02">
                              <w:pPr>
                                <w:pStyle w:val="tabletext"/>
                                <w:spacing w:after="200" w:line="276" w:lineRule="auto"/>
                                <w:jc w:val="center"/>
                                <w:rPr>
                                  <w:rFonts w:ascii="Arial" w:eastAsia="Calibri" w:hAnsi="Arial" w:cs="Arial"/>
                                  <w:sz w:val="18"/>
                                  <w:szCs w:val="22"/>
                                  <w:lang w:eastAsia="en-US"/>
                                </w:rPr>
                              </w:pPr>
                              <w:r>
                                <w:rPr>
                                  <w:rFonts w:ascii="Arial" w:eastAsia="Calibri" w:hAnsi="Arial" w:cs="Arial"/>
                                  <w:sz w:val="18"/>
                                  <w:szCs w:val="22"/>
                                  <w:lang w:eastAsia="en-US"/>
                                </w:rPr>
                                <w:t xml:space="preserve">Gera dados analíticos para </w:t>
                              </w:r>
                              <w:proofErr w:type="spellStart"/>
                              <w:proofErr w:type="gramStart"/>
                              <w:r>
                                <w:rPr>
                                  <w:rFonts w:ascii="Arial" w:eastAsia="Calibri" w:hAnsi="Arial" w:cs="Arial"/>
                                  <w:sz w:val="18"/>
                                  <w:szCs w:val="22"/>
                                  <w:lang w:eastAsia="en-US"/>
                                </w:rPr>
                                <w:t>DIRFe</w:t>
                              </w:r>
                              <w:proofErr w:type="spellEnd"/>
                              <w:proofErr w:type="gramEnd"/>
                              <w:r>
                                <w:rPr>
                                  <w:rFonts w:ascii="Arial" w:eastAsia="Calibri" w:hAnsi="Arial" w:cs="Arial"/>
                                  <w:sz w:val="18"/>
                                  <w:szCs w:val="22"/>
                                  <w:lang w:eastAsia="en-US"/>
                                </w:rPr>
                                <w:t xml:space="preserve"> </w:t>
                              </w:r>
                              <w:proofErr w:type="spellStart"/>
                              <w:r>
                                <w:rPr>
                                  <w:rFonts w:ascii="Arial" w:eastAsia="Calibri" w:hAnsi="Arial" w:cs="Arial"/>
                                  <w:sz w:val="18"/>
                                  <w:szCs w:val="22"/>
                                  <w:lang w:eastAsia="en-US"/>
                                </w:rPr>
                                <w:t>C.Rend</w:t>
                              </w:r>
                              <w:proofErr w:type="spellEnd"/>
                              <w:r>
                                <w:rPr>
                                  <w:rFonts w:ascii="Arial" w:eastAsia="Calibri" w:hAnsi="Arial" w:cs="Arial"/>
                                  <w:sz w:val="18"/>
                                  <w:szCs w:val="22"/>
                                  <w:lang w:eastAsia="en-US"/>
                                </w:rPr>
                                <w:t xml:space="preserve">.  </w:t>
                              </w:r>
                            </w:p>
                          </w:txbxContent>
                        </wps:txbx>
                        <wps:bodyPr rot="0" vert="horz" wrap="square" lIns="0" tIns="0" rIns="0" bIns="0" anchor="t" anchorCtr="0" upright="1">
                          <a:noAutofit/>
                        </wps:bodyPr>
                      </wps:wsp>
                      <wps:wsp>
                        <wps:cNvPr id="12" name="AutoShape 7"/>
                        <wps:cNvSpPr>
                          <a:spLocks noChangeArrowheads="1"/>
                        </wps:cNvSpPr>
                        <wps:spPr bwMode="auto">
                          <a:xfrm>
                            <a:off x="1928" y="9754"/>
                            <a:ext cx="1440" cy="960"/>
                          </a:xfrm>
                          <a:prstGeom prst="flowChartProcess">
                            <a:avLst/>
                          </a:prstGeom>
                          <a:solidFill>
                            <a:srgbClr val="FFFFFF"/>
                          </a:solidFill>
                          <a:ln w="28575">
                            <a:solidFill>
                              <a:srgbClr val="000000"/>
                            </a:solidFill>
                            <a:miter lim="800000"/>
                            <a:headEnd/>
                            <a:tailEnd/>
                          </a:ln>
                        </wps:spPr>
                        <wps:txbx>
                          <w:txbxContent>
                            <w:p w:rsidR="00751E02" w:rsidRDefault="00751E02" w:rsidP="00751E02">
                              <w:pPr>
                                <w:pStyle w:val="tabletext"/>
                                <w:spacing w:after="200" w:line="276" w:lineRule="auto"/>
                                <w:jc w:val="center"/>
                                <w:rPr>
                                  <w:rFonts w:ascii="Arial" w:eastAsia="Calibri" w:hAnsi="Arial" w:cs="Arial"/>
                                  <w:sz w:val="18"/>
                                  <w:szCs w:val="22"/>
                                  <w:lang w:eastAsia="en-US"/>
                                </w:rPr>
                              </w:pPr>
                              <w:r>
                                <w:rPr>
                                  <w:rFonts w:ascii="Arial" w:eastAsia="Calibri" w:hAnsi="Arial" w:cs="Arial"/>
                                  <w:sz w:val="18"/>
                                  <w:szCs w:val="22"/>
                                  <w:lang w:eastAsia="en-US"/>
                                </w:rPr>
                                <w:t xml:space="preserve">Aplica regra para </w:t>
                              </w:r>
                              <w:proofErr w:type="spellStart"/>
                              <w:proofErr w:type="gramStart"/>
                              <w:r>
                                <w:rPr>
                                  <w:rFonts w:ascii="Arial" w:eastAsia="Calibri" w:hAnsi="Arial" w:cs="Arial"/>
                                  <w:sz w:val="18"/>
                                  <w:szCs w:val="22"/>
                                  <w:lang w:eastAsia="en-US"/>
                                </w:rPr>
                                <w:t>DIRFe</w:t>
                              </w:r>
                              <w:proofErr w:type="spellEnd"/>
                              <w:proofErr w:type="gramEnd"/>
                              <w:r>
                                <w:rPr>
                                  <w:rFonts w:ascii="Arial" w:eastAsia="Calibri" w:hAnsi="Arial" w:cs="Arial"/>
                                  <w:sz w:val="18"/>
                                  <w:szCs w:val="22"/>
                                  <w:lang w:eastAsia="en-US"/>
                                </w:rPr>
                                <w:t xml:space="preserve"> Comprovante</w:t>
                              </w:r>
                            </w:p>
                          </w:txbxContent>
                        </wps:txbx>
                        <wps:bodyPr rot="0" vert="horz" wrap="square" lIns="54000" tIns="10800" rIns="54000" bIns="10800" anchor="t" anchorCtr="0" upright="1">
                          <a:noAutofit/>
                        </wps:bodyPr>
                      </wps:wsp>
                      <wps:wsp>
                        <wps:cNvPr id="13" name="AutoShape 8"/>
                        <wps:cNvSpPr>
                          <a:spLocks noChangeArrowheads="1"/>
                        </wps:cNvSpPr>
                        <wps:spPr bwMode="auto">
                          <a:xfrm>
                            <a:off x="1928" y="12552"/>
                            <a:ext cx="1440" cy="960"/>
                          </a:xfrm>
                          <a:prstGeom prst="flowChartProcess">
                            <a:avLst/>
                          </a:prstGeom>
                          <a:solidFill>
                            <a:srgbClr val="FFFFFF"/>
                          </a:solidFill>
                          <a:ln w="28575">
                            <a:solidFill>
                              <a:srgbClr val="000000"/>
                            </a:solidFill>
                            <a:miter lim="800000"/>
                            <a:headEnd/>
                            <a:tailEnd/>
                          </a:ln>
                        </wps:spPr>
                        <wps:txbx>
                          <w:txbxContent>
                            <w:p w:rsidR="00751E02" w:rsidRDefault="00751E02" w:rsidP="00751E02">
                              <w:pPr>
                                <w:pStyle w:val="tabletext"/>
                                <w:spacing w:after="200" w:line="276" w:lineRule="auto"/>
                                <w:jc w:val="center"/>
                                <w:rPr>
                                  <w:rFonts w:ascii="Arial" w:eastAsia="Calibri" w:hAnsi="Arial" w:cs="Arial"/>
                                  <w:sz w:val="18"/>
                                  <w:szCs w:val="22"/>
                                  <w:lang w:eastAsia="en-US"/>
                                </w:rPr>
                              </w:pPr>
                              <w:r>
                                <w:rPr>
                                  <w:rFonts w:ascii="Arial" w:eastAsia="Calibri" w:hAnsi="Arial" w:cs="Arial"/>
                                  <w:sz w:val="18"/>
                                  <w:szCs w:val="22"/>
                                  <w:lang w:eastAsia="en-US"/>
                                </w:rPr>
                                <w:t>Gera comprovante rendimento</w:t>
                              </w:r>
                            </w:p>
                          </w:txbxContent>
                        </wps:txbx>
                        <wps:bodyPr rot="0" vert="horz" wrap="square" lIns="54000" tIns="10800" rIns="54000" bIns="10800" anchor="t" anchorCtr="0" upright="1">
                          <a:noAutofit/>
                        </wps:bodyPr>
                      </wps:wsp>
                      <wps:wsp>
                        <wps:cNvPr id="14" name="AutoShape 9"/>
                        <wps:cNvSpPr>
                          <a:spLocks noChangeArrowheads="1"/>
                        </wps:cNvSpPr>
                        <wps:spPr bwMode="auto">
                          <a:xfrm>
                            <a:off x="1931" y="986"/>
                            <a:ext cx="1440" cy="540"/>
                          </a:xfrm>
                          <a:prstGeom prst="flowChartTerminator">
                            <a:avLst/>
                          </a:prstGeom>
                          <a:solidFill>
                            <a:srgbClr val="FFFFFF"/>
                          </a:solidFill>
                          <a:ln w="9525">
                            <a:solidFill>
                              <a:srgbClr val="000000"/>
                            </a:solidFill>
                            <a:miter lim="800000"/>
                            <a:headEnd/>
                            <a:tailEnd/>
                          </a:ln>
                        </wps:spPr>
                        <wps:txbx>
                          <w:txbxContent>
                            <w:p w:rsidR="00751E02" w:rsidRDefault="00751E02" w:rsidP="00751E02">
                              <w:pPr>
                                <w:jc w:val="center"/>
                                <w:rPr>
                                  <w:rFonts w:cs="Arial"/>
                                  <w:sz w:val="16"/>
                                </w:rPr>
                              </w:pPr>
                              <w:proofErr w:type="spellStart"/>
                              <w:r>
                                <w:rPr>
                                  <w:rFonts w:cs="Arial"/>
                                  <w:sz w:val="16"/>
                                </w:rPr>
                                <w:t>Agendador</w:t>
                              </w:r>
                              <w:proofErr w:type="spellEnd"/>
                              <w:r>
                                <w:rPr>
                                  <w:rFonts w:cs="Arial"/>
                                  <w:sz w:val="16"/>
                                </w:rPr>
                                <w:t xml:space="preserve"> inicia a tarefa</w:t>
                              </w:r>
                            </w:p>
                          </w:txbxContent>
                        </wps:txbx>
                        <wps:bodyPr rot="0" vert="horz" wrap="square" lIns="18000" tIns="10800" rIns="18000" bIns="10800" anchor="t" anchorCtr="0" upright="1">
                          <a:noAutofit/>
                        </wps:bodyPr>
                      </wps:wsp>
                      <wps:wsp>
                        <wps:cNvPr id="15" name="AutoShape 10"/>
                        <wps:cNvSpPr>
                          <a:spLocks noChangeArrowheads="1"/>
                        </wps:cNvSpPr>
                        <wps:spPr bwMode="auto">
                          <a:xfrm>
                            <a:off x="3911" y="2012"/>
                            <a:ext cx="1440" cy="960"/>
                          </a:xfrm>
                          <a:prstGeom prst="flowChartAlternateProcess">
                            <a:avLst/>
                          </a:prstGeom>
                          <a:solidFill>
                            <a:srgbClr val="FFFFFF"/>
                          </a:solidFill>
                          <a:ln w="9525">
                            <a:solidFill>
                              <a:srgbClr val="000000"/>
                            </a:solidFill>
                            <a:miter lim="800000"/>
                            <a:headEnd/>
                            <a:tailEnd/>
                          </a:ln>
                        </wps:spPr>
                        <wps:txbx>
                          <w:txbxContent>
                            <w:p w:rsidR="00751E02" w:rsidRDefault="00751E02" w:rsidP="00751E02">
                              <w:pPr>
                                <w:jc w:val="center"/>
                                <w:rPr>
                                  <w:rFonts w:cs="Arial"/>
                                  <w:sz w:val="16"/>
                                </w:rPr>
                              </w:pPr>
                              <w:r>
                                <w:rPr>
                                  <w:rFonts w:cs="Arial"/>
                                  <w:sz w:val="16"/>
                                </w:rPr>
                                <w:t xml:space="preserve">1 – Geral </w:t>
                              </w:r>
                            </w:p>
                            <w:p w:rsidR="00751E02" w:rsidRDefault="00751E02" w:rsidP="00751E02">
                              <w:pPr>
                                <w:jc w:val="center"/>
                                <w:rPr>
                                  <w:rFonts w:cs="Arial"/>
                                  <w:sz w:val="16"/>
                                </w:rPr>
                              </w:pPr>
                              <w:proofErr w:type="gramStart"/>
                              <w:r>
                                <w:rPr>
                                  <w:rFonts w:cs="Arial"/>
                                  <w:sz w:val="16"/>
                                </w:rPr>
                                <w:t>gera</w:t>
                              </w:r>
                              <w:proofErr w:type="gramEnd"/>
                              <w:r>
                                <w:rPr>
                                  <w:rFonts w:cs="Arial"/>
                                  <w:sz w:val="16"/>
                                </w:rPr>
                                <w:t xml:space="preserve"> para todos da fonte pagadora</w:t>
                              </w:r>
                            </w:p>
                          </w:txbxContent>
                        </wps:txbx>
                        <wps:bodyPr rot="0" vert="horz" wrap="square" lIns="18000" tIns="10800" rIns="18000" bIns="10800" anchor="t" anchorCtr="0" upright="1">
                          <a:noAutofit/>
                        </wps:bodyPr>
                      </wps:wsp>
                      <wps:wsp>
                        <wps:cNvPr id="16" name="AutoShape 11"/>
                        <wps:cNvSpPr>
                          <a:spLocks noChangeArrowheads="1"/>
                        </wps:cNvSpPr>
                        <wps:spPr bwMode="auto">
                          <a:xfrm>
                            <a:off x="5891" y="2012"/>
                            <a:ext cx="1440" cy="960"/>
                          </a:xfrm>
                          <a:prstGeom prst="flowChartAlternateProcess">
                            <a:avLst/>
                          </a:prstGeom>
                          <a:solidFill>
                            <a:srgbClr val="FFFFFF"/>
                          </a:solidFill>
                          <a:ln w="9525">
                            <a:solidFill>
                              <a:srgbClr val="000000"/>
                            </a:solidFill>
                            <a:miter lim="800000"/>
                            <a:headEnd/>
                            <a:tailEnd/>
                          </a:ln>
                        </wps:spPr>
                        <wps:txbx>
                          <w:txbxContent>
                            <w:p w:rsidR="00751E02" w:rsidRDefault="00751E02" w:rsidP="00751E02">
                              <w:pPr>
                                <w:jc w:val="center"/>
                                <w:rPr>
                                  <w:rFonts w:cs="Arial"/>
                                  <w:sz w:val="16"/>
                                </w:rPr>
                              </w:pPr>
                              <w:r>
                                <w:rPr>
                                  <w:rFonts w:cs="Arial"/>
                                  <w:sz w:val="16"/>
                                </w:rPr>
                                <w:t xml:space="preserve">2 – Pessoa </w:t>
                              </w:r>
                            </w:p>
                            <w:p w:rsidR="00751E02" w:rsidRDefault="00751E02" w:rsidP="00751E02">
                              <w:pPr>
                                <w:jc w:val="center"/>
                                <w:rPr>
                                  <w:rFonts w:cs="Arial"/>
                                  <w:sz w:val="16"/>
                                </w:rPr>
                              </w:pPr>
                              <w:proofErr w:type="gramStart"/>
                              <w:r>
                                <w:rPr>
                                  <w:rFonts w:cs="Arial"/>
                                  <w:sz w:val="16"/>
                                </w:rPr>
                                <w:t>gera</w:t>
                              </w:r>
                              <w:proofErr w:type="gramEnd"/>
                              <w:r>
                                <w:rPr>
                                  <w:rFonts w:cs="Arial"/>
                                  <w:sz w:val="16"/>
                                </w:rPr>
                                <w:t xml:space="preserve"> para as pessoas da solicitação</w:t>
                              </w:r>
                            </w:p>
                          </w:txbxContent>
                        </wps:txbx>
                        <wps:bodyPr rot="0" vert="horz" wrap="square" lIns="18000" tIns="10800" rIns="18000" bIns="10800" anchor="t" anchorCtr="0" upright="1">
                          <a:noAutofit/>
                        </wps:bodyPr>
                      </wps:wsp>
                      <wps:wsp>
                        <wps:cNvPr id="17" name="AutoShape 12"/>
                        <wps:cNvSpPr>
                          <a:spLocks noChangeArrowheads="1"/>
                        </wps:cNvSpPr>
                        <wps:spPr bwMode="auto">
                          <a:xfrm>
                            <a:off x="7871" y="2013"/>
                            <a:ext cx="1440" cy="960"/>
                          </a:xfrm>
                          <a:prstGeom prst="flowChartAlternateProcess">
                            <a:avLst/>
                          </a:prstGeom>
                          <a:solidFill>
                            <a:srgbClr val="FFFFFF"/>
                          </a:solidFill>
                          <a:ln w="9525">
                            <a:solidFill>
                              <a:srgbClr val="000000"/>
                            </a:solidFill>
                            <a:miter lim="800000"/>
                            <a:headEnd/>
                            <a:tailEnd/>
                          </a:ln>
                        </wps:spPr>
                        <wps:txbx>
                          <w:txbxContent>
                            <w:p w:rsidR="00751E02" w:rsidRDefault="00751E02" w:rsidP="00751E02">
                              <w:pPr>
                                <w:jc w:val="center"/>
                                <w:rPr>
                                  <w:rFonts w:cs="Arial"/>
                                  <w:sz w:val="16"/>
                                </w:rPr>
                              </w:pPr>
                              <w:r>
                                <w:rPr>
                                  <w:rFonts w:cs="Arial"/>
                                  <w:sz w:val="16"/>
                                </w:rPr>
                                <w:t>3 – Órgão</w:t>
                              </w:r>
                            </w:p>
                            <w:p w:rsidR="00751E02" w:rsidRDefault="00751E02" w:rsidP="00751E02">
                              <w:pPr>
                                <w:jc w:val="center"/>
                                <w:rPr>
                                  <w:rFonts w:cs="Arial"/>
                                  <w:sz w:val="16"/>
                                </w:rPr>
                              </w:pPr>
                              <w:r>
                                <w:rPr>
                                  <w:rFonts w:cs="Arial"/>
                                  <w:sz w:val="16"/>
                                </w:rPr>
                                <w:t xml:space="preserve"> </w:t>
                              </w:r>
                              <w:proofErr w:type="gramStart"/>
                              <w:r>
                                <w:rPr>
                                  <w:rFonts w:cs="Arial"/>
                                  <w:sz w:val="16"/>
                                </w:rPr>
                                <w:t>busca</w:t>
                              </w:r>
                              <w:proofErr w:type="gramEnd"/>
                              <w:r>
                                <w:rPr>
                                  <w:rFonts w:cs="Arial"/>
                                  <w:sz w:val="16"/>
                                </w:rPr>
                                <w:t xml:space="preserve"> pessoas do órgão e trata abrangência 2</w:t>
                              </w:r>
                            </w:p>
                          </w:txbxContent>
                        </wps:txbx>
                        <wps:bodyPr rot="0" vert="horz" wrap="square" lIns="18000" tIns="10800" rIns="18000" bIns="10800" anchor="t" anchorCtr="0" upright="1">
                          <a:noAutofit/>
                        </wps:bodyPr>
                      </wps:wsp>
                      <wps:wsp>
                        <wps:cNvPr id="18" name="AutoShape 13"/>
                        <wps:cNvSpPr>
                          <a:spLocks noChangeArrowheads="1"/>
                        </wps:cNvSpPr>
                        <wps:spPr bwMode="auto">
                          <a:xfrm>
                            <a:off x="3911" y="3633"/>
                            <a:ext cx="1440" cy="960"/>
                          </a:xfrm>
                          <a:prstGeom prst="flowChartAlternateProcess">
                            <a:avLst/>
                          </a:prstGeom>
                          <a:solidFill>
                            <a:srgbClr val="FFFFFF"/>
                          </a:solidFill>
                          <a:ln w="9525">
                            <a:solidFill>
                              <a:srgbClr val="000000"/>
                            </a:solidFill>
                            <a:miter lim="800000"/>
                            <a:headEnd/>
                            <a:tailEnd/>
                          </a:ln>
                        </wps:spPr>
                        <wps:txbx>
                          <w:txbxContent>
                            <w:p w:rsidR="00751E02" w:rsidRDefault="00751E02" w:rsidP="00751E02">
                              <w:pPr>
                                <w:jc w:val="center"/>
                                <w:rPr>
                                  <w:rFonts w:cs="Arial"/>
                                  <w:sz w:val="16"/>
                                </w:rPr>
                              </w:pPr>
                              <w:r>
                                <w:rPr>
                                  <w:rFonts w:cs="Arial"/>
                                  <w:sz w:val="16"/>
                                </w:rPr>
                                <w:t xml:space="preserve">Original </w:t>
                              </w:r>
                            </w:p>
                            <w:p w:rsidR="00751E02" w:rsidRDefault="00751E02" w:rsidP="00751E02">
                              <w:pPr>
                                <w:jc w:val="center"/>
                                <w:rPr>
                                  <w:rFonts w:cs="Arial"/>
                                  <w:sz w:val="16"/>
                                </w:rPr>
                              </w:pPr>
                              <w:r>
                                <w:rPr>
                                  <w:rFonts w:cs="Arial"/>
                                  <w:sz w:val="16"/>
                                </w:rPr>
                                <w:t xml:space="preserve">Mantêm apenas uma por ano e fonte pagadora </w:t>
                              </w:r>
                            </w:p>
                          </w:txbxContent>
                        </wps:txbx>
                        <wps:bodyPr rot="0" vert="horz" wrap="square" lIns="18000" tIns="10800" rIns="18000" bIns="10800" anchor="t" anchorCtr="0" upright="1">
                          <a:noAutofit/>
                        </wps:bodyPr>
                      </wps:wsp>
                      <wps:wsp>
                        <wps:cNvPr id="19" name="AutoShape 14"/>
                        <wps:cNvSpPr>
                          <a:spLocks noChangeArrowheads="1"/>
                        </wps:cNvSpPr>
                        <wps:spPr bwMode="auto">
                          <a:xfrm>
                            <a:off x="5891" y="3633"/>
                            <a:ext cx="1440" cy="960"/>
                          </a:xfrm>
                          <a:prstGeom prst="flowChartAlternateProcess">
                            <a:avLst/>
                          </a:prstGeom>
                          <a:solidFill>
                            <a:srgbClr val="FFFFFF"/>
                          </a:solidFill>
                          <a:ln w="9525">
                            <a:solidFill>
                              <a:srgbClr val="000000"/>
                            </a:solidFill>
                            <a:miter lim="800000"/>
                            <a:headEnd/>
                            <a:tailEnd/>
                          </a:ln>
                        </wps:spPr>
                        <wps:txbx>
                          <w:txbxContent>
                            <w:p w:rsidR="00751E02" w:rsidRDefault="00751E02" w:rsidP="00751E02">
                              <w:pPr>
                                <w:jc w:val="center"/>
                                <w:rPr>
                                  <w:rFonts w:cs="Arial"/>
                                  <w:sz w:val="16"/>
                                </w:rPr>
                              </w:pPr>
                              <w:r>
                                <w:rPr>
                                  <w:rFonts w:cs="Arial"/>
                                  <w:sz w:val="16"/>
                                </w:rPr>
                                <w:t>Retificadora</w:t>
                              </w:r>
                            </w:p>
                            <w:p w:rsidR="00751E02" w:rsidRDefault="00751E02" w:rsidP="00751E02">
                              <w:pPr>
                                <w:jc w:val="center"/>
                                <w:rPr>
                                  <w:rFonts w:cs="Arial"/>
                                  <w:sz w:val="18"/>
                                </w:rPr>
                              </w:pPr>
                              <w:r>
                                <w:rPr>
                                  <w:rFonts w:cs="Arial"/>
                                  <w:sz w:val="16"/>
                                </w:rPr>
                                <w:t xml:space="preserve">Gera sempre com a identificação da original </w:t>
                              </w:r>
                            </w:p>
                          </w:txbxContent>
                        </wps:txbx>
                        <wps:bodyPr rot="0" vert="horz" wrap="square" lIns="18000" tIns="10800" rIns="18000" bIns="10800" anchor="t" anchorCtr="0" upright="1">
                          <a:noAutofit/>
                        </wps:bodyPr>
                      </wps:wsp>
                      <wps:wsp>
                        <wps:cNvPr id="20" name="AutoShape 15"/>
                        <wps:cNvSpPr>
                          <a:spLocks noChangeArrowheads="1"/>
                        </wps:cNvSpPr>
                        <wps:spPr bwMode="auto">
                          <a:xfrm>
                            <a:off x="7871" y="3372"/>
                            <a:ext cx="1440" cy="540"/>
                          </a:xfrm>
                          <a:prstGeom prst="flowChartAlternateProcess">
                            <a:avLst/>
                          </a:prstGeom>
                          <a:solidFill>
                            <a:srgbClr val="FFFFFF"/>
                          </a:solidFill>
                          <a:ln w="9525">
                            <a:solidFill>
                              <a:srgbClr val="000000"/>
                            </a:solidFill>
                            <a:miter lim="800000"/>
                            <a:headEnd/>
                            <a:tailEnd/>
                          </a:ln>
                        </wps:spPr>
                        <wps:txbx>
                          <w:txbxContent>
                            <w:p w:rsidR="00751E02" w:rsidRDefault="00751E02" w:rsidP="00751E02">
                              <w:pPr>
                                <w:jc w:val="center"/>
                                <w:rPr>
                                  <w:rFonts w:cs="Arial"/>
                                  <w:sz w:val="16"/>
                                </w:rPr>
                              </w:pPr>
                              <w:r>
                                <w:rPr>
                                  <w:rFonts w:cs="Arial"/>
                                  <w:sz w:val="16"/>
                                </w:rPr>
                                <w:t>Parcial salva anterior</w:t>
                              </w:r>
                            </w:p>
                          </w:txbxContent>
                        </wps:txbx>
                        <wps:bodyPr rot="0" vert="horz" wrap="square" lIns="18000" tIns="10800" rIns="18000" bIns="10800" anchor="t" anchorCtr="0" upright="1">
                          <a:noAutofit/>
                        </wps:bodyPr>
                      </wps:wsp>
                      <wps:wsp>
                        <wps:cNvPr id="21" name="AutoShape 16"/>
                        <wps:cNvSpPr>
                          <a:spLocks noChangeArrowheads="1"/>
                        </wps:cNvSpPr>
                        <wps:spPr bwMode="auto">
                          <a:xfrm>
                            <a:off x="7871" y="4272"/>
                            <a:ext cx="1440" cy="540"/>
                          </a:xfrm>
                          <a:prstGeom prst="flowChartAlternateProcess">
                            <a:avLst/>
                          </a:prstGeom>
                          <a:solidFill>
                            <a:srgbClr val="FFFFFF"/>
                          </a:solidFill>
                          <a:ln w="9525">
                            <a:solidFill>
                              <a:srgbClr val="000000"/>
                            </a:solidFill>
                            <a:miter lim="800000"/>
                            <a:headEnd/>
                            <a:tailEnd/>
                          </a:ln>
                        </wps:spPr>
                        <wps:txbx>
                          <w:txbxContent>
                            <w:p w:rsidR="00751E02" w:rsidRDefault="00751E02" w:rsidP="00751E02">
                              <w:pPr>
                                <w:jc w:val="center"/>
                                <w:rPr>
                                  <w:rFonts w:cs="Arial"/>
                                  <w:sz w:val="16"/>
                                </w:rPr>
                              </w:pPr>
                              <w:r>
                                <w:rPr>
                                  <w:rFonts w:cs="Arial"/>
                                  <w:sz w:val="16"/>
                                </w:rPr>
                                <w:t>Total</w:t>
                              </w:r>
                              <w:proofErr w:type="gramStart"/>
                              <w:r>
                                <w:rPr>
                                  <w:rFonts w:cs="Arial"/>
                                  <w:sz w:val="16"/>
                                </w:rPr>
                                <w:t xml:space="preserve">  </w:t>
                              </w:r>
                              <w:proofErr w:type="gramEnd"/>
                              <w:r>
                                <w:rPr>
                                  <w:rFonts w:cs="Arial"/>
                                  <w:sz w:val="16"/>
                                </w:rPr>
                                <w:t>deleta anterior</w:t>
                              </w:r>
                            </w:p>
                          </w:txbxContent>
                        </wps:txbx>
                        <wps:bodyPr rot="0" vert="horz" wrap="square" lIns="18000" tIns="10800" rIns="18000" bIns="10800" anchor="t" anchorCtr="0" upright="1">
                          <a:noAutofit/>
                        </wps:bodyPr>
                      </wps:wsp>
                      <wps:wsp>
                        <wps:cNvPr id="22" name="AutoShape 17"/>
                        <wps:cNvSpPr>
                          <a:spLocks noChangeArrowheads="1"/>
                        </wps:cNvSpPr>
                        <wps:spPr bwMode="auto">
                          <a:xfrm>
                            <a:off x="3911" y="5216"/>
                            <a:ext cx="1440" cy="960"/>
                          </a:xfrm>
                          <a:prstGeom prst="flowChartAlternateProcess">
                            <a:avLst/>
                          </a:prstGeom>
                          <a:solidFill>
                            <a:srgbClr val="FFFFFF"/>
                          </a:solidFill>
                          <a:ln w="9525">
                            <a:solidFill>
                              <a:srgbClr val="000000"/>
                            </a:solidFill>
                            <a:miter lim="800000"/>
                            <a:headEnd/>
                            <a:tailEnd/>
                          </a:ln>
                        </wps:spPr>
                        <wps:txbx>
                          <w:txbxContent>
                            <w:p w:rsidR="00751E02" w:rsidRDefault="00751E02" w:rsidP="00751E02">
                              <w:pPr>
                                <w:jc w:val="center"/>
                                <w:rPr>
                                  <w:rFonts w:cs="Arial"/>
                                  <w:sz w:val="16"/>
                                </w:rPr>
                              </w:pPr>
                              <w:r>
                                <w:rPr>
                                  <w:rFonts w:cs="Arial"/>
                                  <w:sz w:val="16"/>
                                </w:rPr>
                                <w:t>Recupera dados plano</w:t>
                              </w:r>
                              <w:proofErr w:type="gramStart"/>
                              <w:r>
                                <w:rPr>
                                  <w:rFonts w:cs="Arial"/>
                                  <w:sz w:val="16"/>
                                </w:rPr>
                                <w:t xml:space="preserve">  </w:t>
                              </w:r>
                              <w:proofErr w:type="gramEnd"/>
                              <w:r>
                                <w:rPr>
                                  <w:rFonts w:cs="Arial"/>
                                  <w:sz w:val="16"/>
                                </w:rPr>
                                <w:t xml:space="preserve">de saúde das pessoas da solicitação </w:t>
                              </w:r>
                            </w:p>
                          </w:txbxContent>
                        </wps:txbx>
                        <wps:bodyPr rot="0" vert="horz" wrap="square" lIns="18000" tIns="10800" rIns="18000" bIns="10800" anchor="t" anchorCtr="0" upright="1">
                          <a:noAutofit/>
                        </wps:bodyPr>
                      </wps:wsp>
                      <wps:wsp>
                        <wps:cNvPr id="23" name="AutoShape 18"/>
                        <wps:cNvSpPr>
                          <a:spLocks noChangeArrowheads="1"/>
                        </wps:cNvSpPr>
                        <wps:spPr bwMode="auto">
                          <a:xfrm>
                            <a:off x="5891" y="5216"/>
                            <a:ext cx="1440" cy="960"/>
                          </a:xfrm>
                          <a:prstGeom prst="flowChartAlternateProcess">
                            <a:avLst/>
                          </a:prstGeom>
                          <a:solidFill>
                            <a:srgbClr val="FFFFFF"/>
                          </a:solidFill>
                          <a:ln w="9525">
                            <a:solidFill>
                              <a:srgbClr val="000000"/>
                            </a:solidFill>
                            <a:miter lim="800000"/>
                            <a:headEnd/>
                            <a:tailEnd/>
                          </a:ln>
                        </wps:spPr>
                        <wps:txbx>
                          <w:txbxContent>
                            <w:p w:rsidR="00751E02" w:rsidRDefault="00751E02" w:rsidP="00751E02">
                              <w:pPr>
                                <w:jc w:val="center"/>
                                <w:rPr>
                                  <w:rFonts w:cs="Arial"/>
                                  <w:sz w:val="16"/>
                                </w:rPr>
                              </w:pPr>
                              <w:r>
                                <w:rPr>
                                  <w:rFonts w:cs="Arial"/>
                                  <w:sz w:val="16"/>
                                </w:rPr>
                                <w:t xml:space="preserve">Grava os dados do plano medico conforme abrangência </w:t>
                              </w:r>
                            </w:p>
                          </w:txbxContent>
                        </wps:txbx>
                        <wps:bodyPr rot="0" vert="horz" wrap="square" lIns="18000" tIns="10800" rIns="18000" bIns="10800" anchor="t" anchorCtr="0" upright="1">
                          <a:noAutofit/>
                        </wps:bodyPr>
                      </wps:wsp>
                      <wps:wsp>
                        <wps:cNvPr id="24" name="AutoShape 19"/>
                        <wps:cNvSpPr>
                          <a:spLocks noChangeArrowheads="1"/>
                        </wps:cNvSpPr>
                        <wps:spPr bwMode="auto">
                          <a:xfrm>
                            <a:off x="3911" y="6802"/>
                            <a:ext cx="1440" cy="960"/>
                          </a:xfrm>
                          <a:prstGeom prst="flowChartAlternateProcess">
                            <a:avLst/>
                          </a:prstGeom>
                          <a:solidFill>
                            <a:srgbClr val="FFFFFF"/>
                          </a:solidFill>
                          <a:ln w="9525">
                            <a:solidFill>
                              <a:srgbClr val="000000"/>
                            </a:solidFill>
                            <a:miter lim="800000"/>
                            <a:headEnd/>
                            <a:tailEnd/>
                          </a:ln>
                        </wps:spPr>
                        <wps:txbx>
                          <w:txbxContent>
                            <w:p w:rsidR="00751E02" w:rsidRDefault="00751E02" w:rsidP="00751E02">
                              <w:pPr>
                                <w:jc w:val="center"/>
                                <w:rPr>
                                  <w:rFonts w:cs="Arial"/>
                                  <w:sz w:val="16"/>
                                </w:rPr>
                              </w:pPr>
                              <w:r>
                                <w:rPr>
                                  <w:rFonts w:cs="Arial"/>
                                  <w:sz w:val="16"/>
                                </w:rPr>
                                <w:t xml:space="preserve">Seleciona os dados das pessoas da solicitação </w:t>
                              </w:r>
                            </w:p>
                          </w:txbxContent>
                        </wps:txbx>
                        <wps:bodyPr rot="0" vert="horz" wrap="square" lIns="18000" tIns="10800" rIns="18000" bIns="10800" anchor="t" anchorCtr="0" upright="1">
                          <a:noAutofit/>
                        </wps:bodyPr>
                      </wps:wsp>
                      <wps:wsp>
                        <wps:cNvPr id="25" name="AutoShape 20"/>
                        <wps:cNvSpPr>
                          <a:spLocks noChangeArrowheads="1"/>
                        </wps:cNvSpPr>
                        <wps:spPr bwMode="auto">
                          <a:xfrm>
                            <a:off x="5891" y="6802"/>
                            <a:ext cx="1440" cy="960"/>
                          </a:xfrm>
                          <a:prstGeom prst="flowChartAlternateProcess">
                            <a:avLst/>
                          </a:prstGeom>
                          <a:solidFill>
                            <a:srgbClr val="FFFFFF"/>
                          </a:solidFill>
                          <a:ln w="9525">
                            <a:solidFill>
                              <a:srgbClr val="000000"/>
                            </a:solidFill>
                            <a:miter lim="800000"/>
                            <a:headEnd/>
                            <a:tailEnd/>
                          </a:ln>
                        </wps:spPr>
                        <wps:txbx>
                          <w:txbxContent>
                            <w:p w:rsidR="00751E02" w:rsidRDefault="00751E02" w:rsidP="00751E02">
                              <w:pPr>
                                <w:jc w:val="center"/>
                                <w:rPr>
                                  <w:rFonts w:cs="Arial"/>
                                  <w:sz w:val="16"/>
                                </w:rPr>
                              </w:pPr>
                              <w:r>
                                <w:rPr>
                                  <w:rFonts w:cs="Arial"/>
                                  <w:sz w:val="16"/>
                                </w:rPr>
                                <w:t>Recupera todos os grupos e rubricas</w:t>
                              </w:r>
                              <w:proofErr w:type="gramStart"/>
                              <w:r>
                                <w:rPr>
                                  <w:rFonts w:cs="Arial"/>
                                  <w:sz w:val="16"/>
                                </w:rPr>
                                <w:t xml:space="preserve">  </w:t>
                              </w:r>
                              <w:proofErr w:type="gramEnd"/>
                              <w:r>
                                <w:rPr>
                                  <w:rFonts w:cs="Arial"/>
                                  <w:sz w:val="16"/>
                                </w:rPr>
                                <w:t xml:space="preserve">do ano da solicitação </w:t>
                              </w:r>
                            </w:p>
                          </w:txbxContent>
                        </wps:txbx>
                        <wps:bodyPr rot="0" vert="horz" wrap="square" lIns="18000" tIns="10800" rIns="18000" bIns="10800" anchor="t" anchorCtr="0" upright="1">
                          <a:noAutofit/>
                        </wps:bodyPr>
                      </wps:wsp>
                      <wps:wsp>
                        <wps:cNvPr id="26" name="AutoShape 21"/>
                        <wps:cNvSpPr>
                          <a:spLocks noChangeArrowheads="1"/>
                        </wps:cNvSpPr>
                        <wps:spPr bwMode="auto">
                          <a:xfrm>
                            <a:off x="7871" y="6802"/>
                            <a:ext cx="1440" cy="960"/>
                          </a:xfrm>
                          <a:prstGeom prst="flowChartAlternateProcess">
                            <a:avLst/>
                          </a:prstGeom>
                          <a:solidFill>
                            <a:srgbClr val="FFFFFF"/>
                          </a:solidFill>
                          <a:ln w="9525">
                            <a:solidFill>
                              <a:srgbClr val="000000"/>
                            </a:solidFill>
                            <a:miter lim="800000"/>
                            <a:headEnd/>
                            <a:tailEnd/>
                          </a:ln>
                        </wps:spPr>
                        <wps:txbx>
                          <w:txbxContent>
                            <w:p w:rsidR="00751E02" w:rsidRDefault="00751E02" w:rsidP="00751E02">
                              <w:pPr>
                                <w:jc w:val="center"/>
                                <w:rPr>
                                  <w:rFonts w:cs="Arial"/>
                                  <w:sz w:val="16"/>
                                </w:rPr>
                              </w:pPr>
                              <w:r>
                                <w:rPr>
                                  <w:rFonts w:cs="Arial"/>
                                  <w:sz w:val="16"/>
                                </w:rPr>
                                <w:t xml:space="preserve">Sumariza valores de pagamento aplicando regra 2.2.21 </w:t>
                              </w:r>
                            </w:p>
                          </w:txbxContent>
                        </wps:txbx>
                        <wps:bodyPr rot="0" vert="horz" wrap="square" lIns="18000" tIns="10800" rIns="18000" bIns="10800" anchor="t" anchorCtr="0" upright="1">
                          <a:noAutofit/>
                        </wps:bodyPr>
                      </wps:wsp>
                      <wps:wsp>
                        <wps:cNvPr id="27" name="AutoShape 22"/>
                        <wps:cNvSpPr>
                          <a:spLocks noChangeArrowheads="1"/>
                        </wps:cNvSpPr>
                        <wps:spPr bwMode="auto">
                          <a:xfrm>
                            <a:off x="9671" y="8232"/>
                            <a:ext cx="1440" cy="960"/>
                          </a:xfrm>
                          <a:prstGeom prst="flowChartAlternateProcess">
                            <a:avLst/>
                          </a:prstGeom>
                          <a:solidFill>
                            <a:srgbClr val="FFFFFF"/>
                          </a:solidFill>
                          <a:ln w="9525">
                            <a:solidFill>
                              <a:srgbClr val="000000"/>
                            </a:solidFill>
                            <a:miter lim="800000"/>
                            <a:headEnd/>
                            <a:tailEnd/>
                          </a:ln>
                        </wps:spPr>
                        <wps:txbx>
                          <w:txbxContent>
                            <w:p w:rsidR="00751E02" w:rsidRDefault="00751E02" w:rsidP="00751E02">
                              <w:pPr>
                                <w:jc w:val="center"/>
                                <w:rPr>
                                  <w:rFonts w:cs="Arial"/>
                                  <w:sz w:val="16"/>
                                </w:rPr>
                              </w:pPr>
                              <w:r>
                                <w:rPr>
                                  <w:rFonts w:cs="Arial"/>
                                  <w:sz w:val="16"/>
                                </w:rPr>
                                <w:t>Aplica regra 2.1.38 Isenção</w:t>
                              </w:r>
                              <w:proofErr w:type="gramStart"/>
                              <w:r>
                                <w:rPr>
                                  <w:rFonts w:cs="Arial"/>
                                  <w:sz w:val="16"/>
                                </w:rPr>
                                <w:t xml:space="preserve">  </w:t>
                              </w:r>
                              <w:proofErr w:type="gramEnd"/>
                              <w:r>
                                <w:rPr>
                                  <w:rFonts w:cs="Arial"/>
                                  <w:sz w:val="16"/>
                                </w:rPr>
                                <w:t>IR decorrente moléstia grave</w:t>
                              </w:r>
                            </w:p>
                          </w:txbxContent>
                        </wps:txbx>
                        <wps:bodyPr rot="0" vert="horz" wrap="square" lIns="18000" tIns="10800" rIns="18000" bIns="10800" anchor="t" anchorCtr="0" upright="1">
                          <a:noAutofit/>
                        </wps:bodyPr>
                      </wps:wsp>
                      <wps:wsp>
                        <wps:cNvPr id="28" name="AutoShape 23"/>
                        <wps:cNvSpPr>
                          <a:spLocks noChangeArrowheads="1"/>
                        </wps:cNvSpPr>
                        <wps:spPr bwMode="auto">
                          <a:xfrm>
                            <a:off x="7691" y="8232"/>
                            <a:ext cx="1440" cy="960"/>
                          </a:xfrm>
                          <a:prstGeom prst="flowChartAlternateProcess">
                            <a:avLst/>
                          </a:prstGeom>
                          <a:solidFill>
                            <a:srgbClr val="FFFFFF"/>
                          </a:solidFill>
                          <a:ln w="9525">
                            <a:solidFill>
                              <a:srgbClr val="000000"/>
                            </a:solidFill>
                            <a:miter lim="800000"/>
                            <a:headEnd/>
                            <a:tailEnd/>
                          </a:ln>
                        </wps:spPr>
                        <wps:txbx>
                          <w:txbxContent>
                            <w:p w:rsidR="00751E02" w:rsidRDefault="00751E02" w:rsidP="00751E02">
                              <w:pPr>
                                <w:jc w:val="center"/>
                                <w:rPr>
                                  <w:rFonts w:cs="Arial"/>
                                  <w:sz w:val="16"/>
                                </w:rPr>
                              </w:pPr>
                              <w:proofErr w:type="gramStart"/>
                              <w:r>
                                <w:rPr>
                                  <w:rFonts w:cs="Arial"/>
                                  <w:sz w:val="16"/>
                                </w:rPr>
                                <w:t>Grava Dados analíticos</w:t>
                              </w:r>
                              <w:proofErr w:type="gramEnd"/>
                              <w:r>
                                <w:rPr>
                                  <w:rFonts w:cs="Arial"/>
                                  <w:sz w:val="16"/>
                                </w:rPr>
                                <w:t xml:space="preserve"> conforme abrangência </w:t>
                              </w:r>
                            </w:p>
                          </w:txbxContent>
                        </wps:txbx>
                        <wps:bodyPr rot="0" vert="horz" wrap="square" lIns="18000" tIns="10800" rIns="18000" bIns="10800" anchor="t" anchorCtr="0" upright="1">
                          <a:noAutofit/>
                        </wps:bodyPr>
                      </wps:wsp>
                      <wps:wsp>
                        <wps:cNvPr id="29" name="Line 24"/>
                        <wps:cNvCnPr/>
                        <wps:spPr bwMode="auto">
                          <a:xfrm>
                            <a:off x="2651" y="1526"/>
                            <a:ext cx="0" cy="407"/>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0" name="Line 25"/>
                        <wps:cNvCnPr/>
                        <wps:spPr bwMode="auto">
                          <a:xfrm>
                            <a:off x="5351" y="2472"/>
                            <a:ext cx="54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1" name="Line 26"/>
                        <wps:cNvCnPr/>
                        <wps:spPr bwMode="auto">
                          <a:xfrm>
                            <a:off x="7331" y="2472"/>
                            <a:ext cx="54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2" name="Line 27"/>
                        <wps:cNvCnPr/>
                        <wps:spPr bwMode="auto">
                          <a:xfrm>
                            <a:off x="2651" y="3012"/>
                            <a:ext cx="0" cy="62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3" name="Line 28"/>
                        <wps:cNvCnPr/>
                        <wps:spPr bwMode="auto">
                          <a:xfrm>
                            <a:off x="5351" y="4093"/>
                            <a:ext cx="54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4" name="Line 29"/>
                        <wps:cNvCnPr/>
                        <wps:spPr bwMode="auto">
                          <a:xfrm flipV="1">
                            <a:off x="7331" y="3732"/>
                            <a:ext cx="540" cy="18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5" name="Line 30"/>
                        <wps:cNvCnPr/>
                        <wps:spPr bwMode="auto">
                          <a:xfrm>
                            <a:off x="7331" y="4272"/>
                            <a:ext cx="540" cy="18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6" name="Line 31"/>
                        <wps:cNvCnPr/>
                        <wps:spPr bwMode="auto">
                          <a:xfrm>
                            <a:off x="2651" y="4632"/>
                            <a:ext cx="0" cy="54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7" name="Line 32"/>
                        <wps:cNvCnPr/>
                        <wps:spPr bwMode="auto">
                          <a:xfrm>
                            <a:off x="5351" y="5713"/>
                            <a:ext cx="54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8" name="Line 33"/>
                        <wps:cNvCnPr/>
                        <wps:spPr bwMode="auto">
                          <a:xfrm>
                            <a:off x="5351" y="7332"/>
                            <a:ext cx="54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9" name="Line 34"/>
                        <wps:cNvCnPr/>
                        <wps:spPr bwMode="auto">
                          <a:xfrm>
                            <a:off x="7331" y="7332"/>
                            <a:ext cx="54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0" name="Line 35"/>
                        <wps:cNvCnPr/>
                        <wps:spPr bwMode="auto">
                          <a:xfrm>
                            <a:off x="11111" y="7332"/>
                            <a:ext cx="3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1" name="Line 36"/>
                        <wps:cNvCnPr/>
                        <wps:spPr bwMode="auto">
                          <a:xfrm>
                            <a:off x="11471" y="7352"/>
                            <a:ext cx="0" cy="14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2" name="Line 37"/>
                        <wps:cNvCnPr/>
                        <wps:spPr bwMode="auto">
                          <a:xfrm flipH="1">
                            <a:off x="11111" y="8773"/>
                            <a:ext cx="36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3" name="Line 38"/>
                        <wps:cNvCnPr/>
                        <wps:spPr bwMode="auto">
                          <a:xfrm flipH="1">
                            <a:off x="9131" y="8772"/>
                            <a:ext cx="54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4" name="Line 39"/>
                        <wps:cNvCnPr/>
                        <wps:spPr bwMode="auto">
                          <a:xfrm>
                            <a:off x="2651" y="7872"/>
                            <a:ext cx="0" cy="18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5" name="Line 40"/>
                        <wps:cNvCnPr/>
                        <wps:spPr bwMode="auto">
                          <a:xfrm>
                            <a:off x="2651" y="6252"/>
                            <a:ext cx="0" cy="54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6" name="AutoShape 41"/>
                        <wps:cNvSpPr>
                          <a:spLocks noChangeArrowheads="1"/>
                        </wps:cNvSpPr>
                        <wps:spPr bwMode="auto">
                          <a:xfrm>
                            <a:off x="3911" y="9755"/>
                            <a:ext cx="1440" cy="960"/>
                          </a:xfrm>
                          <a:prstGeom prst="flowChartAlternateProcess">
                            <a:avLst/>
                          </a:prstGeom>
                          <a:solidFill>
                            <a:srgbClr val="FFFFFF"/>
                          </a:solidFill>
                          <a:ln w="9525">
                            <a:solidFill>
                              <a:srgbClr val="000000"/>
                            </a:solidFill>
                            <a:miter lim="800000"/>
                            <a:headEnd/>
                            <a:tailEnd/>
                          </a:ln>
                        </wps:spPr>
                        <wps:txbx>
                          <w:txbxContent>
                            <w:p w:rsidR="00751E02" w:rsidRDefault="00751E02" w:rsidP="00751E02">
                              <w:pPr>
                                <w:jc w:val="center"/>
                                <w:rPr>
                                  <w:rFonts w:cs="Arial"/>
                                  <w:sz w:val="16"/>
                                </w:rPr>
                              </w:pPr>
                              <w:r>
                                <w:rPr>
                                  <w:rFonts w:cs="Arial"/>
                                  <w:sz w:val="16"/>
                                </w:rPr>
                                <w:t xml:space="preserve">Aplica regra 2.2.28. Normaliza isenção acima 65 anos </w:t>
                              </w:r>
                            </w:p>
                          </w:txbxContent>
                        </wps:txbx>
                        <wps:bodyPr rot="0" vert="horz" wrap="square" lIns="18000" tIns="10800" rIns="18000" bIns="10800" anchor="t" anchorCtr="0" upright="1">
                          <a:noAutofit/>
                        </wps:bodyPr>
                      </wps:wsp>
                      <wps:wsp>
                        <wps:cNvPr id="47" name="AutoShape 42"/>
                        <wps:cNvSpPr>
                          <a:spLocks noChangeArrowheads="1"/>
                        </wps:cNvSpPr>
                        <wps:spPr bwMode="auto">
                          <a:xfrm>
                            <a:off x="5891" y="9755"/>
                            <a:ext cx="1440" cy="960"/>
                          </a:xfrm>
                          <a:prstGeom prst="flowChartAlternateProcess">
                            <a:avLst/>
                          </a:prstGeom>
                          <a:solidFill>
                            <a:srgbClr val="FFFFFF"/>
                          </a:solidFill>
                          <a:ln w="9525">
                            <a:solidFill>
                              <a:srgbClr val="000000"/>
                            </a:solidFill>
                            <a:miter lim="800000"/>
                            <a:headEnd/>
                            <a:tailEnd/>
                          </a:ln>
                        </wps:spPr>
                        <wps:txbx>
                          <w:txbxContent>
                            <w:p w:rsidR="00751E02" w:rsidRDefault="00751E02" w:rsidP="00751E02">
                              <w:pPr>
                                <w:jc w:val="center"/>
                                <w:rPr>
                                  <w:rFonts w:cs="Arial"/>
                                  <w:sz w:val="16"/>
                                </w:rPr>
                              </w:pPr>
                              <w:r>
                                <w:rPr>
                                  <w:rFonts w:cs="Arial"/>
                                  <w:sz w:val="16"/>
                                </w:rPr>
                                <w:t xml:space="preserve">Aplica regra 2.2.29. Normaliza isenção acima 65 anos 13º salário </w:t>
                              </w:r>
                            </w:p>
                          </w:txbxContent>
                        </wps:txbx>
                        <wps:bodyPr rot="0" vert="horz" wrap="square" lIns="18000" tIns="10800" rIns="18000" bIns="10800" anchor="t" anchorCtr="0" upright="1">
                          <a:noAutofit/>
                        </wps:bodyPr>
                      </wps:wsp>
                      <wps:wsp>
                        <wps:cNvPr id="48" name="AutoShape 43"/>
                        <wps:cNvSpPr>
                          <a:spLocks noChangeArrowheads="1"/>
                        </wps:cNvSpPr>
                        <wps:spPr bwMode="auto">
                          <a:xfrm>
                            <a:off x="7871" y="9754"/>
                            <a:ext cx="1440" cy="960"/>
                          </a:xfrm>
                          <a:prstGeom prst="flowChartAlternateProcess">
                            <a:avLst/>
                          </a:prstGeom>
                          <a:solidFill>
                            <a:srgbClr val="FFFFFF"/>
                          </a:solidFill>
                          <a:ln w="9525">
                            <a:solidFill>
                              <a:srgbClr val="000000"/>
                            </a:solidFill>
                            <a:miter lim="800000"/>
                            <a:headEnd/>
                            <a:tailEnd/>
                          </a:ln>
                        </wps:spPr>
                        <wps:txbx>
                          <w:txbxContent>
                            <w:p w:rsidR="00751E02" w:rsidRDefault="00751E02" w:rsidP="00751E02">
                              <w:pPr>
                                <w:jc w:val="center"/>
                                <w:rPr>
                                  <w:rFonts w:cs="Arial"/>
                                  <w:sz w:val="16"/>
                                </w:rPr>
                              </w:pPr>
                              <w:r>
                                <w:rPr>
                                  <w:rFonts w:cs="Arial"/>
                                  <w:sz w:val="16"/>
                                </w:rPr>
                                <w:t>Aplica regra 2.1.39 Compensa</w:t>
                              </w:r>
                              <w:proofErr w:type="gramStart"/>
                              <w:r>
                                <w:rPr>
                                  <w:rFonts w:cs="Arial"/>
                                  <w:sz w:val="16"/>
                                </w:rPr>
                                <w:t xml:space="preserve">  </w:t>
                              </w:r>
                              <w:proofErr w:type="gramEnd"/>
                              <w:r>
                                <w:rPr>
                                  <w:rFonts w:cs="Arial"/>
                                  <w:sz w:val="16"/>
                                </w:rPr>
                                <w:t xml:space="preserve">imposto restituído </w:t>
                              </w:r>
                            </w:p>
                          </w:txbxContent>
                        </wps:txbx>
                        <wps:bodyPr rot="0" vert="horz" wrap="square" lIns="18000" tIns="10800" rIns="18000" bIns="10800" anchor="t" anchorCtr="0" upright="1">
                          <a:noAutofit/>
                        </wps:bodyPr>
                      </wps:wsp>
                      <wps:wsp>
                        <wps:cNvPr id="49" name="AutoShape 44"/>
                        <wps:cNvSpPr>
                          <a:spLocks noChangeArrowheads="1"/>
                        </wps:cNvSpPr>
                        <wps:spPr bwMode="auto">
                          <a:xfrm>
                            <a:off x="9671" y="9792"/>
                            <a:ext cx="1440" cy="960"/>
                          </a:xfrm>
                          <a:prstGeom prst="flowChartAlternateProcess">
                            <a:avLst/>
                          </a:prstGeom>
                          <a:solidFill>
                            <a:srgbClr val="FFFFFF"/>
                          </a:solidFill>
                          <a:ln w="9525">
                            <a:solidFill>
                              <a:srgbClr val="000000"/>
                            </a:solidFill>
                            <a:miter lim="800000"/>
                            <a:headEnd/>
                            <a:tailEnd/>
                          </a:ln>
                        </wps:spPr>
                        <wps:txbx>
                          <w:txbxContent>
                            <w:p w:rsidR="00751E02" w:rsidRDefault="00751E02" w:rsidP="00751E02">
                              <w:pPr>
                                <w:jc w:val="center"/>
                                <w:rPr>
                                  <w:rFonts w:cs="Arial"/>
                                  <w:sz w:val="16"/>
                                </w:rPr>
                              </w:pPr>
                              <w:r>
                                <w:rPr>
                                  <w:rFonts w:cs="Arial"/>
                                  <w:sz w:val="16"/>
                                </w:rPr>
                                <w:t xml:space="preserve">Aplica regra 2.1.38. Isenção IR decorrente moléstia grave </w:t>
                              </w:r>
                            </w:p>
                          </w:txbxContent>
                        </wps:txbx>
                        <wps:bodyPr rot="0" vert="horz" wrap="square" lIns="18000" tIns="10800" rIns="18000" bIns="10800" anchor="t" anchorCtr="0" upright="1">
                          <a:noAutofit/>
                        </wps:bodyPr>
                      </wps:wsp>
                      <wps:wsp>
                        <wps:cNvPr id="50" name="AutoShape 45"/>
                        <wps:cNvSpPr>
                          <a:spLocks noChangeArrowheads="1"/>
                        </wps:cNvSpPr>
                        <wps:spPr bwMode="auto">
                          <a:xfrm>
                            <a:off x="9671" y="11115"/>
                            <a:ext cx="1440" cy="960"/>
                          </a:xfrm>
                          <a:prstGeom prst="flowChartAlternateProcess">
                            <a:avLst/>
                          </a:prstGeom>
                          <a:solidFill>
                            <a:srgbClr val="FFFFFF"/>
                          </a:solidFill>
                          <a:ln w="9525">
                            <a:solidFill>
                              <a:srgbClr val="000000"/>
                            </a:solidFill>
                            <a:miter lim="800000"/>
                            <a:headEnd/>
                            <a:tailEnd/>
                          </a:ln>
                        </wps:spPr>
                        <wps:txbx>
                          <w:txbxContent>
                            <w:p w:rsidR="00751E02" w:rsidRDefault="00751E02" w:rsidP="00751E02">
                              <w:pPr>
                                <w:jc w:val="center"/>
                                <w:rPr>
                                  <w:rFonts w:cs="Arial"/>
                                  <w:sz w:val="16"/>
                                </w:rPr>
                              </w:pPr>
                              <w:r>
                                <w:rPr>
                                  <w:rFonts w:cs="Arial"/>
                                  <w:sz w:val="16"/>
                                </w:rPr>
                                <w:t xml:space="preserve">Aplica regra 2.1.40 Compensa isenção acima 65 mais de </w:t>
                              </w:r>
                              <w:proofErr w:type="gramStart"/>
                              <w:r>
                                <w:rPr>
                                  <w:rFonts w:cs="Arial"/>
                                  <w:sz w:val="16"/>
                                </w:rPr>
                                <w:t>1</w:t>
                              </w:r>
                              <w:proofErr w:type="gramEnd"/>
                              <w:r>
                                <w:rPr>
                                  <w:rFonts w:cs="Arial"/>
                                  <w:sz w:val="16"/>
                                </w:rPr>
                                <w:t xml:space="preserve"> vinculo </w:t>
                              </w:r>
                            </w:p>
                          </w:txbxContent>
                        </wps:txbx>
                        <wps:bodyPr rot="0" vert="horz" wrap="square" lIns="18000" tIns="10800" rIns="18000" bIns="10800" anchor="t" anchorCtr="0" upright="1">
                          <a:noAutofit/>
                        </wps:bodyPr>
                      </wps:wsp>
                      <wps:wsp>
                        <wps:cNvPr id="51" name="AutoShape 46"/>
                        <wps:cNvSpPr>
                          <a:spLocks noChangeArrowheads="1"/>
                        </wps:cNvSpPr>
                        <wps:spPr bwMode="auto">
                          <a:xfrm>
                            <a:off x="7871" y="11115"/>
                            <a:ext cx="1440" cy="960"/>
                          </a:xfrm>
                          <a:prstGeom prst="flowChartAlternateProcess">
                            <a:avLst/>
                          </a:prstGeom>
                          <a:solidFill>
                            <a:srgbClr val="FFFFFF"/>
                          </a:solidFill>
                          <a:ln w="9525">
                            <a:solidFill>
                              <a:srgbClr val="000000"/>
                            </a:solidFill>
                            <a:miter lim="800000"/>
                            <a:headEnd/>
                            <a:tailEnd/>
                          </a:ln>
                        </wps:spPr>
                        <wps:txbx>
                          <w:txbxContent>
                            <w:p w:rsidR="00751E02" w:rsidRDefault="00751E02" w:rsidP="00751E02">
                              <w:pPr>
                                <w:jc w:val="center"/>
                                <w:rPr>
                                  <w:rFonts w:cs="Arial"/>
                                  <w:sz w:val="16"/>
                                </w:rPr>
                              </w:pPr>
                              <w:proofErr w:type="gramStart"/>
                              <w:r>
                                <w:rPr>
                                  <w:rFonts w:cs="Arial"/>
                                  <w:sz w:val="16"/>
                                </w:rPr>
                                <w:t>Seleciona dados</w:t>
                              </w:r>
                              <w:proofErr w:type="gramEnd"/>
                              <w:r>
                                <w:rPr>
                                  <w:rFonts w:cs="Arial"/>
                                  <w:sz w:val="16"/>
                                </w:rPr>
                                <w:t xml:space="preserve"> para DIRF aplicando a regra 2.2.27 </w:t>
                              </w:r>
                            </w:p>
                          </w:txbxContent>
                        </wps:txbx>
                        <wps:bodyPr rot="0" vert="horz" wrap="square" lIns="18000" tIns="10800" rIns="18000" bIns="10800" anchor="t" anchorCtr="0" upright="1">
                          <a:noAutofit/>
                        </wps:bodyPr>
                      </wps:wsp>
                      <wps:wsp>
                        <wps:cNvPr id="52" name="Line 47"/>
                        <wps:cNvCnPr/>
                        <wps:spPr bwMode="auto">
                          <a:xfrm>
                            <a:off x="5351" y="10213"/>
                            <a:ext cx="54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3" name="Line 48"/>
                        <wps:cNvCnPr/>
                        <wps:spPr bwMode="auto">
                          <a:xfrm>
                            <a:off x="7331" y="10213"/>
                            <a:ext cx="54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4" name="Line 49"/>
                        <wps:cNvCnPr/>
                        <wps:spPr bwMode="auto">
                          <a:xfrm>
                            <a:off x="11111" y="10213"/>
                            <a:ext cx="3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5" name="Line 50"/>
                        <wps:cNvCnPr/>
                        <wps:spPr bwMode="auto">
                          <a:xfrm>
                            <a:off x="11471" y="10213"/>
                            <a:ext cx="0" cy="12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6" name="Line 51"/>
                        <wps:cNvCnPr/>
                        <wps:spPr bwMode="auto">
                          <a:xfrm flipH="1">
                            <a:off x="9311" y="11468"/>
                            <a:ext cx="36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7" name="Line 52"/>
                        <wps:cNvCnPr/>
                        <wps:spPr bwMode="auto">
                          <a:xfrm flipH="1">
                            <a:off x="7331" y="11468"/>
                            <a:ext cx="54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8" name="Line 53"/>
                        <wps:cNvCnPr/>
                        <wps:spPr bwMode="auto">
                          <a:xfrm flipH="1">
                            <a:off x="5351" y="11468"/>
                            <a:ext cx="54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9" name="Line 54"/>
                        <wps:cNvCnPr/>
                        <wps:spPr bwMode="auto">
                          <a:xfrm>
                            <a:off x="2651" y="10752"/>
                            <a:ext cx="0" cy="18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0" name="AutoShape 55"/>
                        <wps:cNvSpPr>
                          <a:spLocks noChangeArrowheads="1"/>
                        </wps:cNvSpPr>
                        <wps:spPr bwMode="auto">
                          <a:xfrm>
                            <a:off x="9671" y="6792"/>
                            <a:ext cx="1440" cy="960"/>
                          </a:xfrm>
                          <a:prstGeom prst="flowChartAlternateProcess">
                            <a:avLst/>
                          </a:prstGeom>
                          <a:solidFill>
                            <a:srgbClr val="FFFFFF"/>
                          </a:solidFill>
                          <a:ln w="9525">
                            <a:solidFill>
                              <a:srgbClr val="000000"/>
                            </a:solidFill>
                            <a:miter lim="800000"/>
                            <a:headEnd/>
                            <a:tailEnd/>
                          </a:ln>
                        </wps:spPr>
                        <wps:txbx>
                          <w:txbxContent>
                            <w:p w:rsidR="00751E02" w:rsidRDefault="00751E02" w:rsidP="00751E02">
                              <w:pPr>
                                <w:jc w:val="center"/>
                                <w:rPr>
                                  <w:rFonts w:cs="Arial"/>
                                  <w:sz w:val="16"/>
                                </w:rPr>
                              </w:pPr>
                              <w:r>
                                <w:rPr>
                                  <w:rFonts w:cs="Arial"/>
                                  <w:sz w:val="16"/>
                                </w:rPr>
                                <w:t xml:space="preserve">Aplica regra 2.1.37 abatimento de dependente nas ferias </w:t>
                              </w:r>
                            </w:p>
                          </w:txbxContent>
                        </wps:txbx>
                        <wps:bodyPr rot="0" vert="horz" wrap="square" lIns="18000" tIns="10800" rIns="18000" bIns="10800" anchor="t" anchorCtr="0" upright="1">
                          <a:noAutofit/>
                        </wps:bodyPr>
                      </wps:wsp>
                      <wps:wsp>
                        <wps:cNvPr id="61" name="Line 56"/>
                        <wps:cNvCnPr/>
                        <wps:spPr bwMode="auto">
                          <a:xfrm>
                            <a:off x="3371" y="2472"/>
                            <a:ext cx="54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2" name="Line 57"/>
                        <wps:cNvCnPr/>
                        <wps:spPr bwMode="auto">
                          <a:xfrm>
                            <a:off x="3371" y="4093"/>
                            <a:ext cx="54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3" name="Line 58"/>
                        <wps:cNvCnPr/>
                        <wps:spPr bwMode="auto">
                          <a:xfrm>
                            <a:off x="3371" y="5713"/>
                            <a:ext cx="54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4" name="Line 59"/>
                        <wps:cNvCnPr/>
                        <wps:spPr bwMode="auto">
                          <a:xfrm>
                            <a:off x="3371" y="7332"/>
                            <a:ext cx="54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5" name="Line 60"/>
                        <wps:cNvCnPr/>
                        <wps:spPr bwMode="auto">
                          <a:xfrm>
                            <a:off x="9311" y="7332"/>
                            <a:ext cx="36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6" name="AutoShape 61"/>
                        <wps:cNvSpPr>
                          <a:spLocks noChangeArrowheads="1"/>
                        </wps:cNvSpPr>
                        <wps:spPr bwMode="auto">
                          <a:xfrm>
                            <a:off x="5711" y="8232"/>
                            <a:ext cx="1440" cy="960"/>
                          </a:xfrm>
                          <a:prstGeom prst="flowChartAlternateProcess">
                            <a:avLst/>
                          </a:prstGeom>
                          <a:solidFill>
                            <a:srgbClr val="FFFFFF"/>
                          </a:solidFill>
                          <a:ln w="9525">
                            <a:solidFill>
                              <a:srgbClr val="000000"/>
                            </a:solidFill>
                            <a:miter lim="800000"/>
                            <a:headEnd/>
                            <a:tailEnd/>
                          </a:ln>
                        </wps:spPr>
                        <wps:txbx>
                          <w:txbxContent>
                            <w:p w:rsidR="00751E02" w:rsidRDefault="00751E02" w:rsidP="00751E02">
                              <w:pPr>
                                <w:jc w:val="center"/>
                                <w:rPr>
                                  <w:rFonts w:cs="Arial"/>
                                  <w:sz w:val="16"/>
                                </w:rPr>
                              </w:pPr>
                              <w:r>
                                <w:rPr>
                                  <w:rFonts w:cs="Arial"/>
                                  <w:sz w:val="16"/>
                                </w:rPr>
                                <w:t xml:space="preserve">Grava log para controle de execução </w:t>
                              </w:r>
                            </w:p>
                          </w:txbxContent>
                        </wps:txbx>
                        <wps:bodyPr rot="0" vert="horz" wrap="square" lIns="18000" tIns="10800" rIns="18000" bIns="10800" anchor="t" anchorCtr="0" upright="1">
                          <a:noAutofit/>
                        </wps:bodyPr>
                      </wps:wsp>
                      <wps:wsp>
                        <wps:cNvPr id="67" name="Line 62"/>
                        <wps:cNvCnPr/>
                        <wps:spPr bwMode="auto">
                          <a:xfrm flipH="1">
                            <a:off x="7151" y="8772"/>
                            <a:ext cx="54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8" name="AutoShape 63"/>
                        <wps:cNvSpPr>
                          <a:spLocks noChangeArrowheads="1"/>
                        </wps:cNvSpPr>
                        <wps:spPr bwMode="auto">
                          <a:xfrm>
                            <a:off x="3911" y="11112"/>
                            <a:ext cx="1440" cy="960"/>
                          </a:xfrm>
                          <a:prstGeom prst="flowChartAlternateProcess">
                            <a:avLst/>
                          </a:prstGeom>
                          <a:solidFill>
                            <a:srgbClr val="FFFFFF"/>
                          </a:solidFill>
                          <a:ln w="9525">
                            <a:solidFill>
                              <a:srgbClr val="000000"/>
                            </a:solidFill>
                            <a:miter lim="800000"/>
                            <a:headEnd/>
                            <a:tailEnd/>
                          </a:ln>
                        </wps:spPr>
                        <wps:txbx>
                          <w:txbxContent>
                            <w:p w:rsidR="00751E02" w:rsidRDefault="00751E02" w:rsidP="00751E02">
                              <w:pPr>
                                <w:jc w:val="center"/>
                                <w:rPr>
                                  <w:rFonts w:cs="Arial"/>
                                  <w:sz w:val="16"/>
                                </w:rPr>
                              </w:pPr>
                              <w:r>
                                <w:rPr>
                                  <w:rFonts w:cs="Arial"/>
                                  <w:sz w:val="16"/>
                                </w:rPr>
                                <w:t xml:space="preserve">Grava log para controle de execução </w:t>
                              </w:r>
                            </w:p>
                          </w:txbxContent>
                        </wps:txbx>
                        <wps:bodyPr rot="0" vert="horz" wrap="square" lIns="18000" tIns="10800" rIns="18000" bIns="10800" anchor="t" anchorCtr="0" upright="1">
                          <a:noAutofit/>
                        </wps:bodyPr>
                      </wps:wsp>
                      <wps:wsp>
                        <wps:cNvPr id="69" name="AutoShape 64"/>
                        <wps:cNvSpPr>
                          <a:spLocks noChangeArrowheads="1"/>
                        </wps:cNvSpPr>
                        <wps:spPr bwMode="auto">
                          <a:xfrm>
                            <a:off x="5891" y="11112"/>
                            <a:ext cx="1440" cy="960"/>
                          </a:xfrm>
                          <a:prstGeom prst="flowChartAlternateProcess">
                            <a:avLst/>
                          </a:prstGeom>
                          <a:solidFill>
                            <a:srgbClr val="FFFFFF"/>
                          </a:solidFill>
                          <a:ln w="9525">
                            <a:solidFill>
                              <a:srgbClr val="000000"/>
                            </a:solidFill>
                            <a:miter lim="800000"/>
                            <a:headEnd/>
                            <a:tailEnd/>
                          </a:ln>
                        </wps:spPr>
                        <wps:txbx>
                          <w:txbxContent>
                            <w:p w:rsidR="00751E02" w:rsidRDefault="00751E02" w:rsidP="00751E02">
                              <w:pPr>
                                <w:jc w:val="center"/>
                                <w:rPr>
                                  <w:rFonts w:cs="Arial"/>
                                  <w:sz w:val="16"/>
                                </w:rPr>
                              </w:pPr>
                              <w:r>
                                <w:rPr>
                                  <w:rFonts w:cs="Arial"/>
                                  <w:sz w:val="16"/>
                                </w:rPr>
                                <w:t xml:space="preserve">Aplica regra 2.2.30 - Arruma dados do Plano de saúde </w:t>
                              </w:r>
                            </w:p>
                          </w:txbxContent>
                        </wps:txbx>
                        <wps:bodyPr rot="0" vert="horz" wrap="square" lIns="18000" tIns="10800" rIns="18000" bIns="10800" anchor="t" anchorCtr="0" upright="1">
                          <a:noAutofit/>
                        </wps:bodyPr>
                      </wps:wsp>
                      <wps:wsp>
                        <wps:cNvPr id="70" name="Line 65"/>
                        <wps:cNvCnPr/>
                        <wps:spPr bwMode="auto">
                          <a:xfrm flipH="1">
                            <a:off x="11111" y="11472"/>
                            <a:ext cx="36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1" name="Line 66"/>
                        <wps:cNvCnPr/>
                        <wps:spPr bwMode="auto">
                          <a:xfrm>
                            <a:off x="3371" y="10213"/>
                            <a:ext cx="54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2" name="AutoShape 67"/>
                        <wps:cNvSpPr>
                          <a:spLocks noChangeArrowheads="1"/>
                        </wps:cNvSpPr>
                        <wps:spPr bwMode="auto">
                          <a:xfrm>
                            <a:off x="3911" y="12552"/>
                            <a:ext cx="1440" cy="960"/>
                          </a:xfrm>
                          <a:prstGeom prst="flowChartAlternateProcess">
                            <a:avLst/>
                          </a:prstGeom>
                          <a:solidFill>
                            <a:srgbClr val="FFFFFF"/>
                          </a:solidFill>
                          <a:ln w="9525">
                            <a:solidFill>
                              <a:srgbClr val="000000"/>
                            </a:solidFill>
                            <a:miter lim="800000"/>
                            <a:headEnd/>
                            <a:tailEnd/>
                          </a:ln>
                        </wps:spPr>
                        <wps:txbx>
                          <w:txbxContent>
                            <w:p w:rsidR="00751E02" w:rsidRDefault="00751E02" w:rsidP="00751E02">
                              <w:pPr>
                                <w:jc w:val="center"/>
                                <w:rPr>
                                  <w:rFonts w:cs="Arial"/>
                                  <w:sz w:val="16"/>
                                </w:rPr>
                              </w:pPr>
                              <w:r>
                                <w:rPr>
                                  <w:rFonts w:cs="Arial"/>
                                  <w:sz w:val="16"/>
                                </w:rPr>
                                <w:t xml:space="preserve">Busca estrutura do comprovante para o ano da solicitação </w:t>
                              </w:r>
                            </w:p>
                          </w:txbxContent>
                        </wps:txbx>
                        <wps:bodyPr rot="0" vert="horz" wrap="square" lIns="18000" tIns="10800" rIns="18000" bIns="10800" anchor="t" anchorCtr="0" upright="1">
                          <a:noAutofit/>
                        </wps:bodyPr>
                      </wps:wsp>
                      <wps:wsp>
                        <wps:cNvPr id="73" name="AutoShape 68"/>
                        <wps:cNvSpPr>
                          <a:spLocks noChangeArrowheads="1"/>
                        </wps:cNvSpPr>
                        <wps:spPr bwMode="auto">
                          <a:xfrm>
                            <a:off x="5891" y="12552"/>
                            <a:ext cx="1440" cy="960"/>
                          </a:xfrm>
                          <a:prstGeom prst="flowChartAlternateProcess">
                            <a:avLst/>
                          </a:prstGeom>
                          <a:solidFill>
                            <a:srgbClr val="FFFFFF"/>
                          </a:solidFill>
                          <a:ln w="9525">
                            <a:solidFill>
                              <a:srgbClr val="000000"/>
                            </a:solidFill>
                            <a:miter lim="800000"/>
                            <a:headEnd/>
                            <a:tailEnd/>
                          </a:ln>
                        </wps:spPr>
                        <wps:txbx>
                          <w:txbxContent>
                            <w:p w:rsidR="00751E02" w:rsidRDefault="00751E02" w:rsidP="00751E02">
                              <w:pPr>
                                <w:jc w:val="center"/>
                                <w:rPr>
                                  <w:rFonts w:cs="Arial"/>
                                  <w:sz w:val="16"/>
                                </w:rPr>
                              </w:pPr>
                              <w:r>
                                <w:rPr>
                                  <w:rFonts w:cs="Arial"/>
                                  <w:sz w:val="16"/>
                                </w:rPr>
                                <w:t xml:space="preserve">Busca dados analíticos referentes ao comprovante </w:t>
                              </w:r>
                            </w:p>
                          </w:txbxContent>
                        </wps:txbx>
                        <wps:bodyPr rot="0" vert="horz" wrap="square" lIns="18000" tIns="10800" rIns="18000" bIns="10800" anchor="t" anchorCtr="0" upright="1">
                          <a:noAutofit/>
                        </wps:bodyPr>
                      </wps:wsp>
                      <wps:wsp>
                        <wps:cNvPr id="74" name="AutoShape 69"/>
                        <wps:cNvSpPr>
                          <a:spLocks noChangeArrowheads="1"/>
                        </wps:cNvSpPr>
                        <wps:spPr bwMode="auto">
                          <a:xfrm>
                            <a:off x="7871" y="13932"/>
                            <a:ext cx="1440" cy="960"/>
                          </a:xfrm>
                          <a:prstGeom prst="flowChartAlternateProcess">
                            <a:avLst/>
                          </a:prstGeom>
                          <a:solidFill>
                            <a:srgbClr val="FFFFFF"/>
                          </a:solidFill>
                          <a:ln w="9525">
                            <a:solidFill>
                              <a:srgbClr val="000000"/>
                            </a:solidFill>
                            <a:miter lim="800000"/>
                            <a:headEnd/>
                            <a:tailEnd/>
                          </a:ln>
                        </wps:spPr>
                        <wps:txbx>
                          <w:txbxContent>
                            <w:p w:rsidR="00751E02" w:rsidRDefault="00751E02" w:rsidP="00751E02">
                              <w:pPr>
                                <w:jc w:val="center"/>
                                <w:rPr>
                                  <w:rFonts w:cs="Arial"/>
                                  <w:sz w:val="16"/>
                                </w:rPr>
                              </w:pPr>
                              <w:r>
                                <w:rPr>
                                  <w:rFonts w:cs="Arial"/>
                                  <w:sz w:val="16"/>
                                </w:rPr>
                                <w:t>Ver existência de pensão e gera</w:t>
                              </w:r>
                              <w:proofErr w:type="gramStart"/>
                              <w:r>
                                <w:rPr>
                                  <w:rFonts w:cs="Arial"/>
                                  <w:sz w:val="16"/>
                                </w:rPr>
                                <w:t xml:space="preserve">  </w:t>
                              </w:r>
                              <w:proofErr w:type="gramEnd"/>
                              <w:r>
                                <w:rPr>
                                  <w:rFonts w:cs="Arial"/>
                                  <w:sz w:val="16"/>
                                </w:rPr>
                                <w:t xml:space="preserve">detalhamento de pensão  </w:t>
                              </w:r>
                            </w:p>
                          </w:txbxContent>
                        </wps:txbx>
                        <wps:bodyPr rot="0" vert="horz" wrap="square" lIns="18000" tIns="10800" rIns="18000" bIns="10800" anchor="t" anchorCtr="0" upright="1">
                          <a:noAutofit/>
                        </wps:bodyPr>
                      </wps:wsp>
                      <wps:wsp>
                        <wps:cNvPr id="75" name="AutoShape 70"/>
                        <wps:cNvSpPr>
                          <a:spLocks noChangeArrowheads="1"/>
                        </wps:cNvSpPr>
                        <wps:spPr bwMode="auto">
                          <a:xfrm>
                            <a:off x="7871" y="12552"/>
                            <a:ext cx="1440" cy="960"/>
                          </a:xfrm>
                          <a:prstGeom prst="flowChartAlternateProcess">
                            <a:avLst/>
                          </a:prstGeom>
                          <a:solidFill>
                            <a:srgbClr val="FFFFFF"/>
                          </a:solidFill>
                          <a:ln w="9525">
                            <a:solidFill>
                              <a:srgbClr val="000000"/>
                            </a:solidFill>
                            <a:miter lim="800000"/>
                            <a:headEnd/>
                            <a:tailEnd/>
                          </a:ln>
                        </wps:spPr>
                        <wps:txbx>
                          <w:txbxContent>
                            <w:p w:rsidR="00751E02" w:rsidRDefault="00751E02" w:rsidP="00751E02">
                              <w:pPr>
                                <w:jc w:val="center"/>
                                <w:rPr>
                                  <w:rFonts w:cs="Arial"/>
                                  <w:sz w:val="16"/>
                                </w:rPr>
                              </w:pPr>
                              <w:r>
                                <w:rPr>
                                  <w:rFonts w:cs="Arial"/>
                                  <w:sz w:val="16"/>
                                </w:rPr>
                                <w:t xml:space="preserve">Gera linha do comprovante para cada estrutura e valor maior zero </w:t>
                              </w:r>
                            </w:p>
                          </w:txbxContent>
                        </wps:txbx>
                        <wps:bodyPr rot="0" vert="horz" wrap="square" lIns="18000" tIns="10800" rIns="18000" bIns="10800" anchor="t" anchorCtr="0" upright="1">
                          <a:noAutofit/>
                        </wps:bodyPr>
                      </wps:wsp>
                      <wps:wsp>
                        <wps:cNvPr id="76" name="AutoShape 71"/>
                        <wps:cNvSpPr>
                          <a:spLocks noChangeArrowheads="1"/>
                        </wps:cNvSpPr>
                        <wps:spPr bwMode="auto">
                          <a:xfrm>
                            <a:off x="5891" y="13932"/>
                            <a:ext cx="1440" cy="960"/>
                          </a:xfrm>
                          <a:prstGeom prst="flowChartAlternateProcess">
                            <a:avLst/>
                          </a:prstGeom>
                          <a:solidFill>
                            <a:srgbClr val="FFFFFF"/>
                          </a:solidFill>
                          <a:ln w="9525">
                            <a:solidFill>
                              <a:srgbClr val="000000"/>
                            </a:solidFill>
                            <a:miter lim="800000"/>
                            <a:headEnd/>
                            <a:tailEnd/>
                          </a:ln>
                        </wps:spPr>
                        <wps:txbx>
                          <w:txbxContent>
                            <w:p w:rsidR="00751E02" w:rsidRDefault="00751E02" w:rsidP="00751E02">
                              <w:pPr>
                                <w:jc w:val="center"/>
                                <w:rPr>
                                  <w:rFonts w:cs="Arial"/>
                                  <w:sz w:val="16"/>
                                </w:rPr>
                              </w:pPr>
                              <w:r>
                                <w:rPr>
                                  <w:rFonts w:cs="Arial"/>
                                  <w:sz w:val="16"/>
                                </w:rPr>
                                <w:t xml:space="preserve">Ver existência de despesas médicas e gera detalhamento </w:t>
                              </w:r>
                            </w:p>
                          </w:txbxContent>
                        </wps:txbx>
                        <wps:bodyPr rot="0" vert="horz" wrap="square" lIns="18000" tIns="10800" rIns="18000" bIns="10800" anchor="t" anchorCtr="0" upright="1">
                          <a:noAutofit/>
                        </wps:bodyPr>
                      </wps:wsp>
                      <wps:wsp>
                        <wps:cNvPr id="77" name="Line 72"/>
                        <wps:cNvCnPr/>
                        <wps:spPr bwMode="auto">
                          <a:xfrm>
                            <a:off x="9311" y="10213"/>
                            <a:ext cx="36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8" name="Line 73"/>
                        <wps:cNvCnPr/>
                        <wps:spPr bwMode="auto">
                          <a:xfrm>
                            <a:off x="3371" y="12912"/>
                            <a:ext cx="54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9" name="Line 74"/>
                        <wps:cNvCnPr/>
                        <wps:spPr bwMode="auto">
                          <a:xfrm>
                            <a:off x="5351" y="12912"/>
                            <a:ext cx="54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0" name="Line 75"/>
                        <wps:cNvCnPr/>
                        <wps:spPr bwMode="auto">
                          <a:xfrm>
                            <a:off x="7331" y="12912"/>
                            <a:ext cx="54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1" name="Line 76"/>
                        <wps:cNvCnPr/>
                        <wps:spPr bwMode="auto">
                          <a:xfrm>
                            <a:off x="9311" y="12912"/>
                            <a:ext cx="3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2" name="Line 77"/>
                        <wps:cNvCnPr/>
                        <wps:spPr bwMode="auto">
                          <a:xfrm>
                            <a:off x="9671" y="12912"/>
                            <a:ext cx="0" cy="14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3" name="Line 78"/>
                        <wps:cNvCnPr/>
                        <wps:spPr bwMode="auto">
                          <a:xfrm flipH="1">
                            <a:off x="9311" y="14352"/>
                            <a:ext cx="36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4" name="Line 79"/>
                        <wps:cNvCnPr/>
                        <wps:spPr bwMode="auto">
                          <a:xfrm flipH="1">
                            <a:off x="7331" y="14352"/>
                            <a:ext cx="54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5" name="AutoShape 80"/>
                        <wps:cNvSpPr>
                          <a:spLocks noChangeArrowheads="1"/>
                        </wps:cNvSpPr>
                        <wps:spPr bwMode="auto">
                          <a:xfrm>
                            <a:off x="1931" y="14712"/>
                            <a:ext cx="1440" cy="540"/>
                          </a:xfrm>
                          <a:prstGeom prst="flowChartTerminator">
                            <a:avLst/>
                          </a:prstGeom>
                          <a:solidFill>
                            <a:srgbClr val="FFFFFF"/>
                          </a:solidFill>
                          <a:ln w="9525">
                            <a:solidFill>
                              <a:srgbClr val="000000"/>
                            </a:solidFill>
                            <a:miter lim="800000"/>
                            <a:headEnd/>
                            <a:tailEnd/>
                          </a:ln>
                        </wps:spPr>
                        <wps:txbx>
                          <w:txbxContent>
                            <w:p w:rsidR="00751E02" w:rsidRDefault="00751E02" w:rsidP="00751E02">
                              <w:pPr>
                                <w:jc w:val="center"/>
                                <w:rPr>
                                  <w:rFonts w:cs="Arial"/>
                                  <w:sz w:val="16"/>
                                </w:rPr>
                              </w:pPr>
                              <w:r>
                                <w:rPr>
                                  <w:rFonts w:cs="Arial"/>
                                  <w:sz w:val="16"/>
                                </w:rPr>
                                <w:t>Finaliza</w:t>
                              </w:r>
                              <w:proofErr w:type="gramStart"/>
                              <w:r>
                                <w:rPr>
                                  <w:rFonts w:cs="Arial"/>
                                  <w:sz w:val="16"/>
                                </w:rPr>
                                <w:t xml:space="preserve">  </w:t>
                              </w:r>
                              <w:proofErr w:type="gramEnd"/>
                              <w:r>
                                <w:rPr>
                                  <w:rFonts w:cs="Arial"/>
                                  <w:sz w:val="16"/>
                                </w:rPr>
                                <w:t>tarefa</w:t>
                              </w:r>
                            </w:p>
                          </w:txbxContent>
                        </wps:txbx>
                        <wps:bodyPr rot="0" vert="horz" wrap="square" lIns="18000" tIns="10800" rIns="18000" bIns="10800" anchor="t" anchorCtr="0" upright="1">
                          <a:noAutofit/>
                        </wps:bodyPr>
                      </wps:wsp>
                      <wps:wsp>
                        <wps:cNvPr id="86" name="Line 81"/>
                        <wps:cNvCnPr/>
                        <wps:spPr bwMode="auto">
                          <a:xfrm>
                            <a:off x="2651" y="13632"/>
                            <a:ext cx="0" cy="108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upo 7" o:spid="_x0000_s1026" style="position:absolute;left:0;text-align:left;margin-left:9pt;margin-top:2.6pt;width:459.15pt;height:603pt;z-index:251659264" coordorigin="1928,986" coordsize="9543,142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">
                <v:shapetype id="_x0000_t109" coordsize="21600,21600" o:spt="109" path="m,l,21600r21600,l21600,xe">
                  <v:stroke joinstyle="miter"/>
                  <v:path gradientshapeok="t" o:connecttype="rect"/>
                </v:shapetype>
                <v:shape id="AutoShape 3" o:spid="_x0000_s1027" type="#_x0000_t109" style="position:absolute;left:1928;top:2013;width:1440;height:9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Qp7378A&#10;AADaAAAADwAAAGRycy9kb3ducmV2LnhtbERPTWsCMRC9F/wPYYReimZbStHVKCIUhFaoq96HzbiJ&#10;biZLEnX7782h0OPjfc+XvWvFjUK0nhW8jgsQxLXXlhsFh/3naAIiJmSNrWdS8EsRlovB0xxL7e+8&#10;o1uVGpFDOJaowKTUlVLG2pDDOPYdceZOPjhMGYZG6oD3HO5a+VYUH9Kh5dxgsKO1ofpSXZ0CPG4r&#10;+03m/LO/7Iydfh3fw0ur1POwX81AJOrTv/jPvdEK8tZ8Jd8AuXg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pCnvfvwAAANoAAAAPAAAAAAAAAAAAAAAAAJgCAABkcnMvZG93bnJl&#10;di54bWxQSwUGAAAAAAQABAD1AAAAhAMAAAAA&#10;" strokeweight="2.25pt">
                  <v:textbox inset="1.5mm,.3mm,1.5mm,.3mm">
                    <w:txbxContent>
                      <w:p w:rsidR="00751E02" w:rsidRDefault="00751E02" w:rsidP="00751E02">
                        <w:pPr>
                          <w:pStyle w:val="tabletext"/>
                          <w:spacing w:after="200" w:line="276" w:lineRule="auto"/>
                          <w:jc w:val="center"/>
                          <w:rPr>
                            <w:rFonts w:ascii="Arial" w:eastAsia="Calibri" w:hAnsi="Arial" w:cs="Arial"/>
                            <w:sz w:val="18"/>
                            <w:szCs w:val="22"/>
                            <w:lang w:eastAsia="en-US"/>
                          </w:rPr>
                        </w:pPr>
                        <w:r>
                          <w:rPr>
                            <w:rFonts w:ascii="Arial" w:eastAsia="Calibri" w:hAnsi="Arial" w:cs="Arial"/>
                            <w:sz w:val="18"/>
                            <w:szCs w:val="22"/>
                            <w:lang w:eastAsia="en-US"/>
                          </w:rPr>
                          <w:t>Verifica abrangência</w:t>
                        </w:r>
                      </w:p>
                    </w:txbxContent>
                  </v:textbox>
                </v:shape>
                <v:shape id="AutoShape 4" o:spid="_x0000_s1028" type="#_x0000_t109" style="position:absolute;left:1928;top:3659;width:1440;height:9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kbeRMIA&#10;AADaAAAADwAAAGRycy9kb3ducmV2LnhtbESPQWsCMRSE7wX/Q3iCl1KzSim6NYoIgtAW6qr3x+Z1&#10;k7p5WZKo23/fFAoeh5n5hlmseteKK4VoPSuYjAsQxLXXlhsFx8P2aQYiJmSNrWdS8EMRVsvBwwJL&#10;7W+8p2uVGpEhHEtUYFLqSiljbchhHPuOOHtfPjhMWYZG6oC3DHetnBbFi3RoOS8Y7GhjqD5XF6cA&#10;Tx+VfSfz/Xk4742dv52ew2Or1GjYr19BJOrTPfzf3mkFc/i7km+AXP4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GRt5EwgAAANoAAAAPAAAAAAAAAAAAAAAAAJgCAABkcnMvZG93&#10;bnJldi54bWxQSwUGAAAAAAQABAD1AAAAhwMAAAAA&#10;" strokeweight="2.25pt">
                  <v:textbox inset="1.5mm,.3mm,1.5mm,.3mm">
                    <w:txbxContent>
                      <w:p w:rsidR="00751E02" w:rsidRDefault="00751E02" w:rsidP="00751E02">
                        <w:pPr>
                          <w:pStyle w:val="tabletext"/>
                          <w:spacing w:after="200" w:line="276" w:lineRule="auto"/>
                          <w:jc w:val="center"/>
                          <w:rPr>
                            <w:rFonts w:ascii="Arial" w:eastAsia="Calibri" w:hAnsi="Arial" w:cs="Arial"/>
                            <w:sz w:val="18"/>
                            <w:szCs w:val="22"/>
                            <w:lang w:eastAsia="en-US"/>
                          </w:rPr>
                        </w:pPr>
                        <w:r>
                          <w:rPr>
                            <w:rFonts w:ascii="Arial" w:eastAsia="Calibri" w:hAnsi="Arial" w:cs="Arial"/>
                            <w:sz w:val="18"/>
                            <w:szCs w:val="22"/>
                            <w:lang w:eastAsia="en-US"/>
                          </w:rPr>
                          <w:t xml:space="preserve">Trata </w:t>
                        </w:r>
                        <w:proofErr w:type="gramStart"/>
                        <w:r>
                          <w:rPr>
                            <w:rFonts w:ascii="Arial" w:eastAsia="Calibri" w:hAnsi="Arial" w:cs="Arial"/>
                            <w:sz w:val="18"/>
                            <w:szCs w:val="22"/>
                            <w:lang w:eastAsia="en-US"/>
                          </w:rPr>
                          <w:t>tipo original ou retificadora</w:t>
                        </w:r>
                        <w:proofErr w:type="gramEnd"/>
                      </w:p>
                    </w:txbxContent>
                  </v:textbox>
                </v:shape>
                <v:shape id="AutoShape 5" o:spid="_x0000_s1029" type="#_x0000_t109" style="position:absolute;left:1928;top:5172;width:1440;height:9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B5+cEA&#10;AADbAAAADwAAAGRycy9kb3ducmV2LnhtbESPQYvCMBCF74L/IYywF9FED4t0jVIExZOw6t6HZmyL&#10;zaQ0sa3/fuewsLcZ3pv3vtnuR9+onrpYB7awWhpQxEVwNZcW7rfjYgMqJmSHTWCy8KYI+910ssXM&#10;hYG/qb+mUkkIxwwtVCm1mdaxqMhjXIaWWLRH6DwmWbtSuw4HCfeNXhvzqT3WLA0VtnSoqHheX97C&#10;xbT6NN/0P/NQcj6sG3PJ093aj9mYf4FKNKZ/89/12Qm+0MsvMoDe/Q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sgefnBAAAA2wAAAA8AAAAAAAAAAAAAAAAAmAIAAGRycy9kb3du&#10;cmV2LnhtbFBLBQYAAAAABAAEAPUAAACGAwAAAAA=&#10;" strokeweight="2.25pt">
                  <v:textbox inset="0,.3mm,0,.3mm">
                    <w:txbxContent>
                      <w:p w:rsidR="00751E02" w:rsidRDefault="00751E02" w:rsidP="00751E02">
                        <w:pPr>
                          <w:pStyle w:val="tabletext"/>
                          <w:spacing w:after="200" w:line="276" w:lineRule="auto"/>
                          <w:jc w:val="center"/>
                          <w:rPr>
                            <w:rFonts w:ascii="Arial" w:eastAsia="Calibri" w:hAnsi="Arial" w:cs="Arial"/>
                            <w:sz w:val="18"/>
                            <w:szCs w:val="22"/>
                            <w:lang w:eastAsia="en-US"/>
                          </w:rPr>
                        </w:pPr>
                        <w:r>
                          <w:rPr>
                            <w:rFonts w:ascii="Arial" w:eastAsia="Calibri" w:hAnsi="Arial" w:cs="Arial"/>
                            <w:sz w:val="18"/>
                            <w:szCs w:val="22"/>
                            <w:lang w:eastAsia="en-US"/>
                          </w:rPr>
                          <w:t>Gera dados analíticos</w:t>
                        </w:r>
                        <w:proofErr w:type="gramStart"/>
                        <w:r>
                          <w:rPr>
                            <w:rFonts w:ascii="Arial" w:eastAsia="Calibri" w:hAnsi="Arial" w:cs="Arial"/>
                            <w:sz w:val="18"/>
                            <w:szCs w:val="22"/>
                            <w:lang w:eastAsia="en-US"/>
                          </w:rPr>
                          <w:t xml:space="preserve">  </w:t>
                        </w:r>
                        <w:proofErr w:type="gramEnd"/>
                        <w:r>
                          <w:rPr>
                            <w:rFonts w:ascii="Arial" w:eastAsia="Calibri" w:hAnsi="Arial" w:cs="Arial"/>
                            <w:sz w:val="18"/>
                            <w:szCs w:val="22"/>
                            <w:lang w:eastAsia="en-US"/>
                          </w:rPr>
                          <w:t>do Plano de saúde</w:t>
                        </w:r>
                      </w:p>
                    </w:txbxContent>
                  </v:textbox>
                </v:shape>
                <v:shape id="AutoShape 6" o:spid="_x0000_s1030" type="#_x0000_t109" style="position:absolute;left:1928;top:6801;width:1440;height:9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vQA/cIA&#10;AADbAAAADwAAAGRycy9kb3ducmV2LnhtbERPTWvCQBC9C/6HZYTedJO02Jq6BhFaWlBELXgdstMk&#10;mJ2N2W2S/vuuIPQ2j/c5y2wwteiodZVlBfEsAkGcW11xoeDr9DZ9AeE8ssbaMin4JQfZajxaYqpt&#10;zwfqjr4QIYRdigpK75tUSpeXZNDNbEMcuG/bGvQBtoXULfYh3NQyiaK5NFhxaCixoU1J+eX4YxTw&#10;8Hg+PW3zT95f9f65j3aH92Sh1MNkWL+C8DT4f/Hd/aHD/Bhuv4QD5Oo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m9AD9wgAAANsAAAAPAAAAAAAAAAAAAAAAAJgCAABkcnMvZG93&#10;bnJldi54bWxQSwUGAAAAAAQABAD1AAAAhwMAAAAA&#10;" strokeweight="2.25pt">
                  <v:textbox inset="0,0,0,0">
                    <w:txbxContent>
                      <w:p w:rsidR="00751E02" w:rsidRDefault="00751E02" w:rsidP="00751E02">
                        <w:pPr>
                          <w:pStyle w:val="tabletext"/>
                          <w:spacing w:after="200" w:line="276" w:lineRule="auto"/>
                          <w:jc w:val="center"/>
                          <w:rPr>
                            <w:rFonts w:ascii="Arial" w:eastAsia="Calibri" w:hAnsi="Arial" w:cs="Arial"/>
                            <w:sz w:val="18"/>
                            <w:szCs w:val="22"/>
                            <w:lang w:eastAsia="en-US"/>
                          </w:rPr>
                        </w:pPr>
                        <w:r>
                          <w:rPr>
                            <w:rFonts w:ascii="Arial" w:eastAsia="Calibri" w:hAnsi="Arial" w:cs="Arial"/>
                            <w:sz w:val="18"/>
                            <w:szCs w:val="22"/>
                            <w:lang w:eastAsia="en-US"/>
                          </w:rPr>
                          <w:t xml:space="preserve">Gera dados analíticos para </w:t>
                        </w:r>
                        <w:proofErr w:type="spellStart"/>
                        <w:proofErr w:type="gramStart"/>
                        <w:r>
                          <w:rPr>
                            <w:rFonts w:ascii="Arial" w:eastAsia="Calibri" w:hAnsi="Arial" w:cs="Arial"/>
                            <w:sz w:val="18"/>
                            <w:szCs w:val="22"/>
                            <w:lang w:eastAsia="en-US"/>
                          </w:rPr>
                          <w:t>DIRFe</w:t>
                        </w:r>
                        <w:proofErr w:type="spellEnd"/>
                        <w:proofErr w:type="gramEnd"/>
                        <w:r>
                          <w:rPr>
                            <w:rFonts w:ascii="Arial" w:eastAsia="Calibri" w:hAnsi="Arial" w:cs="Arial"/>
                            <w:sz w:val="18"/>
                            <w:szCs w:val="22"/>
                            <w:lang w:eastAsia="en-US"/>
                          </w:rPr>
                          <w:t xml:space="preserve"> </w:t>
                        </w:r>
                        <w:proofErr w:type="spellStart"/>
                        <w:r>
                          <w:rPr>
                            <w:rFonts w:ascii="Arial" w:eastAsia="Calibri" w:hAnsi="Arial" w:cs="Arial"/>
                            <w:sz w:val="18"/>
                            <w:szCs w:val="22"/>
                            <w:lang w:eastAsia="en-US"/>
                          </w:rPr>
                          <w:t>C.Rend</w:t>
                        </w:r>
                        <w:proofErr w:type="spellEnd"/>
                        <w:r>
                          <w:rPr>
                            <w:rFonts w:ascii="Arial" w:eastAsia="Calibri" w:hAnsi="Arial" w:cs="Arial"/>
                            <w:sz w:val="18"/>
                            <w:szCs w:val="22"/>
                            <w:lang w:eastAsia="en-US"/>
                          </w:rPr>
                          <w:t xml:space="preserve">.  </w:t>
                        </w:r>
                      </w:p>
                    </w:txbxContent>
                  </v:textbox>
                </v:shape>
                <v:shape id="AutoShape 7" o:spid="_x0000_s1031" type="#_x0000_t109" style="position:absolute;left:1928;top:9754;width:1440;height:9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q4k3cEA&#10;AADbAAAADwAAAGRycy9kb3ducmV2LnhtbERPTWsCMRC9F/ofwhS8lJpVSrFboxRBEKxQV70Pm+km&#10;dTNZkqjrvzeFgrd5vM+ZznvXijOFaD0rGA0LEMS115YbBfvd8mUCIiZkja1nUnClCPPZ48MUS+0v&#10;vKVzlRqRQziWqMCk1JVSxtqQwzj0HXHmfnxwmDIMjdQBLznctXJcFG/SoeXcYLCjhaH6WJ2cAjxs&#10;KvtF5vd7d9wa+74+vIbnVqnBU//5ASJRn+7if/dK5/lj+PslHyBn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KuJN3BAAAA2wAAAA8AAAAAAAAAAAAAAAAAmAIAAGRycy9kb3du&#10;cmV2LnhtbFBLBQYAAAAABAAEAPUAAACGAwAAAAA=&#10;" strokeweight="2.25pt">
                  <v:textbox inset="1.5mm,.3mm,1.5mm,.3mm">
                    <w:txbxContent>
                      <w:p w:rsidR="00751E02" w:rsidRDefault="00751E02" w:rsidP="00751E02">
                        <w:pPr>
                          <w:pStyle w:val="tabletext"/>
                          <w:spacing w:after="200" w:line="276" w:lineRule="auto"/>
                          <w:jc w:val="center"/>
                          <w:rPr>
                            <w:rFonts w:ascii="Arial" w:eastAsia="Calibri" w:hAnsi="Arial" w:cs="Arial"/>
                            <w:sz w:val="18"/>
                            <w:szCs w:val="22"/>
                            <w:lang w:eastAsia="en-US"/>
                          </w:rPr>
                        </w:pPr>
                        <w:r>
                          <w:rPr>
                            <w:rFonts w:ascii="Arial" w:eastAsia="Calibri" w:hAnsi="Arial" w:cs="Arial"/>
                            <w:sz w:val="18"/>
                            <w:szCs w:val="22"/>
                            <w:lang w:eastAsia="en-US"/>
                          </w:rPr>
                          <w:t xml:space="preserve">Aplica regra para </w:t>
                        </w:r>
                        <w:proofErr w:type="spellStart"/>
                        <w:proofErr w:type="gramStart"/>
                        <w:r>
                          <w:rPr>
                            <w:rFonts w:ascii="Arial" w:eastAsia="Calibri" w:hAnsi="Arial" w:cs="Arial"/>
                            <w:sz w:val="18"/>
                            <w:szCs w:val="22"/>
                            <w:lang w:eastAsia="en-US"/>
                          </w:rPr>
                          <w:t>DIRFe</w:t>
                        </w:r>
                        <w:proofErr w:type="spellEnd"/>
                        <w:proofErr w:type="gramEnd"/>
                        <w:r>
                          <w:rPr>
                            <w:rFonts w:ascii="Arial" w:eastAsia="Calibri" w:hAnsi="Arial" w:cs="Arial"/>
                            <w:sz w:val="18"/>
                            <w:szCs w:val="22"/>
                            <w:lang w:eastAsia="en-US"/>
                          </w:rPr>
                          <w:t xml:space="preserve"> Comprovante</w:t>
                        </w:r>
                      </w:p>
                    </w:txbxContent>
                  </v:textbox>
                </v:shape>
                <v:shape id="AutoShape 8" o:spid="_x0000_s1032" type="#_x0000_t109" style="position:absolute;left:1928;top:12552;width:1440;height:9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eKBRsEA&#10;AADbAAAADwAAAGRycy9kb3ducmV2LnhtbERPTWsCMRC9F/ofwhR6KTVrLWK3RhFBELSga70Pm+km&#10;dTNZkqjbf98Ihd7m8T5nOu9dKy4UovWsYDgoQBDXXltuFHweVs8TEDEha2w9k4IfijCf3d9NsdT+&#10;ynu6VKkROYRjiQpMSl0pZawNOYwD3xFn7ssHhynD0Egd8JrDXStfimIsHVrODQY7WhqqT9XZKcDj&#10;R2W3ZL53h9Pe2LfN8TU8tUo9PvSLdxCJ+vQv/nOvdZ4/gtsv+QA5+wU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3igUbBAAAA2wAAAA8AAAAAAAAAAAAAAAAAmAIAAGRycy9kb3du&#10;cmV2LnhtbFBLBQYAAAAABAAEAPUAAACGAwAAAAA=&#10;" strokeweight="2.25pt">
                  <v:textbox inset="1.5mm,.3mm,1.5mm,.3mm">
                    <w:txbxContent>
                      <w:p w:rsidR="00751E02" w:rsidRDefault="00751E02" w:rsidP="00751E02">
                        <w:pPr>
                          <w:pStyle w:val="tabletext"/>
                          <w:spacing w:after="200" w:line="276" w:lineRule="auto"/>
                          <w:jc w:val="center"/>
                          <w:rPr>
                            <w:rFonts w:ascii="Arial" w:eastAsia="Calibri" w:hAnsi="Arial" w:cs="Arial"/>
                            <w:sz w:val="18"/>
                            <w:szCs w:val="22"/>
                            <w:lang w:eastAsia="en-US"/>
                          </w:rPr>
                        </w:pPr>
                        <w:r>
                          <w:rPr>
                            <w:rFonts w:ascii="Arial" w:eastAsia="Calibri" w:hAnsi="Arial" w:cs="Arial"/>
                            <w:sz w:val="18"/>
                            <w:szCs w:val="22"/>
                            <w:lang w:eastAsia="en-US"/>
                          </w:rPr>
                          <w:t>Gera comprovante rendimento</w:t>
                        </w:r>
                      </w:p>
                    </w:txbxContent>
                  </v:textbox>
                </v:shape>
                <v:shapetype id="_x0000_t116" coordsize="21600,21600" o:spt="116" path="m3475,qx,10800,3475,21600l18125,21600qx21600,10800,18125,xe">
                  <v:stroke joinstyle="miter"/>
                  <v:path gradientshapeok="t" o:connecttype="rect" textboxrect="1018,3163,20582,18437"/>
                </v:shapetype>
                <v:shape id="AutoShape 9" o:spid="_x0000_s1033" type="#_x0000_t116" style="position:absolute;left:1931;top:986;width:1440;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u581sIA&#10;AADbAAAADwAAAGRycy9kb3ducmV2LnhtbERPTWvCQBC9F/wPywi9FLNRQijRVVSoLT0UGs19yI7Z&#10;YHY2ZLcm/ffdQqG3ebzP2ewm24k7Db51rGCZpCCIa6dbbhRczi+LZxA+IGvsHJOCb/Kw284eNlho&#10;N/In3cvQiBjCvkAFJoS+kNLXhiz6xPXEkbu6wWKIcGikHnCM4baTqzTNpcWWY4PBno6G6lv5ZRWc&#10;lk8fps+4ei/PVWb97ZK/HlKlHufTfg0i0BT+xX/uNx3nZ/D7SzxAbn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u7nzWwgAAANsAAAAPAAAAAAAAAAAAAAAAAJgCAABkcnMvZG93&#10;bnJldi54bWxQSwUGAAAAAAQABAD1AAAAhwMAAAAA&#10;">
                  <v:textbox inset=".5mm,.3mm,.5mm,.3mm">
                    <w:txbxContent>
                      <w:p w:rsidR="00751E02" w:rsidRDefault="00751E02" w:rsidP="00751E02">
                        <w:pPr>
                          <w:jc w:val="center"/>
                          <w:rPr>
                            <w:rFonts w:cs="Arial"/>
                            <w:sz w:val="16"/>
                          </w:rPr>
                        </w:pPr>
                        <w:proofErr w:type="spellStart"/>
                        <w:r>
                          <w:rPr>
                            <w:rFonts w:cs="Arial"/>
                            <w:sz w:val="16"/>
                          </w:rPr>
                          <w:t>Agendador</w:t>
                        </w:r>
                        <w:proofErr w:type="spellEnd"/>
                        <w:r>
                          <w:rPr>
                            <w:rFonts w:cs="Arial"/>
                            <w:sz w:val="16"/>
                          </w:rPr>
                          <w:t xml:space="preserve"> inicia a tarefa</w:t>
                        </w:r>
                      </w:p>
                    </w:txbxContent>
                  </v:textbox>
                </v:shape>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AutoShape 10" o:spid="_x0000_s1034" type="#_x0000_t176" style="position:absolute;left:3911;top:2012;width:1440;height:9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VUxrsIA&#10;AADbAAAADwAAAGRycy9kb3ducmV2LnhtbERPS4vCMBC+C/sfwix401RFkWoU2VWR3ZMP0OPQjG2x&#10;mdQmauuv3ywI3ubje850XptC3KlyuWUFvW4EgjixOudUwWG/6oxBOI+ssbBMChpyMJ99tKYYa/vg&#10;Ld13PhUhhF2MCjLvy1hKl2Rk0HVtSRy4s60M+gCrVOoKHyHcFLIfRSNpMOfQkGFJXxkll93NKLg2&#10;o+1yeNLR+Nkcl7/rn+egd/pWqv1ZLyYgPNX+LX65NzrMH8L/L+EAOfs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lVTGuwgAAANsAAAAPAAAAAAAAAAAAAAAAAJgCAABkcnMvZG93&#10;bnJldi54bWxQSwUGAAAAAAQABAD1AAAAhwMAAAAA&#10;">
                  <v:textbox inset=".5mm,.3mm,.5mm,.3mm">
                    <w:txbxContent>
                      <w:p w:rsidR="00751E02" w:rsidRDefault="00751E02" w:rsidP="00751E02">
                        <w:pPr>
                          <w:jc w:val="center"/>
                          <w:rPr>
                            <w:rFonts w:cs="Arial"/>
                            <w:sz w:val="16"/>
                          </w:rPr>
                        </w:pPr>
                        <w:r>
                          <w:rPr>
                            <w:rFonts w:cs="Arial"/>
                            <w:sz w:val="16"/>
                          </w:rPr>
                          <w:t xml:space="preserve">1 – Geral </w:t>
                        </w:r>
                      </w:p>
                      <w:p w:rsidR="00751E02" w:rsidRDefault="00751E02" w:rsidP="00751E02">
                        <w:pPr>
                          <w:jc w:val="center"/>
                          <w:rPr>
                            <w:rFonts w:cs="Arial"/>
                            <w:sz w:val="16"/>
                          </w:rPr>
                        </w:pPr>
                        <w:proofErr w:type="gramStart"/>
                        <w:r>
                          <w:rPr>
                            <w:rFonts w:cs="Arial"/>
                            <w:sz w:val="16"/>
                          </w:rPr>
                          <w:t>gera</w:t>
                        </w:r>
                        <w:proofErr w:type="gramEnd"/>
                        <w:r>
                          <w:rPr>
                            <w:rFonts w:cs="Arial"/>
                            <w:sz w:val="16"/>
                          </w:rPr>
                          <w:t xml:space="preserve"> para todos da fonte pagadora</w:t>
                        </w:r>
                      </w:p>
                    </w:txbxContent>
                  </v:textbox>
                </v:shape>
                <v:shape id="AutoShape 11" o:spid="_x0000_s1035" type="#_x0000_t176" style="position:absolute;left:5891;top:2012;width:1440;height:9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Yev2cQA&#10;AADbAAAADwAAAGRycy9kb3ducmV2LnhtbERPS2vCQBC+C/0PyxR6042WhhCzkVKtlPbkA/Q4ZMck&#10;mJ1Ns6sm/vpuodDbfHzPyRa9acSVOldbVjCdRCCIC6trLhXsd+/jBITzyBoby6RgIAeL/GGUYart&#10;jTd03fpShBB2KSqovG9TKV1RkUE3sS1x4E62M+gD7EqpO7yFcNPIWRTF0mDNoaHClt4qKs7bi1Hw&#10;PcSb1ctRR8l9OKy+1p/35+lxqdTTY/86B+Gp9//iP/eHDvNj+P0lHCDz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WHr9nEAAAA2wAAAA8AAAAAAAAAAAAAAAAAmAIAAGRycy9k&#10;b3ducmV2LnhtbFBLBQYAAAAABAAEAPUAAACJAwAAAAA=&#10;">
                  <v:textbox inset=".5mm,.3mm,.5mm,.3mm">
                    <w:txbxContent>
                      <w:p w:rsidR="00751E02" w:rsidRDefault="00751E02" w:rsidP="00751E02">
                        <w:pPr>
                          <w:jc w:val="center"/>
                          <w:rPr>
                            <w:rFonts w:cs="Arial"/>
                            <w:sz w:val="16"/>
                          </w:rPr>
                        </w:pPr>
                        <w:r>
                          <w:rPr>
                            <w:rFonts w:cs="Arial"/>
                            <w:sz w:val="16"/>
                          </w:rPr>
                          <w:t xml:space="preserve">2 – Pessoa </w:t>
                        </w:r>
                      </w:p>
                      <w:p w:rsidR="00751E02" w:rsidRDefault="00751E02" w:rsidP="00751E02">
                        <w:pPr>
                          <w:jc w:val="center"/>
                          <w:rPr>
                            <w:rFonts w:cs="Arial"/>
                            <w:sz w:val="16"/>
                          </w:rPr>
                        </w:pPr>
                        <w:proofErr w:type="gramStart"/>
                        <w:r>
                          <w:rPr>
                            <w:rFonts w:cs="Arial"/>
                            <w:sz w:val="16"/>
                          </w:rPr>
                          <w:t>gera</w:t>
                        </w:r>
                        <w:proofErr w:type="gramEnd"/>
                        <w:r>
                          <w:rPr>
                            <w:rFonts w:cs="Arial"/>
                            <w:sz w:val="16"/>
                          </w:rPr>
                          <w:t xml:space="preserve"> para as pessoas da solicitação</w:t>
                        </w:r>
                      </w:p>
                    </w:txbxContent>
                  </v:textbox>
                </v:shape>
                <v:shape id="AutoShape 12" o:spid="_x0000_s1036" type="#_x0000_t176" style="position:absolute;left:7871;top:2013;width:1440;height:9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ssKQsMA&#10;AADbAAAADwAAAGRycy9kb3ducmV2LnhtbERPS2vCQBC+F/wPywi91Y0VH0RXEV+InrQFPQ7ZaRKa&#10;nU2zW0389a4geJuP7zmTWW0KcaHK5ZYVdDsRCOLE6pxTBd9f648RCOeRNRaWSUFDDmbT1tsEY22v&#10;fKDL0acihLCLUUHmfRlL6ZKMDLqOLYkD92Mrgz7AKpW6wmsIN4X8jKKBNJhzaMiwpEVGye/x3yj4&#10;awaHVf+so9GtOa32m92t1z0vlXpv1/MxCE+1f4mf7q0O84fw+CUcIKd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ssKQsMAAADbAAAADwAAAAAAAAAAAAAAAACYAgAAZHJzL2Rv&#10;d25yZXYueG1sUEsFBgAAAAAEAAQA9QAAAIgDAAAAAA==&#10;">
                  <v:textbox inset=".5mm,.3mm,.5mm,.3mm">
                    <w:txbxContent>
                      <w:p w:rsidR="00751E02" w:rsidRDefault="00751E02" w:rsidP="00751E02">
                        <w:pPr>
                          <w:jc w:val="center"/>
                          <w:rPr>
                            <w:rFonts w:cs="Arial"/>
                            <w:sz w:val="16"/>
                          </w:rPr>
                        </w:pPr>
                        <w:r>
                          <w:rPr>
                            <w:rFonts w:cs="Arial"/>
                            <w:sz w:val="16"/>
                          </w:rPr>
                          <w:t>3 – Órgão</w:t>
                        </w:r>
                      </w:p>
                      <w:p w:rsidR="00751E02" w:rsidRDefault="00751E02" w:rsidP="00751E02">
                        <w:pPr>
                          <w:jc w:val="center"/>
                          <w:rPr>
                            <w:rFonts w:cs="Arial"/>
                            <w:sz w:val="16"/>
                          </w:rPr>
                        </w:pPr>
                        <w:r>
                          <w:rPr>
                            <w:rFonts w:cs="Arial"/>
                            <w:sz w:val="16"/>
                          </w:rPr>
                          <w:t xml:space="preserve"> </w:t>
                        </w:r>
                        <w:proofErr w:type="gramStart"/>
                        <w:r>
                          <w:rPr>
                            <w:rFonts w:cs="Arial"/>
                            <w:sz w:val="16"/>
                          </w:rPr>
                          <w:t>busca</w:t>
                        </w:r>
                        <w:proofErr w:type="gramEnd"/>
                        <w:r>
                          <w:rPr>
                            <w:rFonts w:cs="Arial"/>
                            <w:sz w:val="16"/>
                          </w:rPr>
                          <w:t xml:space="preserve"> pessoas do órgão e trata abrangência 2</w:t>
                        </w:r>
                      </w:p>
                    </w:txbxContent>
                  </v:textbox>
                </v:shape>
                <v:shape id="AutoShape 13" o:spid="_x0000_s1037" type="#_x0000_t176" style="position:absolute;left:3911;top:3633;width:1440;height:9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1SeMMUA&#10;AADbAAAADwAAAGRycy9kb3ducmV2LnhtbESPQWvCQBCF74X+h2UKvdWNFkWiqxS1pehJK+hxyI5J&#10;aHY2Zrea+Oudg9DbDO/Ne99M562r1IWaUHo20O8loIgzb0vODex/Pt/GoEJEtlh5JgMdBZjPnp+m&#10;mFp/5S1ddjFXEsIhRQNFjHWqdcgKchh6viYW7eQbh1HWJte2wauEu0oPkmSkHZYsDQXWtCgo+939&#10;OQPnbrRdDY82Gd+6w2rztb69949LY15f2o8JqEht/Dc/rr+t4Aus/CID6N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LVJ4wxQAAANsAAAAPAAAAAAAAAAAAAAAAAJgCAABkcnMv&#10;ZG93bnJldi54bWxQSwUGAAAAAAQABAD1AAAAigMAAAAA&#10;">
                  <v:textbox inset=".5mm,.3mm,.5mm,.3mm">
                    <w:txbxContent>
                      <w:p w:rsidR="00751E02" w:rsidRDefault="00751E02" w:rsidP="00751E02">
                        <w:pPr>
                          <w:jc w:val="center"/>
                          <w:rPr>
                            <w:rFonts w:cs="Arial"/>
                            <w:sz w:val="16"/>
                          </w:rPr>
                        </w:pPr>
                        <w:r>
                          <w:rPr>
                            <w:rFonts w:cs="Arial"/>
                            <w:sz w:val="16"/>
                          </w:rPr>
                          <w:t xml:space="preserve">Original </w:t>
                        </w:r>
                      </w:p>
                      <w:p w:rsidR="00751E02" w:rsidRDefault="00751E02" w:rsidP="00751E02">
                        <w:pPr>
                          <w:jc w:val="center"/>
                          <w:rPr>
                            <w:rFonts w:cs="Arial"/>
                            <w:sz w:val="16"/>
                          </w:rPr>
                        </w:pPr>
                        <w:r>
                          <w:rPr>
                            <w:rFonts w:cs="Arial"/>
                            <w:sz w:val="16"/>
                          </w:rPr>
                          <w:t xml:space="preserve">Mantêm apenas uma por ano e fonte pagadora </w:t>
                        </w:r>
                      </w:p>
                    </w:txbxContent>
                  </v:textbox>
                </v:shape>
                <v:shape id="AutoShape 14" o:spid="_x0000_s1038" type="#_x0000_t176" style="position:absolute;left:5891;top:3633;width:1440;height:9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Bg7q8QA&#10;AADbAAAADwAAAGRycy9kb3ducmV2LnhtbERPTWvCQBC9F/wPywi91Y0tik2zEWmtFD2ZCnocstMk&#10;mJ1Ns1tN/PVuQfA2j/c5ybwztThR6yrLCsajCARxbnXFhYLd9+fTDITzyBpry6SgJwfzdPCQYKzt&#10;mbd0ynwhQgi7GBWU3jexlC4vyaAb2YY4cD+2NegDbAupWzyHcFPL5yiaSoMVh4YSG3ovKT9mf0bB&#10;bz/dLicHHc0u/X65Wa0vL+PDh1KPw27xBsJT5+/im/tLh/mv8P9LOECm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QYO6vEAAAA2wAAAA8AAAAAAAAAAAAAAAAAmAIAAGRycy9k&#10;b3ducmV2LnhtbFBLBQYAAAAABAAEAPUAAACJAwAAAAA=&#10;">
                  <v:textbox inset=".5mm,.3mm,.5mm,.3mm">
                    <w:txbxContent>
                      <w:p w:rsidR="00751E02" w:rsidRDefault="00751E02" w:rsidP="00751E02">
                        <w:pPr>
                          <w:jc w:val="center"/>
                          <w:rPr>
                            <w:rFonts w:cs="Arial"/>
                            <w:sz w:val="16"/>
                          </w:rPr>
                        </w:pPr>
                        <w:r>
                          <w:rPr>
                            <w:rFonts w:cs="Arial"/>
                            <w:sz w:val="16"/>
                          </w:rPr>
                          <w:t>Retificadora</w:t>
                        </w:r>
                      </w:p>
                      <w:p w:rsidR="00751E02" w:rsidRDefault="00751E02" w:rsidP="00751E02">
                        <w:pPr>
                          <w:jc w:val="center"/>
                          <w:rPr>
                            <w:rFonts w:cs="Arial"/>
                            <w:sz w:val="18"/>
                          </w:rPr>
                        </w:pPr>
                        <w:r>
                          <w:rPr>
                            <w:rFonts w:cs="Arial"/>
                            <w:sz w:val="16"/>
                          </w:rPr>
                          <w:t xml:space="preserve">Gera sempre com a identificação da original </w:t>
                        </w:r>
                      </w:p>
                    </w:txbxContent>
                  </v:textbox>
                </v:shape>
                <v:shape id="AutoShape 15" o:spid="_x0000_s1039" type="#_x0000_t176" style="position:absolute;left:7871;top:3372;width:1440;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05Yi8MA&#10;AADbAAAADwAAAGRycy9kb3ducmV2LnhtbERPy2rCQBTdF/yH4QrdNRMVRVJHEaul6MoHNMtL5jYJ&#10;zdxJZ6aa+PXOotDl4bwXq8404krO15YVjJIUBHFhdc2lgst59zIH4QOyxsYyKejJw2o5eFpgpu2N&#10;j3Q9hVLEEPYZKqhCaDMpfVGRQZ/YljhyX9YZDBG6UmqHtxhuGjlO05k0WHNsqLClTUXF9+nXKPjp&#10;Z8ftNNfp/N5/bg/v+/tklL8p9Tzs1q8gAnXhX/zn/tAKxnF9/BJ/gFw+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05Yi8MAAADbAAAADwAAAAAAAAAAAAAAAACYAgAAZHJzL2Rv&#10;d25yZXYueG1sUEsFBgAAAAAEAAQA9QAAAIgDAAAAAA==&#10;">
                  <v:textbox inset=".5mm,.3mm,.5mm,.3mm">
                    <w:txbxContent>
                      <w:p w:rsidR="00751E02" w:rsidRDefault="00751E02" w:rsidP="00751E02">
                        <w:pPr>
                          <w:jc w:val="center"/>
                          <w:rPr>
                            <w:rFonts w:cs="Arial"/>
                            <w:sz w:val="16"/>
                          </w:rPr>
                        </w:pPr>
                        <w:r>
                          <w:rPr>
                            <w:rFonts w:cs="Arial"/>
                            <w:sz w:val="16"/>
                          </w:rPr>
                          <w:t>Parcial salva anterior</w:t>
                        </w:r>
                      </w:p>
                    </w:txbxContent>
                  </v:textbox>
                </v:shape>
                <v:shape id="AutoShape 16" o:spid="_x0000_s1040" type="#_x0000_t176" style="position:absolute;left:7871;top:4272;width:1440;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AL9EMUA&#10;AADbAAAADwAAAGRycy9kb3ducmV2LnhtbESPQWvCQBSE7wX/w/IEb3UTRZGYjZTWFqkntVCPj+wz&#10;Cc2+TbNbTfz1bkHwOMzMN0y66kwtztS6yrKCeByBIM6trrhQ8HV4f16AcB5ZY22ZFPTkYJUNnlJM&#10;tL3wjs57X4gAYZeggtL7JpHS5SUZdGPbEAfvZFuDPsi2kLrFS4CbWk6iaC4NVhwWSmzotaT8Z/9n&#10;FPz28916dtTR4tp/r7cfn9dpfHxTajTsXpYgPHX+Eb63N1rBJIb/L+EHyOwG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UAv0QxQAAANsAAAAPAAAAAAAAAAAAAAAAAJgCAABkcnMv&#10;ZG93bnJldi54bWxQSwUGAAAAAAQABAD1AAAAigMAAAAA&#10;">
                  <v:textbox inset=".5mm,.3mm,.5mm,.3mm">
                    <w:txbxContent>
                      <w:p w:rsidR="00751E02" w:rsidRDefault="00751E02" w:rsidP="00751E02">
                        <w:pPr>
                          <w:jc w:val="center"/>
                          <w:rPr>
                            <w:rFonts w:cs="Arial"/>
                            <w:sz w:val="16"/>
                          </w:rPr>
                        </w:pPr>
                        <w:r>
                          <w:rPr>
                            <w:rFonts w:cs="Arial"/>
                            <w:sz w:val="16"/>
                          </w:rPr>
                          <w:t>Total</w:t>
                        </w:r>
                        <w:proofErr w:type="gramStart"/>
                        <w:r>
                          <w:rPr>
                            <w:rFonts w:cs="Arial"/>
                            <w:sz w:val="16"/>
                          </w:rPr>
                          <w:t xml:space="preserve">  </w:t>
                        </w:r>
                        <w:proofErr w:type="gramEnd"/>
                        <w:r>
                          <w:rPr>
                            <w:rFonts w:cs="Arial"/>
                            <w:sz w:val="16"/>
                          </w:rPr>
                          <w:t>deleta anterior</w:t>
                        </w:r>
                      </w:p>
                    </w:txbxContent>
                  </v:textbox>
                </v:shape>
                <v:shape id="AutoShape 17" o:spid="_x0000_s1041" type="#_x0000_t176" style="position:absolute;left:3911;top:5216;width:1440;height:9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NBjZ8UA&#10;AADbAAAADwAAAGRycy9kb3ducmV2LnhtbESPQWvCQBSE7wX/w/KE3urGlIrEbERaW4qetIIeH9ln&#10;Esy+TbNbTfz1riD0OMzMN0w670wtztS6yrKC8SgCQZxbXXGhYPfz+TIF4TyyxtoyKejJwTwbPKWY&#10;aHvhDZ23vhABwi5BBaX3TSKly0sy6Ea2IQ7e0bYGfZBtIXWLlwA3tYyjaCINVhwWSmzovaT8tP0z&#10;Cn77yWb5dtDR9Nrvl+uv1fV1fPhQ6nnYLWYgPHX+P/xof2sFcQz3L+EHyOwG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k0GNnxQAAANsAAAAPAAAAAAAAAAAAAAAAAJgCAABkcnMv&#10;ZG93bnJldi54bWxQSwUGAAAAAAQABAD1AAAAigMAAAAA&#10;">
                  <v:textbox inset=".5mm,.3mm,.5mm,.3mm">
                    <w:txbxContent>
                      <w:p w:rsidR="00751E02" w:rsidRDefault="00751E02" w:rsidP="00751E02">
                        <w:pPr>
                          <w:jc w:val="center"/>
                          <w:rPr>
                            <w:rFonts w:cs="Arial"/>
                            <w:sz w:val="16"/>
                          </w:rPr>
                        </w:pPr>
                        <w:r>
                          <w:rPr>
                            <w:rFonts w:cs="Arial"/>
                            <w:sz w:val="16"/>
                          </w:rPr>
                          <w:t>Recupera dados plano</w:t>
                        </w:r>
                        <w:proofErr w:type="gramStart"/>
                        <w:r>
                          <w:rPr>
                            <w:rFonts w:cs="Arial"/>
                            <w:sz w:val="16"/>
                          </w:rPr>
                          <w:t xml:space="preserve">  </w:t>
                        </w:r>
                        <w:proofErr w:type="gramEnd"/>
                        <w:r>
                          <w:rPr>
                            <w:rFonts w:cs="Arial"/>
                            <w:sz w:val="16"/>
                          </w:rPr>
                          <w:t xml:space="preserve">de saúde das pessoas da solicitação </w:t>
                        </w:r>
                      </w:p>
                    </w:txbxContent>
                  </v:textbox>
                </v:shape>
                <v:shape id="AutoShape 18" o:spid="_x0000_s1042" type="#_x0000_t176" style="position:absolute;left:5891;top:5216;width:1440;height:9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5zG/MYA&#10;AADbAAAADwAAAGRycy9kb3ducmV2LnhtbESPT2vCQBTE7wW/w/KE3upGpUFSVxFrS9GTUajHR/Y1&#10;Cc2+TbPb/PHTu0Khx2FmfsMs172pREuNKy0rmE4iEMSZ1SXnCs6nt6cFCOeRNVaWScFADtar0cMS&#10;E207PlKb+lwECLsEFRTe14mULivIoJvYmjh4X7Yx6INscqkb7ALcVHIWRbE0WHJYKLCmbUHZd/pr&#10;FPwM8XH3fNHR4jp87g7v++t8enlV6nHcb15AeOr9f/iv/aEVzOZw/xJ+gFz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5zG/MYAAADbAAAADwAAAAAAAAAAAAAAAACYAgAAZHJz&#10;L2Rvd25yZXYueG1sUEsFBgAAAAAEAAQA9QAAAIsDAAAAAA==&#10;">
                  <v:textbox inset=".5mm,.3mm,.5mm,.3mm">
                    <w:txbxContent>
                      <w:p w:rsidR="00751E02" w:rsidRDefault="00751E02" w:rsidP="00751E02">
                        <w:pPr>
                          <w:jc w:val="center"/>
                          <w:rPr>
                            <w:rFonts w:cs="Arial"/>
                            <w:sz w:val="16"/>
                          </w:rPr>
                        </w:pPr>
                        <w:r>
                          <w:rPr>
                            <w:rFonts w:cs="Arial"/>
                            <w:sz w:val="16"/>
                          </w:rPr>
                          <w:t xml:space="preserve">Grava os dados do plano medico conforme abrangência </w:t>
                        </w:r>
                      </w:p>
                    </w:txbxContent>
                  </v:textbox>
                </v:shape>
                <v:shape id="AutoShape 19" o:spid="_x0000_s1043" type="#_x0000_t176" style="position:absolute;left:3911;top:6802;width:1440;height:9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HVeiMUA&#10;AADbAAAADwAAAGRycy9kb3ducmV2LnhtbESPT2vCQBTE70K/w/IEb7pRW5HoKsV/lPakFfT4yD6T&#10;YPZtzK6a+OldodDjMDO/Yabz2hTiRpXLLSvo9yIQxInVOacK9r/r7hiE88gaC8ukoCEH89lba4qx&#10;tnfe0m3nUxEg7GJUkHlfxlK6JCODrmdL4uCdbGXQB1mlUld4D3BTyEEUjaTBnMNChiUtMkrOu6tR&#10;cGlG29XHUUfjR3NY/Wy+H8P+calUp11/TkB4qv1/+K/9pRUM3uH1JfwAOXs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EdV6IxQAAANsAAAAPAAAAAAAAAAAAAAAAAJgCAABkcnMv&#10;ZG93bnJldi54bWxQSwUGAAAAAAQABAD1AAAAigMAAAAA&#10;">
                  <v:textbox inset=".5mm,.3mm,.5mm,.3mm">
                    <w:txbxContent>
                      <w:p w:rsidR="00751E02" w:rsidRDefault="00751E02" w:rsidP="00751E02">
                        <w:pPr>
                          <w:jc w:val="center"/>
                          <w:rPr>
                            <w:rFonts w:cs="Arial"/>
                            <w:sz w:val="16"/>
                          </w:rPr>
                        </w:pPr>
                        <w:r>
                          <w:rPr>
                            <w:rFonts w:cs="Arial"/>
                            <w:sz w:val="16"/>
                          </w:rPr>
                          <w:t xml:space="preserve">Seleciona os dados das pessoas da solicitação </w:t>
                        </w:r>
                      </w:p>
                    </w:txbxContent>
                  </v:textbox>
                </v:shape>
                <v:shape id="AutoShape 20" o:spid="_x0000_s1044" type="#_x0000_t176" style="position:absolute;left:5891;top:6802;width:1440;height:9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zn7E8UA&#10;AADbAAAADwAAAGRycy9kb3ducmV2LnhtbESPS4vCQBCE78L+h6EXvOlERZHoKMv6QHZPPkCPTaZN&#10;gpmemBk18dfvLAgei6r6iprOa1OIO1Uut6yg141AECdW55wqOOxXnTEI55E1FpZJQUMO5rOP1hRj&#10;bR+8pfvOpyJA2MWoIPO+jKV0SUYGXdeWxME728qgD7JKpa7wEeCmkP0oGkmDOYeFDEv6zii57G5G&#10;wbUZbZfDk47Gz+a4/F3/PAe900Kp9mf9NQHhqfbv8Ku90Qr6Q/j/En6AnP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rOfsTxQAAANsAAAAPAAAAAAAAAAAAAAAAAJgCAABkcnMv&#10;ZG93bnJldi54bWxQSwUGAAAAAAQABAD1AAAAigMAAAAA&#10;">
                  <v:textbox inset=".5mm,.3mm,.5mm,.3mm">
                    <w:txbxContent>
                      <w:p w:rsidR="00751E02" w:rsidRDefault="00751E02" w:rsidP="00751E02">
                        <w:pPr>
                          <w:jc w:val="center"/>
                          <w:rPr>
                            <w:rFonts w:cs="Arial"/>
                            <w:sz w:val="16"/>
                          </w:rPr>
                        </w:pPr>
                        <w:r>
                          <w:rPr>
                            <w:rFonts w:cs="Arial"/>
                            <w:sz w:val="16"/>
                          </w:rPr>
                          <w:t>Recupera todos os grupos e rubricas</w:t>
                        </w:r>
                        <w:proofErr w:type="gramStart"/>
                        <w:r>
                          <w:rPr>
                            <w:rFonts w:cs="Arial"/>
                            <w:sz w:val="16"/>
                          </w:rPr>
                          <w:t xml:space="preserve">  </w:t>
                        </w:r>
                        <w:proofErr w:type="gramEnd"/>
                        <w:r>
                          <w:rPr>
                            <w:rFonts w:cs="Arial"/>
                            <w:sz w:val="16"/>
                          </w:rPr>
                          <w:t xml:space="preserve">do ano da solicitação </w:t>
                        </w:r>
                      </w:p>
                    </w:txbxContent>
                  </v:textbox>
                </v:shape>
                <v:shape id="AutoShape 21" o:spid="_x0000_s1045" type="#_x0000_t176" style="position:absolute;left:7871;top:6802;width:1440;height:9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tlZMUA&#10;AADbAAAADwAAAGRycy9kb3ducmV2LnhtbESPQWvCQBSE7wX/w/KE3upGS4PEbERaW4qetIIeH9ln&#10;Esy+TbNbTfz1riD0OMzMN0w670wtztS6yrKC8SgCQZxbXXGhYPfz+TIF4TyyxtoyKejJwTwbPKWY&#10;aHvhDZ23vhABwi5BBaX3TSKly0sy6Ea2IQ7e0bYGfZBtIXWLlwA3tZxEUSwNVhwWSmzovaT8tP0z&#10;Cn77eLN8O+hoeu33y/XX6vo6Pnwo9TzsFjMQnjr/H360v7WCSQz3L+EHyOwG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b62VkxQAAANsAAAAPAAAAAAAAAAAAAAAAAJgCAABkcnMv&#10;ZG93bnJldi54bWxQSwUGAAAAAAQABAD1AAAAigMAAAAA&#10;">
                  <v:textbox inset=".5mm,.3mm,.5mm,.3mm">
                    <w:txbxContent>
                      <w:p w:rsidR="00751E02" w:rsidRDefault="00751E02" w:rsidP="00751E02">
                        <w:pPr>
                          <w:jc w:val="center"/>
                          <w:rPr>
                            <w:rFonts w:cs="Arial"/>
                            <w:sz w:val="16"/>
                          </w:rPr>
                        </w:pPr>
                        <w:r>
                          <w:rPr>
                            <w:rFonts w:cs="Arial"/>
                            <w:sz w:val="16"/>
                          </w:rPr>
                          <w:t xml:space="preserve">Sumariza valores de pagamento aplicando regra 2.2.21 </w:t>
                        </w:r>
                      </w:p>
                    </w:txbxContent>
                  </v:textbox>
                </v:shape>
                <v:shape id="AutoShape 22" o:spid="_x0000_s1046" type="#_x0000_t176" style="position:absolute;left:9671;top:8232;width:1440;height:9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KfA/8UA&#10;AADbAAAADwAAAGRycy9kb3ducmV2LnhtbESPT2vCQBTE70K/w/IEb7pRqZXoKsV/lPakFfT4yD6T&#10;YPZtzK6a+OldodDjMDO/Yabz2hTiRpXLLSvo9yIQxInVOacK9r/r7hiE88gaC8ukoCEH89lba4qx&#10;tnfe0m3nUxEg7GJUkHlfxlK6JCODrmdL4uCdbGXQB1mlUld4D3BTyEEUjaTBnMNChiUtMkrOu6tR&#10;cGlG29X7UUfjR3NY/Wy+H8P+calUp11/TkB4qv1/+K/9pRUMPuD1JfwAOXs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0p8D/xQAAANsAAAAPAAAAAAAAAAAAAAAAAJgCAABkcnMv&#10;ZG93bnJldi54bWxQSwUGAAAAAAQABAD1AAAAigMAAAAA&#10;">
                  <v:textbox inset=".5mm,.3mm,.5mm,.3mm">
                    <w:txbxContent>
                      <w:p w:rsidR="00751E02" w:rsidRDefault="00751E02" w:rsidP="00751E02">
                        <w:pPr>
                          <w:jc w:val="center"/>
                          <w:rPr>
                            <w:rFonts w:cs="Arial"/>
                            <w:sz w:val="16"/>
                          </w:rPr>
                        </w:pPr>
                        <w:r>
                          <w:rPr>
                            <w:rFonts w:cs="Arial"/>
                            <w:sz w:val="16"/>
                          </w:rPr>
                          <w:t>Aplica regra 2.1.38 Isenção</w:t>
                        </w:r>
                        <w:proofErr w:type="gramStart"/>
                        <w:r>
                          <w:rPr>
                            <w:rFonts w:cs="Arial"/>
                            <w:sz w:val="16"/>
                          </w:rPr>
                          <w:t xml:space="preserve">  </w:t>
                        </w:r>
                        <w:proofErr w:type="gramEnd"/>
                        <w:r>
                          <w:rPr>
                            <w:rFonts w:cs="Arial"/>
                            <w:sz w:val="16"/>
                          </w:rPr>
                          <w:t>IR decorrente moléstia grave</w:t>
                        </w:r>
                      </w:p>
                    </w:txbxContent>
                  </v:textbox>
                </v:shape>
                <v:shape id="AutoShape 23" o:spid="_x0000_s1047" type="#_x0000_t176" style="position:absolute;left:7691;top:8232;width:1440;height:9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ThUjcMA&#10;AADbAAAADwAAAGRycy9kb3ducmV2LnhtbERPy2rCQBTdF/yH4QrdNRMVRVJHEaul6MoHNMtL5jYJ&#10;zdxJZ6aa+PXOotDl4bwXq8404krO15YVjJIUBHFhdc2lgst59zIH4QOyxsYyKejJw2o5eFpgpu2N&#10;j3Q9hVLEEPYZKqhCaDMpfVGRQZ/YljhyX9YZDBG6UmqHtxhuGjlO05k0WHNsqLClTUXF9+nXKPjp&#10;Z8ftNNfp/N5/bg/v+/tklL8p9Tzs1q8gAnXhX/zn/tAKxnFs/BJ/gFw+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ThUjcMAAADbAAAADwAAAAAAAAAAAAAAAACYAgAAZHJzL2Rv&#10;d25yZXYueG1sUEsFBgAAAAAEAAQA9QAAAIgDAAAAAA==&#10;">
                  <v:textbox inset=".5mm,.3mm,.5mm,.3mm">
                    <w:txbxContent>
                      <w:p w:rsidR="00751E02" w:rsidRDefault="00751E02" w:rsidP="00751E02">
                        <w:pPr>
                          <w:jc w:val="center"/>
                          <w:rPr>
                            <w:rFonts w:cs="Arial"/>
                            <w:sz w:val="16"/>
                          </w:rPr>
                        </w:pPr>
                        <w:proofErr w:type="gramStart"/>
                        <w:r>
                          <w:rPr>
                            <w:rFonts w:cs="Arial"/>
                            <w:sz w:val="16"/>
                          </w:rPr>
                          <w:t>Grava Dados analíticos</w:t>
                        </w:r>
                        <w:proofErr w:type="gramEnd"/>
                        <w:r>
                          <w:rPr>
                            <w:rFonts w:cs="Arial"/>
                            <w:sz w:val="16"/>
                          </w:rPr>
                          <w:t xml:space="preserve"> conforme abrangência </w:t>
                        </w:r>
                      </w:p>
                    </w:txbxContent>
                  </v:textbox>
                </v:shape>
                <v:line id="Line 24" o:spid="_x0000_s1048" style="position:absolute;visibility:visible;mso-wrap-style:square" from="2651,1526" to="2651,19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e9rHMQAAADbAAAADwAAAGRycy9kb3ducmV2LnhtbESPQWsCMRSE7wX/Q3iCt5rVg3ZXo4hL&#10;wYMtqKXn5+a5Wdy8LJt0Tf99Uyj0OMzMN8x6G20rBup941jBbJqBIK6cbrhW8HF5fX4B4QOyxtYx&#10;KfgmD9vN6GmNhXYPPtFwDrVIEPYFKjAhdIWUvjJk0U9dR5y8m+sthiT7WuoeHwluWznPsoW02HBa&#10;MNjR3lB1P39ZBUtTnuRSlsfLezk0szy+xc9rrtRkHHcrEIFi+A//tQ9awTyH3y/pB8jN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t72scxAAAANsAAAAPAAAAAAAAAAAA&#10;AAAAAKECAABkcnMvZG93bnJldi54bWxQSwUGAAAAAAQABAD5AAAAkgMAAAAA&#10;">
                  <v:stroke endarrow="block"/>
                </v:line>
                <v:line id="Line 25" o:spid="_x0000_s1049" style="position:absolute;visibility:visible;mso-wrap-style:square" from="5351,2472" to="5891,24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QxUXMEAAADbAAAADwAAAGRycy9kb3ducmV2LnhtbERPz2vCMBS+C/4P4Qm72dQNptZGEctg&#10;h01Qx87P5q0pa15Kk9Xsv18OA48f3+9yF20nRhp861jBIstBENdOt9wo+Li8zFcgfEDW2DkmBb/k&#10;YbedTkostLvxicZzaEQKYV+gAhNCX0jpa0MWfeZ64sR9ucFiSHBopB7wlsJtJx/z/FlabDk1GOzp&#10;YKj+Pv9YBUtTneRSVm+XYzW2i3V8j5/XtVIPs7jfgAgUw138737VCp7S+vQl/QC5/Q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5DFRcwQAAANsAAAAPAAAAAAAAAAAAAAAA&#10;AKECAABkcnMvZG93bnJldi54bWxQSwUGAAAAAAQABAD5AAAAjwMAAAAA&#10;">
                  <v:stroke endarrow="block"/>
                </v:line>
                <v:line id="Line 26" o:spid="_x0000_s1050" style="position:absolute;visibility:visible;mso-wrap-style:square" from="7331,2472" to="7871,24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kDxx8QAAADbAAAADwAAAGRycy9kb3ducmV2LnhtbESPQWsCMRSE7wX/Q3hCbzW7Clq3RhEX&#10;oYe2oJaeXzfPzeLmZdnENf33plDocZiZb5jVJtpWDNT7xrGCfJKBIK6cbrhW8HnaPz2D8AFZY+uY&#10;FPyQh8169LDCQrsbH2g4hlokCPsCFZgQukJKXxmy6CeuI07e2fUWQ5J9LXWPtwS3rZxm2VxabDgt&#10;GOxoZ6i6HK9WwcKUB7mQ5dvpoxyafBnf49f3UqnHcdy+gAgUw3/4r/2qFcxy+P2SfoBc3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WQPHHxAAAANsAAAAPAAAAAAAAAAAA&#10;AAAAAKECAABkcnMvZG93bnJldi54bWxQSwUGAAAAAAQABAD5AAAAkgMAAAAA&#10;">
                  <v:stroke endarrow="block"/>
                </v:line>
                <v:line id="Line 27" o:spid="_x0000_s1051" style="position:absolute;visibility:visible;mso-wrap-style:square" from="2651,3012" to="2651,36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pJvsMQAAADbAAAADwAAAGRycy9kb3ducmV2LnhtbESPT2sCMRTE74V+h/AK3mpWhaqrUUoX&#10;wYMt+AfPz81zs3TzsmzSNX77plDwOMzMb5jlOtpG9NT52rGC0TADQVw6XXOl4HTcvM5A+ICssXFM&#10;Cu7kYb16flpirt2N99QfQiUShH2OCkwIbS6lLw1Z9EPXEifv6jqLIcmukrrDW4LbRo6z7E1arDkt&#10;GGzpw1D5ffixCqam2MupLHbHr6KvR/P4Gc+XuVKDl/i+ABEohkf4v73VCiZj+PuSfoBc/Q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mkm+wxAAAANsAAAAPAAAAAAAAAAAA&#10;AAAAAKECAABkcnMvZG93bnJldi54bWxQSwUGAAAAAAQABAD5AAAAkgMAAAAA&#10;">
                  <v:stroke endarrow="block"/>
                </v:line>
                <v:line id="Line 28" o:spid="_x0000_s1052" style="position:absolute;visibility:visible;mso-wrap-style:square" from="5351,4093" to="5891,40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d7KK8QAAADbAAAADwAAAGRycy9kb3ducmV2LnhtbESPS2vDMBCE74X8B7GB3Bo5DeThRgmh&#10;ppBDU8iDnrfW1jKxVsZSHfXfR4FCjsPMfMOsNtE2oqfO144VTMYZCOLS6ZorBefT+/MChA/IGhvH&#10;pOCPPGzWg6cV5tpd+UD9MVQiQdjnqMCE0OZS+tKQRT92LXHyflxnMSTZVVJ3eE1w28iXLJtJizWn&#10;BYMtvRkqL8dfq2BuioOcy+Lj9Fn09WQZ9/Hre6nUaBi3ryACxfAI/7d3WsF0Cvcv6QfI9Q0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J3sorxAAAANsAAAAPAAAAAAAAAAAA&#10;AAAAAKECAABkcnMvZG93bnJldi54bWxQSwUGAAAAAAQABAD5AAAAkgMAAAAA&#10;">
                  <v:stroke endarrow="block"/>
                </v:line>
                <v:line id="Line 29" o:spid="_x0000_s1053" style="position:absolute;flip:y;visibility:visible;mso-wrap-style:square" from="7331,3732" to="7871,39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5HSEcUAAADbAAAADwAAAGRycy9kb3ducmV2LnhtbESPT2vCQBDF7wW/wzJCL6FuaorU6CrW&#10;PyCUHrQ9eByyYxLMzobsVNNv3xUKPT7evN+bN1/2rlFX6kLt2cDzKAVFXHhbc2ng63P39AoqCLLF&#10;xjMZ+KEAy8XgYY659Tc+0PUopYoQDjkaqETaXOtQVOQwjHxLHL2z7xxKlF2pbYe3CHeNHqfpRDus&#10;OTZU2NK6ouJy/Hbxjd0Hb7IseXM6Saa0Pcl7qsWYx2G/moES6uX/+C+9twayF7hviQDQi1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5HSEcUAAADbAAAADwAAAAAAAAAA&#10;AAAAAAChAgAAZHJzL2Rvd25yZXYueG1sUEsFBgAAAAAEAAQA+QAAAJMDAAAAAA==&#10;">
                  <v:stroke endarrow="block"/>
                </v:line>
                <v:line id="Line 30" o:spid="_x0000_s1054" style="position:absolute;visibility:visible;mso-wrap-style:square" from="7331,4272" to="7871,44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Xv3xMQAAADbAAAADwAAAGRycy9kb3ducmV2LnhtbESPQWsCMRSE70L/Q3iF3jSrxapbo0gX&#10;wYMV1NLz6+Z1s3TzsmzSNf57Uyh4HGbmG2a5jrYRPXW+dqxgPMpAEJdO11wp+Dhvh3MQPiBrbByT&#10;git5WK8eBkvMtbvwkfpTqESCsM9RgQmhzaX0pSGLfuRa4uR9u85iSLKrpO7wkuC2kZMse5EWa04L&#10;Blt6M1T+nH6tgpkpjnImi/35UPT1eBHf4+fXQqmnx7h5BREohnv4v73TCp6n8Pcl/QC5u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pe/fExAAAANsAAAAPAAAAAAAAAAAA&#10;AAAAAKECAABkcnMvZG93bnJldi54bWxQSwUGAAAAAAQABAD5AAAAkgMAAAAA&#10;">
                  <v:stroke endarrow="block"/>
                </v:line>
                <v:line id="Line 31" o:spid="_x0000_s1055" style="position:absolute;visibility:visible;mso-wrap-style:square" from="2651,4632" to="2651,51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alps8UAAADbAAAADwAAAGRycy9kb3ducmV2LnhtbESPzWrDMBCE74G+g9hCbomcBPLjRgkl&#10;JtBDW4gTet5aW8vUWhlLcdS3rwqFHIeZ+YbZ7qNtxUC9bxwrmE0zEMSV0w3XCi7n42QNwgdkja1j&#10;UvBDHva7h9EWc+1ufKKhDLVIEPY5KjAhdLmUvjJk0U9dR5y8L9dbDEn2tdQ93hLctnKeZUtpseG0&#10;YLCjg6Hqu7xaBStTnORKFq/n92JoZpv4Fj8+N0qNH+PzE4hAMdzD/+0XrWCxhL8v6QfI3S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alps8UAAADbAAAADwAAAAAAAAAA&#10;AAAAAAChAgAAZHJzL2Rvd25yZXYueG1sUEsFBgAAAAAEAAQA+QAAAJMDAAAAAA==&#10;">
                  <v:stroke endarrow="block"/>
                </v:line>
                <v:line id="Line 32" o:spid="_x0000_s1056" style="position:absolute;visibility:visible;mso-wrap-style:square" from="5351,5713" to="5891,57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uXMKMQAAADbAAAADwAAAGRycy9kb3ducmV2LnhtbESPQWsCMRSE74X+h/AK3mrWFrq6NYq4&#10;FDxYQS09v26em8XNy7JJ1/jvm4LgcZiZb5j5MtpWDNT7xrGCyTgDQVw53XCt4Ov48TwF4QOyxtYx&#10;KbiSh+Xi8WGOhXYX3tNwCLVIEPYFKjAhdIWUvjJk0Y9dR5y8k+sthiT7WuoeLwluW/mSZW/SYsNp&#10;wWBHa0PV+fBrFeSm3MtcltvjrhyaySx+xu+fmVKjp7h6BxEohnv41t5oBa85/H9JP0Au/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25cwoxAAAANsAAAAPAAAAAAAAAAAA&#10;AAAAAKECAABkcnMvZG93bnJldi54bWxQSwUGAAAAAAQABAD5AAAAkgMAAAAA&#10;">
                  <v:stroke endarrow="block"/>
                </v:line>
                <v:line id="Line 33" o:spid="_x0000_s1057" style="position:absolute;visibility:visible;mso-wrap-style:square" from="5351,7332" to="5891,73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3pYWsEAAADbAAAADwAAAGRycy9kb3ducmV2LnhtbERPz2vCMBS+C/4P4Qm72dQNptZGEctg&#10;h01Qx87P5q0pa15Kk9Xsv18OA48f3+9yF20nRhp861jBIstBENdOt9wo+Li8zFcgfEDW2DkmBb/k&#10;YbedTkostLvxicZzaEQKYV+gAhNCX0jpa0MWfeZ64sR9ucFiSHBopB7wlsJtJx/z/FlabDk1GOzp&#10;YKj+Pv9YBUtTneRSVm+XYzW2i3V8j5/XtVIPs7jfgAgUw138737VCp7S2PQl/QC5/Q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HelhawQAAANsAAAAPAAAAAAAAAAAAAAAA&#10;AKECAABkcnMvZG93bnJldi54bWxQSwUGAAAAAAQABAD5AAAAjwMAAAAA&#10;">
                  <v:stroke endarrow="block"/>
                </v:line>
                <v:line id="Line 34" o:spid="_x0000_s1058" style="position:absolute;visibility:visible;mso-wrap-style:square" from="7331,7332" to="7871,73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Db9wcQAAADbAAAADwAAAGRycy9kb3ducmV2LnhtbESPzWrDMBCE74W8g9hAb42cBprYiRJK&#10;TaCHppAfct5YW8vUWhlLddS3rwKFHIeZ+YZZbaJtxUC9bxwrmE4yEMSV0w3XCk7H7dMChA/IGlvH&#10;pOCXPGzWo4cVFtpdeU/DIdQiQdgXqMCE0BVS+sqQRT9xHXHyvlxvMSTZ11L3eE1w28rnLHuRFhtO&#10;CwY7ejNUfR9+rIK5KfdyLsuP42c5NNM87uL5kiv1OI6vSxCBYriH/9vvWsEsh9uX9APk+g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oNv3BxAAAANsAAAAPAAAAAAAAAAAA&#10;AAAAAKECAABkcnMvZG93bnJldi54bWxQSwUGAAAAAAQABAD5AAAAkgMAAAAA&#10;">
                  <v:stroke endarrow="block"/>
                </v:line>
                <v:line id="Line 35" o:spid="_x0000_s1059" style="position:absolute;visibility:visible;mso-wrap-style:square" from="11111,7332" to="11471,73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JIklcIAAADbAAAADwAAAGRycy9kb3ducmV2LnhtbERPz2vCMBS+D/wfwhN2m6nbKKMaRZSB&#10;ehB1g3l8Nm9tZ/NSkth2/705CB4/vt/TeW9q0ZLzlWUF41ECgji3uuJCwffX58sHCB+QNdaWScE/&#10;eZjPBk9TzLTt+EDtMRQihrDPUEEZQpNJ6fOSDPqRbYgj92udwRChK6R22MVwU8vXJEmlwYpjQ4kN&#10;LUvKL8erUbB726ftYrNd9z+b9JyvDufTX+eUeh72iwmIQH14iO/utVbwHtfHL/EHyNkN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qJIklcIAAADbAAAADwAAAAAAAAAAAAAA&#10;AAChAgAAZHJzL2Rvd25yZXYueG1sUEsFBgAAAAAEAAQA+QAAAJADAAAAAA==&#10;"/>
                <v:line id="Line 36" o:spid="_x0000_s1060" style="position:absolute;visibility:visible;mso-wrap-style:square" from="11471,7352" to="11471,87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96BDsYAAADbAAAADwAAAGRycy9kb3ducmV2LnhtbESPQWvCQBSE7wX/w/IKvdWNtgRJXUVa&#10;BPUgagvt8Zl9TVKzb8PumqT/3hUEj8PMfMNM572pRUvOV5YVjIYJCOLc6ooLBV+fy+cJCB+QNdaW&#10;ScE/eZjPBg9TzLTteE/tIRQiQthnqKAMocmk9HlJBv3QNsTR+7XOYIjSFVI77CLc1HKcJKk0WHFc&#10;KLGh95Ly0+FsFGxfdmm7WG9W/fc6PeYf++PPX+eUenrsF28gAvXhHr61V1rB6wiuX+IPkLML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fegQ7GAAAA2wAAAA8AAAAAAAAA&#10;AAAAAAAAoQIAAGRycy9kb3ducmV2LnhtbFBLBQYAAAAABAAEAPkAAACUAwAAAAA=&#10;"/>
                <v:line id="Line 37" o:spid="_x0000_s1061" style="position:absolute;flip:x;visibility:visible;mso-wrap-style:square" from="11111,8773" to="11471,87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zKcg8QAAADbAAAADwAAAGRycy9kb3ducmV2LnhtbESPT2vCQBDF70K/wzIFL0E3apGauor9&#10;IwjioeqhxyE7TUKzsyE7avz2rlDw+Hjzfm/efNm5Wp2pDZVnA6NhCoo497biwsDxsB68ggqCbLH2&#10;TAauFGC5eOrNMbP+wt903kuhIoRDhgZKkSbTOuQlOQxD3xBH79e3DiXKttC2xUuEu1qP03SqHVYc&#10;G0ps6KOk/G9/cvGN9Y4/J5Pk3ekkmdHXj2xTLcb0n7vVGyihTh7H/+mNNfAyhvuWCAC9u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zMpyDxAAAANsAAAAPAAAAAAAAAAAA&#10;AAAAAKECAABkcnMvZG93bnJldi54bWxQSwUGAAAAAAQABAD5AAAAkgMAAAAA&#10;">
                  <v:stroke endarrow="block"/>
                </v:line>
                <v:line id="Line 38" o:spid="_x0000_s1062" style="position:absolute;flip:x;visibility:visible;mso-wrap-style:square" from="9131,8772" to="9671,87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H45GMUAAADbAAAADwAAAGRycy9kb3ducmV2LnhtbESPT2vCQBDF7wW/wzJCL6FuaorU6CrW&#10;PyCUHrQ9eByyYxLMzobsVNNv3xUKPT7evN+bN1/2rlFX6kLt2cDzKAVFXHhbc2ng63P39AoqCLLF&#10;xjMZ+KEAy8XgYY659Tc+0PUopYoQDjkaqETaXOtQVOQwjHxLHL2z7xxKlF2pbYe3CHeNHqfpRDus&#10;OTZU2NK6ouJy/Hbxjd0Hb7IseXM6Saa0Pcl7qsWYx2G/moES6uX/+C+9twZeMrhviQDQi1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XH45GMUAAADbAAAADwAAAAAAAAAA&#10;AAAAAAChAgAAZHJzL2Rvd25yZXYueG1sUEsFBgAAAAAEAAQA+QAAAJMDAAAAAA==&#10;">
                  <v:stroke endarrow="block"/>
                </v:line>
                <v:line id="Line 39" o:spid="_x0000_s1063" style="position:absolute;visibility:visible;mso-wrap-style:square" from="2651,7872" to="2651,96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jEhIsQAAADbAAAADwAAAGRycy9kb3ducmV2LnhtbESPS2vDMBCE74X8B7GB3Bo5JeThRgmh&#10;ppBDU8iDnrfW1jKxVsZSHfXfR4FCjsPMfMOsNtE2oqfO144VTMYZCOLS6ZorBefT+/MChA/IGhvH&#10;pOCPPGzWg6cV5tpd+UD9MVQiQdjnqMCE0OZS+tKQRT92LXHyflxnMSTZVVJ3eE1w28iXLJtJizWn&#10;BYMtvRkqL8dfq2BuioOcy+Lj9Fn09WQZ9/Hre6nUaBi3ryACxfAI/7d3WsF0Cvcv6QfI9Q0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eMSEixAAAANsAAAAPAAAAAAAAAAAA&#10;AAAAAKECAABkcnMvZG93bnJldi54bWxQSwUGAAAAAAQABAD5AAAAkgMAAAAA&#10;">
                  <v:stroke endarrow="block"/>
                </v:line>
                <v:line id="Line 40" o:spid="_x0000_s1064" style="position:absolute;visibility:visible;mso-wrap-style:square" from="2651,6252" to="2651,67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X2EucQAAADbAAAADwAAAGRycy9kb3ducmV2LnhtbESPQWsCMRSE70L/Q3iF3jSr1Kpbo0gX&#10;wYMV1NLz6+Z1s3TzsmzSNf57Uyh4HGbmG2a5jrYRPXW+dqxgPMpAEJdO11wp+Dhvh3MQPiBrbByT&#10;git5WK8eBkvMtbvwkfpTqESCsM9RgQmhzaX0pSGLfuRa4uR9u85iSLKrpO7wkuC2kZMse5EWa04L&#10;Blt6M1T+nH6tgpkpjnImi/35UPT1eBHf4+fXQqmnx7h5BREohnv4v73TCp6n8Pcl/QC5u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xfYS5xAAAANsAAAAPAAAAAAAAAAAA&#10;AAAAAKECAABkcnMvZG93bnJldi54bWxQSwUGAAAAAAQABAD5AAAAkgMAAAAA&#10;">
                  <v:stroke endarrow="block"/>
                </v:line>
                <v:shape id="AutoShape 41" o:spid="_x0000_s1065" type="#_x0000_t176" style="position:absolute;left:3911;top:9755;width:1440;height:9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jSAxMYA&#10;AADbAAAADwAAAGRycy9kb3ducmV2LnhtbESPT2vCQBTE70K/w/IKvenGVoNEVxFri+jJP6DHR/aZ&#10;BLNv0+xWEz99tyB4HGbmN8xk1phSXKl2hWUF/V4Egji1uuBMwWH/1R2BcB5ZY2mZFLTkYDZ96Uww&#10;0fbGW7rufCYChF2CCnLvq0RKl+Zk0PVsRRy8s60N+iDrTOoabwFuSvkeRbE0WHBYyLGiRU7pZfdr&#10;FPy08XY5POlodG+Py833+v7RP30q9fbazMcgPDX+GX60V1rBIIb/L+EHyOk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jSAxMYAAADbAAAADwAAAAAAAAAAAAAAAACYAgAAZHJz&#10;L2Rvd25yZXYueG1sUEsFBgAAAAAEAAQA9QAAAIsDAAAAAA==&#10;">
                  <v:textbox inset=".5mm,.3mm,.5mm,.3mm">
                    <w:txbxContent>
                      <w:p w:rsidR="00751E02" w:rsidRDefault="00751E02" w:rsidP="00751E02">
                        <w:pPr>
                          <w:jc w:val="center"/>
                          <w:rPr>
                            <w:rFonts w:cs="Arial"/>
                            <w:sz w:val="16"/>
                          </w:rPr>
                        </w:pPr>
                        <w:r>
                          <w:rPr>
                            <w:rFonts w:cs="Arial"/>
                            <w:sz w:val="16"/>
                          </w:rPr>
                          <w:t xml:space="preserve">Aplica regra 2.2.28. Normaliza isenção acima 65 anos </w:t>
                        </w:r>
                      </w:p>
                    </w:txbxContent>
                  </v:textbox>
                </v:shape>
                <v:shape id="AutoShape 42" o:spid="_x0000_s1066" type="#_x0000_t176" style="position:absolute;left:5891;top:9755;width:1440;height:9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XglX8YA&#10;AADbAAAADwAAAGRycy9kb3ducmV2LnhtbESPQWvCQBSE7wX/w/IEb3WTWq3ErFJaW6SetIIeH9ln&#10;Epp9m2ZXTfz1bqHgcZiZb5h00ZpKnKlxpWUF8TACQZxZXXKuYPf98TgF4TyyxsoyKejIwWLee0gx&#10;0fbCGzpvfS4ChF2CCgrv60RKlxVk0A1tTRy8o20M+iCbXOoGLwFuKvkURRNpsOSwUGBNbwVlP9uT&#10;UfDbTTbL8UFH02u3X64/v66j+PCu1KDfvs5AeGr9PfzfXmkFzy/w9yX8ADm/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XglX8YAAADbAAAADwAAAAAAAAAAAAAAAACYAgAAZHJz&#10;L2Rvd25yZXYueG1sUEsFBgAAAAAEAAQA9QAAAIsDAAAAAA==&#10;">
                  <v:textbox inset=".5mm,.3mm,.5mm,.3mm">
                    <w:txbxContent>
                      <w:p w:rsidR="00751E02" w:rsidRDefault="00751E02" w:rsidP="00751E02">
                        <w:pPr>
                          <w:jc w:val="center"/>
                          <w:rPr>
                            <w:rFonts w:cs="Arial"/>
                            <w:sz w:val="16"/>
                          </w:rPr>
                        </w:pPr>
                        <w:r>
                          <w:rPr>
                            <w:rFonts w:cs="Arial"/>
                            <w:sz w:val="16"/>
                          </w:rPr>
                          <w:t xml:space="preserve">Aplica regra 2.2.29. Normaliza isenção acima 65 anos 13º salário </w:t>
                        </w:r>
                      </w:p>
                    </w:txbxContent>
                  </v:textbox>
                </v:shape>
                <v:shape id="AutoShape 43" o:spid="_x0000_s1067" type="#_x0000_t176" style="position:absolute;left:7871;top:9754;width:1440;height:9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OexLcIA&#10;AADbAAAADwAAAGRycy9kb3ducmV2LnhtbERPy4rCMBTdD/gP4QqzG1OfSDWKqDOIs/IBurw017bY&#10;3NQmo61fbxbCLA/nPZ3XphB3qlxuWUG3E4EgTqzOOVVwPHx/jUE4j6yxsEwKGnIwn7U+phhr++Ad&#10;3fc+FSGEXYwKMu/LWEqXZGTQdWxJHLiLrQz6AKtU6gofIdwUshdFI2kw59CQYUnLjJLr/s8ouDWj&#10;3Xp41tH42ZzWvz/bZ797Xin12a4XExCeav8vfrs3WsEgjA1fwg+Qsx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Y57EtwgAAANsAAAAPAAAAAAAAAAAAAAAAAJgCAABkcnMvZG93&#10;bnJldi54bWxQSwUGAAAAAAQABAD1AAAAhwMAAAAA&#10;">
                  <v:textbox inset=".5mm,.3mm,.5mm,.3mm">
                    <w:txbxContent>
                      <w:p w:rsidR="00751E02" w:rsidRDefault="00751E02" w:rsidP="00751E02">
                        <w:pPr>
                          <w:jc w:val="center"/>
                          <w:rPr>
                            <w:rFonts w:cs="Arial"/>
                            <w:sz w:val="16"/>
                          </w:rPr>
                        </w:pPr>
                        <w:r>
                          <w:rPr>
                            <w:rFonts w:cs="Arial"/>
                            <w:sz w:val="16"/>
                          </w:rPr>
                          <w:t>Aplica regra 2.1.39 Compensa</w:t>
                        </w:r>
                        <w:proofErr w:type="gramStart"/>
                        <w:r>
                          <w:rPr>
                            <w:rFonts w:cs="Arial"/>
                            <w:sz w:val="16"/>
                          </w:rPr>
                          <w:t xml:space="preserve">  </w:t>
                        </w:r>
                        <w:proofErr w:type="gramEnd"/>
                        <w:r>
                          <w:rPr>
                            <w:rFonts w:cs="Arial"/>
                            <w:sz w:val="16"/>
                          </w:rPr>
                          <w:t xml:space="preserve">imposto restituído </w:t>
                        </w:r>
                      </w:p>
                    </w:txbxContent>
                  </v:textbox>
                </v:shape>
                <v:shape id="AutoShape 44" o:spid="_x0000_s1068" type="#_x0000_t176" style="position:absolute;left:9671;top:9792;width:1440;height:9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6sUtsYA&#10;AADbAAAADwAAAGRycy9kb3ducmV2LnhtbESPQWvCQBSE7wX/w/IEb3WTWkVjVimtLVJP2oIeH9ln&#10;Epp9m2ZXTfz1bqHgcZiZb5h02ZpKnKlxpWUF8TACQZxZXXKu4Pvr/XEKwnlkjZVlUtCRg+Wi95Bi&#10;ou2Ft3Te+VwECLsEFRTe14mULivIoBvamjh4R9sY9EE2udQNXgLcVPIpiibSYMlhocCaXgvKfnYn&#10;o+C3m2xX44OOptduv9p8fF5H8eFNqUG/fZmD8NT6e/i/vdYKnmfw9yX8ALm4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6sUtsYAAADbAAAADwAAAAAAAAAAAAAAAACYAgAAZHJz&#10;L2Rvd25yZXYueG1sUEsFBgAAAAAEAAQA9QAAAIsDAAAAAA==&#10;">
                  <v:textbox inset=".5mm,.3mm,.5mm,.3mm">
                    <w:txbxContent>
                      <w:p w:rsidR="00751E02" w:rsidRDefault="00751E02" w:rsidP="00751E02">
                        <w:pPr>
                          <w:jc w:val="center"/>
                          <w:rPr>
                            <w:rFonts w:cs="Arial"/>
                            <w:sz w:val="16"/>
                          </w:rPr>
                        </w:pPr>
                        <w:r>
                          <w:rPr>
                            <w:rFonts w:cs="Arial"/>
                            <w:sz w:val="16"/>
                          </w:rPr>
                          <w:t xml:space="preserve">Aplica regra 2.1.38. Isenção IR decorrente moléstia grave </w:t>
                        </w:r>
                      </w:p>
                    </w:txbxContent>
                  </v:textbox>
                </v:shape>
                <v:shape id="AutoShape 45" o:spid="_x0000_s1069" type="#_x0000_t176" style="position:absolute;left:9671;top:11115;width:1440;height:9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0gr9sIA&#10;AADbAAAADwAAAGRycy9kb3ducmV2LnhtbERPTYvCMBC9C/6HMMLeNNVFkWoUUVfEPdld0OPQjG2x&#10;mXSbqK2/fnMQPD7e93zZmFLcqXaFZQXDQQSCOLW64EzB789XfwrCeWSNpWVS0JKD5aLbmWOs7YOP&#10;dE98JkIIuxgV5N5XsZQuzcmgG9iKOHAXWxv0AdaZ1DU+Qrgp5SiKJtJgwaEhx4rWOaXX5GYU/LWT&#10;43Z81tH02Z6237vD83N43ij10WtWMxCeGv8Wv9x7rWAc1ocv4QfIxT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jSCv2wgAAANsAAAAPAAAAAAAAAAAAAAAAAJgCAABkcnMvZG93&#10;bnJldi54bWxQSwUGAAAAAAQABAD1AAAAhwMAAAAA&#10;">
                  <v:textbox inset=".5mm,.3mm,.5mm,.3mm">
                    <w:txbxContent>
                      <w:p w:rsidR="00751E02" w:rsidRDefault="00751E02" w:rsidP="00751E02">
                        <w:pPr>
                          <w:jc w:val="center"/>
                          <w:rPr>
                            <w:rFonts w:cs="Arial"/>
                            <w:sz w:val="16"/>
                          </w:rPr>
                        </w:pPr>
                        <w:r>
                          <w:rPr>
                            <w:rFonts w:cs="Arial"/>
                            <w:sz w:val="16"/>
                          </w:rPr>
                          <w:t xml:space="preserve">Aplica regra 2.1.40 Compensa isenção acima 65 mais de </w:t>
                        </w:r>
                        <w:proofErr w:type="gramStart"/>
                        <w:r>
                          <w:rPr>
                            <w:rFonts w:cs="Arial"/>
                            <w:sz w:val="16"/>
                          </w:rPr>
                          <w:t>1</w:t>
                        </w:r>
                        <w:proofErr w:type="gramEnd"/>
                        <w:r>
                          <w:rPr>
                            <w:rFonts w:cs="Arial"/>
                            <w:sz w:val="16"/>
                          </w:rPr>
                          <w:t xml:space="preserve"> vinculo </w:t>
                        </w:r>
                      </w:p>
                    </w:txbxContent>
                  </v:textbox>
                </v:shape>
                <v:shape id="AutoShape 46" o:spid="_x0000_s1070" type="#_x0000_t176" style="position:absolute;left:7871;top:11115;width:1440;height:9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ASObcUA&#10;AADbAAAADwAAAGRycy9kb3ducmV2LnhtbESPQWvCQBSE7wX/w/KE3uomFkVSN0FaK2JPaqEeH9nX&#10;JJh9G7NbTfz1XUHwOMzMN8w860wtztS6yrKCeBSBIM6trrhQ8L3/fJmBcB5ZY22ZFPTkIEsHT3NM&#10;tL3wls47X4gAYZeggtL7JpHS5SUZdCPbEAfv17YGfZBtIXWLlwA3tRxH0VQarDgslNjQe0n5cfdn&#10;FJz66XY5Oehodu1/ll+rzfU1Pnwo9TzsFm8gPHX+Eb6311rBJIbbl/ADZPo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MBI5txQAAANsAAAAPAAAAAAAAAAAAAAAAAJgCAABkcnMv&#10;ZG93bnJldi54bWxQSwUGAAAAAAQABAD1AAAAigMAAAAA&#10;">
                  <v:textbox inset=".5mm,.3mm,.5mm,.3mm">
                    <w:txbxContent>
                      <w:p w:rsidR="00751E02" w:rsidRDefault="00751E02" w:rsidP="00751E02">
                        <w:pPr>
                          <w:jc w:val="center"/>
                          <w:rPr>
                            <w:rFonts w:cs="Arial"/>
                            <w:sz w:val="16"/>
                          </w:rPr>
                        </w:pPr>
                        <w:proofErr w:type="gramStart"/>
                        <w:r>
                          <w:rPr>
                            <w:rFonts w:cs="Arial"/>
                            <w:sz w:val="16"/>
                          </w:rPr>
                          <w:t>Seleciona dados</w:t>
                        </w:r>
                        <w:proofErr w:type="gramEnd"/>
                        <w:r>
                          <w:rPr>
                            <w:rFonts w:cs="Arial"/>
                            <w:sz w:val="16"/>
                          </w:rPr>
                          <w:t xml:space="preserve"> para DIRF aplicando a regra 2.2.27 </w:t>
                        </w:r>
                      </w:p>
                    </w:txbxContent>
                  </v:textbox>
                </v:shape>
                <v:line id="Line 47" o:spid="_x0000_s1071" style="position:absolute;visibility:visible;mso-wrap-style:square" from="5351,10213" to="5891,102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02KEMQAAADbAAAADwAAAGRycy9kb3ducmV2LnhtbESPT2sCMRTE74V+h/AK3mpWwaqrUUoX&#10;wYMt+AfPz81zs3TzsmzSNX77plDwOMzMb5jlOtpG9NT52rGC0TADQVw6XXOl4HTcvM5A+ICssXFM&#10;Cu7kYb16flpirt2N99QfQiUShH2OCkwIbS6lLw1Z9EPXEifv6jqLIcmukrrDW4LbRo6z7E1arDkt&#10;GGzpw1D5ffixCqam2MupLHbHr6KvR/P4Gc+XuVKDl/i+ABEohkf4v73VCiZj+PuSfoBc/Q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7TYoQxAAAANsAAAAPAAAAAAAAAAAA&#10;AAAAAKECAABkcnMvZG93bnJldi54bWxQSwUGAAAAAAQABAD5AAAAkgMAAAAA&#10;">
                  <v:stroke endarrow="block"/>
                </v:line>
                <v:line id="Line 48" o:spid="_x0000_s1072" style="position:absolute;visibility:visible;mso-wrap-style:square" from="7331,10213" to="7871,102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AEvi8QAAADbAAAADwAAAGRycy9kb3ducmV2LnhtbESPQWsCMRSE70L/Q3iF3jSrxapbo0gX&#10;wYMV1NLz6+Z1s3TzsmzSNf57Uyh4HGbmG2a5jrYRPXW+dqxgPMpAEJdO11wp+Dhvh3MQPiBrbByT&#10;git5WK8eBkvMtbvwkfpTqESCsM9RgQmhzaX0pSGLfuRa4uR9u85iSLKrpO7wkuC2kZMse5EWa04L&#10;Blt6M1T+nH6tgpkpjnImi/35UPT1eBHf4+fXQqmnx7h5BREohnv4v73TCqbP8Pcl/QC5u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UAS+LxAAAANsAAAAPAAAAAAAAAAAA&#10;AAAAAKECAABkcnMvZG93bnJldi54bWxQSwUGAAAAAAQABAD5AAAAkgMAAAAA&#10;">
                  <v:stroke endarrow="block"/>
                </v:line>
                <v:line id="Line 49" o:spid="_x0000_s1073" style="position:absolute;visibility:visible;mso-wrap-style:square" from="11111,10213" to="11471,102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nC0S8YAAADbAAAADwAAAGRycy9kb3ducmV2LnhtbESPQWvCQBSE74L/YXlCb7ppq6GkriIt&#10;Be1B1Bba4zP7mkSzb8PumqT/3hUKPQ4z8w0zX/amFi05X1lWcD9JQBDnVldcKPj8eBs/gfABWWNt&#10;mRT8koflYjiYY6Ztx3tqD6EQEcI+QwVlCE0mpc9LMugntiGO3o91BkOUrpDaYRfhppYPSZJKgxXH&#10;hRIbeikpPx8uRsH2cZe2q837uv/apMf8dX/8PnVOqbtRv3oGEagP/+G/9lormE3h9iX+ALm4A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JwtEvGAAAA2wAAAA8AAAAAAAAA&#10;AAAAAAAAoQIAAGRycy9kb3ducmV2LnhtbFBLBQYAAAAABAAEAPkAAACUAwAAAAA=&#10;"/>
                <v:line id="Line 50" o:spid="_x0000_s1074" style="position:absolute;visibility:visible;mso-wrap-style:square" from="11471,10213" to="11471,114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TwR0MYAAADbAAAADwAAAGRycy9kb3ducmV2LnhtbESPT2vCQBTE7wW/w/KE3urGFoOkriKW&#10;gvZQ/Aft8Zl9TaLZt2F3m6Tf3i0IHoeZ+Q0zW/SmFi05X1lWMB4lIIhzqysuFBwP709TED4ga6wt&#10;k4I/8rCYDx5mmGnb8Y7afShEhLDPUEEZQpNJ6fOSDPqRbYij92OdwRClK6R22EW4qeVzkqTSYMVx&#10;ocSGViXll/2vUfD5sk3b5eZj3X9t0lP+tjt9nzun1OOwX76CCNSHe/jWXmsFkwn8f4k/QM6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08EdDGAAAA2wAAAA8AAAAAAAAA&#10;AAAAAAAAoQIAAGRycy9kb3ducmV2LnhtbFBLBQYAAAAABAAEAPkAAACUAwAAAAA=&#10;"/>
                <v:line id="Line 51" o:spid="_x0000_s1075" style="position:absolute;flip:x;visibility:visible;mso-wrap-style:square" from="9311,11468" to="9671,114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dAMXcUAAADbAAAADwAAAGRycy9kb3ducmV2LnhtbESPT2vCQBDF74V+h2WEXkLdVDHU1FVa&#10;W6EgHvxz8Dhkp0kwOxuyU43f3i0IPT7evN+bN1v0rlFn6kLt2cDLMAVFXHhbc2ngsF89v4IKgmyx&#10;8UwGrhRgMX98mGFu/YW3dN5JqSKEQ44GKpE21zoUFTkMQ98SR+/Hdw4lyq7UtsNLhLtGj9I00w5r&#10;jg0VtrSsqDjtfl18Y7Xhz/E4+XA6Sab0dZR1qsWYp0H//gZKqJf/43v62xqYZPC3JQJAz2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ydAMXcUAAADbAAAADwAAAAAAAAAA&#10;AAAAAAChAgAAZHJzL2Rvd25yZXYueG1sUEsFBgAAAAAEAAQA+QAAAJMDAAAAAA==&#10;">
                  <v:stroke endarrow="block"/>
                </v:line>
                <v:line id="Line 52" o:spid="_x0000_s1076" style="position:absolute;flip:x;visibility:visible;mso-wrap-style:square" from="7331,11468" to="7871,114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pypxsUAAADbAAAADwAAAGRycy9kb3ducmV2LnhtbESPT2vCQBDF74LfYRnBS6gbK7Y1uor9&#10;Iwilh9oeehyyYxLMzobsqOm3dwXB4+PN+715i1XnanWiNlSeDYxHKSji3NuKCwO/P5uHF1BBkC3W&#10;nsnAPwVYLfu9BWbWn/mbTjspVIRwyNBAKdJkWoe8JIdh5Bvi6O1961CibAttWzxHuKv1Y5o+aYcV&#10;x4YSG3orKT/sji6+sfni98kkeXU6SWb08SefqRZjhoNuPQcl1Mn9+JbeWgPTZ7huiQDQyws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pypxsUAAADbAAAADwAAAAAAAAAA&#10;AAAAAAChAgAAZHJzL2Rvd25yZXYueG1sUEsFBgAAAAAEAAQA+QAAAJMDAAAAAA==&#10;">
                  <v:stroke endarrow="block"/>
                </v:line>
                <v:line id="Line 53" o:spid="_x0000_s1077" style="position:absolute;flip:x;visibility:visible;mso-wrap-style:square" from="5351,11468" to="5891,114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wM9tMQAAADbAAAADwAAAGRycy9kb3ducmV2LnhtbESPwUrDQBCG74LvsIzgJbQbLYrGbIpt&#10;LQjFg60Hj0N2TILZ2ZCdtvHtnYPgcfjn/+abcjmF3pxoTF1kBzfzHAxxHX3HjYOPw3b2ACYJssc+&#10;Mjn4oQTL6vKixMLHM7/TaS+NUQinAh20IkNhbapbCpjmcSDW7CuOAUXHsbF+xLPCQ29v8/zeBuxY&#10;L7Q40Lql+nt/DKqxfePNYpGtgs2yR3r5lF1uxbnrq+n5CYzQJP/Lf+1X7+BOZfUXBYCtf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XAz20xAAAANsAAAAPAAAAAAAAAAAA&#10;AAAAAKECAABkcnMvZG93bnJldi54bWxQSwUGAAAAAAQABAD5AAAAkgMAAAAA&#10;">
                  <v:stroke endarrow="block"/>
                </v:line>
                <v:line id="Line 54" o:spid="_x0000_s1078" style="position:absolute;visibility:visible;mso-wrap-style:square" from="2651,10752" to="2651,125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ekYYcQAAADbAAAADwAAAGRycy9kb3ducmV2LnhtbESPzWrDMBCE74W8g9hAb42cQprYiRJK&#10;TaCHppAfct5YW8vUWhlLddS3rwKFHIeZ+YZZbaJtxUC9bxwrmE4yEMSV0w3XCk7H7dMChA/IGlvH&#10;pOCXPGzWo4cVFtpdeU/DIdQiQdgXqMCE0BVS+sqQRT9xHXHyvlxvMSTZ11L3eE1w28rnLHuRFhtO&#10;CwY7ejNUfR9+rIK5KfdyLsuP42c5NNM87uL5kiv1OI6vSxCBYriH/9vvWsEsh9uX9APk+g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16RhhxAAAANsAAAAPAAAAAAAAAAAA&#10;AAAAAKECAABkcnMvZG93bnJldi54bWxQSwUGAAAAAAQABAD5AAAAkgMAAAAA&#10;">
                  <v:stroke endarrow="block"/>
                </v:line>
                <v:shape id="AutoShape 55" o:spid="_x0000_s1079" type="#_x0000_t176" style="position:absolute;left:9671;top:6792;width:1440;height:9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SThS8MA&#10;AADbAAAADwAAAGRycy9kb3ducmV2LnhtbERPTWvCQBC9F/wPywi91Y0tDSFmlaK2lHpSC81xyI5J&#10;aHY2zW41ya93D4LHx/vOVr1pxJk6V1tWMJ9FIIgLq2suFXwf358SEM4ja2wsk4KBHKyWk4cMU20v&#10;vKfzwZcihLBLUUHlfZtK6YqKDLqZbYkDd7KdQR9gV0rd4SWEm0Y+R1EsDdYcGipsaV1R8Xv4Nwr+&#10;hni/fc11lIzDz3b38TW+zPONUo/T/m0BwlPv7+Kb+1MriMP68CX8ALm8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7SThS8MAAADbAAAADwAAAAAAAAAAAAAAAACYAgAAZHJzL2Rv&#10;d25yZXYueG1sUEsFBgAAAAAEAAQA9QAAAIgDAAAAAA==&#10;">
                  <v:textbox inset=".5mm,.3mm,.5mm,.3mm">
                    <w:txbxContent>
                      <w:p w:rsidR="00751E02" w:rsidRDefault="00751E02" w:rsidP="00751E02">
                        <w:pPr>
                          <w:jc w:val="center"/>
                          <w:rPr>
                            <w:rFonts w:cs="Arial"/>
                            <w:sz w:val="16"/>
                          </w:rPr>
                        </w:pPr>
                        <w:r>
                          <w:rPr>
                            <w:rFonts w:cs="Arial"/>
                            <w:sz w:val="16"/>
                          </w:rPr>
                          <w:t xml:space="preserve">Aplica regra 2.1.37 abatimento de dependente nas ferias </w:t>
                        </w:r>
                      </w:p>
                    </w:txbxContent>
                  </v:textbox>
                </v:shape>
                <v:line id="Line 56" o:spid="_x0000_s1080" style="position:absolute;visibility:visible;mso-wrap-style:square" from="3371,2472" to="3911,24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fPe2sQAAADbAAAADwAAAGRycy9kb3ducmV2LnhtbESPQWsCMRSE7wX/Q3iCt5pdD1q3RhEX&#10;wYMtqKXn183rZunmZdnENf57Uyj0OMzMN8xqE20rBup941hBPs1AEFdON1wr+Ljsn19A+ICssXVM&#10;Cu7kYbMePa2w0O7GJxrOoRYJwr5ABSaErpDSV4Ys+qnriJP37XqLIcm+lrrHW4LbVs6ybC4tNpwW&#10;DHa0M1T9nK9WwcKUJ7mQ5fHyXg5Nvoxv8fNrqdRkHLevIALF8B/+ax+0gnkOv1/SD5DrB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F897axAAAANsAAAAPAAAAAAAAAAAA&#10;AAAAAKECAABkcnMvZG93bnJldi54bWxQSwUGAAAAAAQABAD5AAAAkgMAAAAA&#10;">
                  <v:stroke endarrow="block"/>
                </v:line>
                <v:line id="Line 57" o:spid="_x0000_s1081" style="position:absolute;visibility:visible;mso-wrap-style:square" from="3371,4093" to="3911,40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SFArcQAAADbAAAADwAAAGRycy9kb3ducmV2LnhtbESPT2sCMRTE74LfITyhN83qQetqFHER&#10;eqgF/9Dz6+a5Wdy8LJt0Tb99IxR6HGbmN8x6G20jeup87VjBdJKBIC6drrlScL0cxq8gfEDW2Dgm&#10;BT/kYbsZDtaYa/fgE/XnUIkEYZ+jAhNCm0vpS0MW/cS1xMm7uc5iSLKrpO7wkeC2kbMsm0uLNacF&#10;gy3tDZX387dVsDDFSS5k8X75KPp6uozH+Pm1VOplFHcrEIFi+A//td+0gvkMnl/SD5Cb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1IUCtxAAAANsAAAAPAAAAAAAAAAAA&#10;AAAAAKECAABkcnMvZG93bnJldi54bWxQSwUGAAAAAAQABAD5AAAAkgMAAAAA&#10;">
                  <v:stroke endarrow="block"/>
                </v:line>
                <v:line id="Line 58" o:spid="_x0000_s1082" style="position:absolute;visibility:visible;mso-wrap-style:square" from="3371,5713" to="3911,57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m3lNsUAAADbAAAADwAAAGRycy9kb3ducmV2LnhtbESPzWrDMBCE74G+g9hCbomcBPLjRgkl&#10;JtBDW4gTet5aW8vUWhlLcdS3rwqFHIeZ+YbZ7qNtxUC9bxwrmE0zEMSV0w3XCi7n42QNwgdkja1j&#10;UvBDHva7h9EWc+1ufKKhDLVIEPY5KjAhdLmUvjJk0U9dR5y8L9dbDEn2tdQ93hLctnKeZUtpseG0&#10;YLCjg6Hqu7xaBStTnORKFq/n92JoZpv4Fj8+N0qNH+PzE4hAMdzD/+0XrWC5gL8v6QfI3S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m3lNsUAAADbAAAADwAAAAAAAAAA&#10;AAAAAAChAgAAZHJzL2Rvd25yZXYueG1sUEsFBgAAAAAEAAQA+QAAAJMDAAAAAA==&#10;">
                  <v:stroke endarrow="block"/>
                </v:line>
                <v:line id="Line 59" o:spid="_x0000_s1083" style="position:absolute;visibility:visible;mso-wrap-style:square" from="3371,7332" to="3911,73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YR9QsUAAADbAAAADwAAAGRycy9kb3ducmV2LnhtbESPzWrDMBCE74G+g9hCbomcEPLjRgkl&#10;JtBDW4gTet5aW8vUWhlLcdS3rwqFHIeZ+YbZ7qNtxUC9bxwrmE0zEMSV0w3XCi7n42QNwgdkja1j&#10;UvBDHva7h9EWc+1ufKKhDLVIEPY5KjAhdLmUvjJk0U9dR5y8L9dbDEn2tdQ93hLctnKeZUtpseG0&#10;YLCjg6Hqu7xaBStTnORKFq/n92JoZpv4Fj8+N0qNH+PzE4hAMdzD/+0XrWC5gL8v6QfI3S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FYR9QsUAAADbAAAADwAAAAAAAAAA&#10;AAAAAAChAgAAZHJzL2Rvd25yZXYueG1sUEsFBgAAAAAEAAQA+QAAAJMDAAAAAA==&#10;">
                  <v:stroke endarrow="block"/>
                </v:line>
                <v:line id="Line 60" o:spid="_x0000_s1084" style="position:absolute;visibility:visible;mso-wrap-style:square" from="9311,7332" to="9671,73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sjY2cQAAADbAAAADwAAAGRycy9kb3ducmV2LnhtbESPzWrDMBCE74G+g9hCbomcQP7cKKHE&#10;BHpoC3FCz1tra5laK2Mpjvr2VaGQ4zAz3zDbfbStGKj3jWMFs2kGgrhyuuFaweV8nKxB+ICssXVM&#10;Cn7Iw373MNpirt2NTzSUoRYJwj5HBSaELpfSV4Ys+qnriJP35XqLIcm+lrrHW4LbVs6zbCktNpwW&#10;DHZ0MFR9l1erYGWKk1zJ4vX8XgzNbBPf4sfnRqnxY3x+AhEohnv4v/2iFSwX8Pcl/QC5+w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6yNjZxAAAANsAAAAPAAAAAAAAAAAA&#10;AAAAAKECAABkcnMvZG93bnJldi54bWxQSwUGAAAAAAQABAD5AAAAkgMAAAAA&#10;">
                  <v:stroke endarrow="block"/>
                </v:line>
                <v:shape id="AutoShape 61" o:spid="_x0000_s1085" type="#_x0000_t176" style="position:absolute;left:5711;top:8232;width:1440;height:9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YHcpMUA&#10;AADbAAAADwAAAGRycy9kb3ducmV2LnhtbESPQWvCQBSE7wX/w/IEb3VjpUFiNiJWS9GTtqDHR/Y1&#10;Cc2+jdmtJv56Vyj0OMzMN0y66EwtLtS6yrKCyTgCQZxbXXGh4Otz8zwD4TyyxtoyKejJwSIbPKWY&#10;aHvlPV0OvhABwi5BBaX3TSKly0sy6Ma2IQ7et20N+iDbQuoWrwFuavkSRbE0WHFYKLGhVUn5z+HX&#10;KDj38X79etLR7NYf17v37W06Ob0pNRp2yzkIT53/D/+1P7SCOIbHl/ADZHY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NgdykxQAAANsAAAAPAAAAAAAAAAAAAAAAAJgCAABkcnMv&#10;ZG93bnJldi54bWxQSwUGAAAAAAQABAD1AAAAigMAAAAA&#10;">
                  <v:textbox inset=".5mm,.3mm,.5mm,.3mm">
                    <w:txbxContent>
                      <w:p w:rsidR="00751E02" w:rsidRDefault="00751E02" w:rsidP="00751E02">
                        <w:pPr>
                          <w:jc w:val="center"/>
                          <w:rPr>
                            <w:rFonts w:cs="Arial"/>
                            <w:sz w:val="16"/>
                          </w:rPr>
                        </w:pPr>
                        <w:r>
                          <w:rPr>
                            <w:rFonts w:cs="Arial"/>
                            <w:sz w:val="16"/>
                          </w:rPr>
                          <w:t xml:space="preserve">Grava log para controle de execução </w:t>
                        </w:r>
                      </w:p>
                    </w:txbxContent>
                  </v:textbox>
                </v:shape>
                <v:line id="Line 62" o:spid="_x0000_s1086" style="position:absolute;flip:x;visibility:visible;mso-wrap-style:square" from="7151,8772" to="7691,87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PBje8QAAADbAAAADwAAAGRycy9kb3ducmV2LnhtbESPT2vCQBDF74V+h2UKvQTdtILV6Cr9&#10;JwjSg9GDxyE7JsHsbMhONf32riD0+Hjzfm/efNm7Rp2pC7VnAy/DFBRx4W3NpYH9bjWYgAqCbLHx&#10;TAb+KMBy8fgwx8z6C2/pnEupIoRDhgYqkTbTOhQVOQxD3xJH7+g7hxJlV2rb4SXCXaNf03SsHdYc&#10;Gyps6bOi4pT/uvjG6oe/RqPkw+kkmdL3QTapFmOen/r3GSihXv6P7+m1NTB+g9uWCAC9uA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o8GN7xAAAANsAAAAPAAAAAAAAAAAA&#10;AAAAAKECAABkcnMvZG93bnJldi54bWxQSwUGAAAAAAQABAD5AAAAkgMAAAAA&#10;">
                  <v:stroke endarrow="block"/>
                </v:line>
                <v:shape id="AutoShape 63" o:spid="_x0000_s1087" type="#_x0000_t176" style="position:absolute;left:3911;top:11112;width:1440;height:9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1LtTcMA&#10;AADbAAAADwAAAGRycy9kb3ducmV2LnhtbERPTWvCQBC9F/wPywi91Y0tDSFmlaK2lHpSC81xyI5J&#10;aHY2zW41ya93D4LHx/vOVr1pxJk6V1tWMJ9FIIgLq2suFXwf358SEM4ja2wsk4KBHKyWk4cMU20v&#10;vKfzwZcihLBLUUHlfZtK6YqKDLqZbYkDd7KdQR9gV0rd4SWEm0Y+R1EsDdYcGipsaV1R8Xv4Nwr+&#10;hni/fc11lIzDz3b38TW+zPONUo/T/m0BwlPv7+Kb+1MriMPY8CX8ALm8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1LtTcMAAADbAAAADwAAAAAAAAAAAAAAAACYAgAAZHJzL2Rv&#10;d25yZXYueG1sUEsFBgAAAAAEAAQA9QAAAIgDAAAAAA==&#10;">
                  <v:textbox inset=".5mm,.3mm,.5mm,.3mm">
                    <w:txbxContent>
                      <w:p w:rsidR="00751E02" w:rsidRDefault="00751E02" w:rsidP="00751E02">
                        <w:pPr>
                          <w:jc w:val="center"/>
                          <w:rPr>
                            <w:rFonts w:cs="Arial"/>
                            <w:sz w:val="16"/>
                          </w:rPr>
                        </w:pPr>
                        <w:r>
                          <w:rPr>
                            <w:rFonts w:cs="Arial"/>
                            <w:sz w:val="16"/>
                          </w:rPr>
                          <w:t xml:space="preserve">Grava log para controle de execução </w:t>
                        </w:r>
                      </w:p>
                    </w:txbxContent>
                  </v:textbox>
                </v:shape>
                <v:shape id="AutoShape 64" o:spid="_x0000_s1088" type="#_x0000_t176" style="position:absolute;left:5891;top:11112;width:1440;height:9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B5I1sYA&#10;AADbAAAADwAAAGRycy9kb3ducmV2LnhtbESPW2vCQBSE3wv9D8sp+FY3VgyaukqpF6Q+eQF9PGRP&#10;k9Ds2ZhdNfHXdwXBx2FmvmHG08aU4kK1Kywr6HUjEMSp1QVnCva7xfsQhPPIGkvLpKAlB9PJ68sY&#10;E22vvKHL1mciQNglqCD3vkqkdGlOBl3XVsTB+7W1QR9knUld4zXATSk/oiiWBgsOCzlW9J1T+rc9&#10;GwWnNt7MB0cdDW/tYb5e/tz6veNMqc5b8/UJwlPjn+FHe6UVxCO4fwk/QE7+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B5I1sYAAADbAAAADwAAAAAAAAAAAAAAAACYAgAAZHJz&#10;L2Rvd25yZXYueG1sUEsFBgAAAAAEAAQA9QAAAIsDAAAAAA==&#10;">
                  <v:textbox inset=".5mm,.3mm,.5mm,.3mm">
                    <w:txbxContent>
                      <w:p w:rsidR="00751E02" w:rsidRDefault="00751E02" w:rsidP="00751E02">
                        <w:pPr>
                          <w:jc w:val="center"/>
                          <w:rPr>
                            <w:rFonts w:cs="Arial"/>
                            <w:sz w:val="16"/>
                          </w:rPr>
                        </w:pPr>
                        <w:r>
                          <w:rPr>
                            <w:rFonts w:cs="Arial"/>
                            <w:sz w:val="16"/>
                          </w:rPr>
                          <w:t xml:space="preserve">Aplica regra 2.2.30 - Arruma dados do Plano de saúde </w:t>
                        </w:r>
                      </w:p>
                    </w:txbxContent>
                  </v:textbox>
                </v:shape>
                <v:line id="Line 65" o:spid="_x0000_s1089" style="position:absolute;flip:x;visibility:visible;mso-wrap-style:square" from="11111,11472" to="11471,114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sBt0sQAAADbAAAADwAAAGRycy9kb3ducmV2LnhtbESPTUvDQBCG74L/YRnBS2g3WvAjZlNs&#10;a0EoHmw9eByyYxLMzobstI3/3jkIHod33meeKZdT6M2JxtRFdnAzz8EQ19F33Dj4OGxnD2CSIHvs&#10;I5ODH0qwrC4vSix8PPM7nfbSGIVwKtBBKzIU1qa6pYBpHgdizb7iGFB0HBvrRzwrPPT2Ns/vbMCO&#10;9UKLA61bqr/3x6Aa2zfeLBbZKtgse6SXT9nlVpy7vpqen8AITfK//Nd+9Q7u1V5/UQDY6h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iwG3SxAAAANsAAAAPAAAAAAAAAAAA&#10;AAAAAKECAABkcnMvZG93bnJldi54bWxQSwUGAAAAAAQABAD5AAAAkgMAAAAA&#10;">
                  <v:stroke endarrow="block"/>
                </v:line>
                <v:line id="Line 66" o:spid="_x0000_s1090" style="position:absolute;visibility:visible;mso-wrap-style:square" from="3371,10213" to="3911,102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CpIB8QAAADbAAAADwAAAGRycy9kb3ducmV2LnhtbESPT2sCMRTE74V+h/AKvdXsetC6GkVc&#10;BA+14B96ft08N4ubl2UT1/TbN0Khx2HmN8MsVtG2YqDeN44V5KMMBHHldMO1gvNp+/YOwgdkja1j&#10;UvBDHlbL56cFFtrd+UDDMdQilbAvUIEJoSuk9JUhi37kOuLkXVxvMSTZ11L3eE/ltpXjLJtIiw2n&#10;BYMdbQxV1+PNKpia8iCnsvw4fZZDk8/iPn59z5R6fYnrOYhAMfyH/+idTlwOjy/pB8jlL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AKkgHxAAAANsAAAAPAAAAAAAAAAAA&#10;AAAAAKECAABkcnMvZG93bnJldi54bWxQSwUGAAAAAAQABAD5AAAAkgMAAAAA&#10;">
                  <v:stroke endarrow="block"/>
                </v:line>
                <v:shape id="AutoShape 67" o:spid="_x0000_s1091" type="#_x0000_t176" style="position:absolute;left:3911;top:12552;width:1440;height:9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2NMesUA&#10;AADbAAAADwAAAGRycy9kb3ducmV2LnhtbESPT2vCQBTE70K/w/IEb7pRqZXoKsV/lPakFfT4yD6T&#10;YPZtzK6a+OldodDjMDO/Yabz2hTiRpXLLSvo9yIQxInVOacK9r/r7hiE88gaC8ukoCEH89lba4qx&#10;tnfe0m3nUxEg7GJUkHlfxlK6JCODrmdL4uCdbGXQB1mlUld4D3BTyEEUjaTBnMNChiUtMkrOu6tR&#10;cGlG29X7UUfjR3NY/Wy+H8P+calUp11/TkB4qv1/+K/9pRV8DOD1JfwAOXs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3Y0x6xQAAANsAAAAPAAAAAAAAAAAAAAAAAJgCAABkcnMv&#10;ZG93bnJldi54bWxQSwUGAAAAAAQABAD1AAAAigMAAAAA&#10;">
                  <v:textbox inset=".5mm,.3mm,.5mm,.3mm">
                    <w:txbxContent>
                      <w:p w:rsidR="00751E02" w:rsidRDefault="00751E02" w:rsidP="00751E02">
                        <w:pPr>
                          <w:jc w:val="center"/>
                          <w:rPr>
                            <w:rFonts w:cs="Arial"/>
                            <w:sz w:val="16"/>
                          </w:rPr>
                        </w:pPr>
                        <w:r>
                          <w:rPr>
                            <w:rFonts w:cs="Arial"/>
                            <w:sz w:val="16"/>
                          </w:rPr>
                          <w:t xml:space="preserve">Busca estrutura do comprovante para o ano da solicitação </w:t>
                        </w:r>
                      </w:p>
                    </w:txbxContent>
                  </v:textbox>
                </v:shape>
                <v:shape id="AutoShape 68" o:spid="_x0000_s1092" type="#_x0000_t176" style="position:absolute;left:5891;top:12552;width:1440;height:9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C/p4cUA&#10;AADbAAAADwAAAGRycy9kb3ducmV2LnhtbESPT2vCQBTE70K/w/IEb7pRqZXoKsV/lPakFfT4yD6T&#10;YPZtzK6a+OldodDjMDO/Yabz2hTiRpXLLSvo9yIQxInVOacK9r/r7hiE88gaC8ukoCEH89lba4qx&#10;tnfe0m3nUxEg7GJUkHlfxlK6JCODrmdL4uCdbGXQB1mlUld4D3BTyEEUjaTBnMNChiUtMkrOu6tR&#10;cGlG29X7UUfjR3NY/Wy+H8P+calUp11/TkB4qv1/+K/9pRV8DOH1JfwAOXs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YL+nhxQAAANsAAAAPAAAAAAAAAAAAAAAAAJgCAABkcnMv&#10;ZG93bnJldi54bWxQSwUGAAAAAAQABAD1AAAAigMAAAAA&#10;">
                  <v:textbox inset=".5mm,.3mm,.5mm,.3mm">
                    <w:txbxContent>
                      <w:p w:rsidR="00751E02" w:rsidRDefault="00751E02" w:rsidP="00751E02">
                        <w:pPr>
                          <w:jc w:val="center"/>
                          <w:rPr>
                            <w:rFonts w:cs="Arial"/>
                            <w:sz w:val="16"/>
                          </w:rPr>
                        </w:pPr>
                        <w:r>
                          <w:rPr>
                            <w:rFonts w:cs="Arial"/>
                            <w:sz w:val="16"/>
                          </w:rPr>
                          <w:t xml:space="preserve">Busca dados analíticos referentes ao comprovante </w:t>
                        </w:r>
                      </w:p>
                    </w:txbxContent>
                  </v:textbox>
                </v:shape>
                <v:shape id="AutoShape 69" o:spid="_x0000_s1093" type="#_x0000_t176" style="position:absolute;left:7871;top:13932;width:1440;height:9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8ZxlcYA&#10;AADbAAAADwAAAGRycy9kb3ducmV2LnhtbESPQWvCQBSE7wX/w/IEb3WTWq3ErFJaW6SetIIeH9ln&#10;Epp9m2ZXTfz1bqHgcZiZb5h00ZpKnKlxpWUF8TACQZxZXXKuYPf98TgF4TyyxsoyKejIwWLee0gx&#10;0fbCGzpvfS4ChF2CCgrv60RKlxVk0A1tTRy8o20M+iCbXOoGLwFuKvkURRNpsOSwUGBNbwVlP9uT&#10;UfDbTTbL8UFH02u3X64/v66j+PCu1KDfvs5AeGr9PfzfXmkFL8/w9yX8ADm/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8ZxlcYAAADbAAAADwAAAAAAAAAAAAAAAACYAgAAZHJz&#10;L2Rvd25yZXYueG1sUEsFBgAAAAAEAAQA9QAAAIsDAAAAAA==&#10;">
                  <v:textbox inset=".5mm,.3mm,.5mm,.3mm">
                    <w:txbxContent>
                      <w:p w:rsidR="00751E02" w:rsidRDefault="00751E02" w:rsidP="00751E02">
                        <w:pPr>
                          <w:jc w:val="center"/>
                          <w:rPr>
                            <w:rFonts w:cs="Arial"/>
                            <w:sz w:val="16"/>
                          </w:rPr>
                        </w:pPr>
                        <w:r>
                          <w:rPr>
                            <w:rFonts w:cs="Arial"/>
                            <w:sz w:val="16"/>
                          </w:rPr>
                          <w:t>Ver existência de pensão e gera</w:t>
                        </w:r>
                        <w:proofErr w:type="gramStart"/>
                        <w:r>
                          <w:rPr>
                            <w:rFonts w:cs="Arial"/>
                            <w:sz w:val="16"/>
                          </w:rPr>
                          <w:t xml:space="preserve">  </w:t>
                        </w:r>
                        <w:proofErr w:type="gramEnd"/>
                        <w:r>
                          <w:rPr>
                            <w:rFonts w:cs="Arial"/>
                            <w:sz w:val="16"/>
                          </w:rPr>
                          <w:t xml:space="preserve">detalhamento de pensão  </w:t>
                        </w:r>
                      </w:p>
                    </w:txbxContent>
                  </v:textbox>
                </v:shape>
                <v:shape id="AutoShape 70" o:spid="_x0000_s1094" type="#_x0000_t176" style="position:absolute;left:7871;top:12552;width:1440;height:9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IrUDsYA&#10;AADbAAAADwAAAGRycy9kb3ducmV2LnhtbESPT2vCQBTE7wW/w/IK3upGxT9EVxFrRfRkLNTjI/tM&#10;QrNv0+xWEz99tyB4HGbmN8x82ZhSXKl2hWUF/V4Egji1uuBMwefp420KwnlkjaVlUtCSg+Wi8zLH&#10;WNsbH+ma+EwECLsYFeTeV7GULs3JoOvZijh4F1sb9EHWmdQ13gLclHIQRWNpsOCwkGNF65zS7+TX&#10;KPhpx8fN6Kyj6b392hy2+/uwf35XqvvarGYgPDX+GX60d1rBZAT/X8IPkIs/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IrUDsYAAADbAAAADwAAAAAAAAAAAAAAAACYAgAAZHJz&#10;L2Rvd25yZXYueG1sUEsFBgAAAAAEAAQA9QAAAIsDAAAAAA==&#10;">
                  <v:textbox inset=".5mm,.3mm,.5mm,.3mm">
                    <w:txbxContent>
                      <w:p w:rsidR="00751E02" w:rsidRDefault="00751E02" w:rsidP="00751E02">
                        <w:pPr>
                          <w:jc w:val="center"/>
                          <w:rPr>
                            <w:rFonts w:cs="Arial"/>
                            <w:sz w:val="16"/>
                          </w:rPr>
                        </w:pPr>
                        <w:r>
                          <w:rPr>
                            <w:rFonts w:cs="Arial"/>
                            <w:sz w:val="16"/>
                          </w:rPr>
                          <w:t xml:space="preserve">Gera linha do comprovante para cada estrutura e valor maior zero </w:t>
                        </w:r>
                      </w:p>
                    </w:txbxContent>
                  </v:textbox>
                </v:shape>
                <v:shape id="AutoShape 71" o:spid="_x0000_s1095" type="#_x0000_t176" style="position:absolute;left:5891;top:13932;width:1440;height:9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FhKecYA&#10;AADbAAAADwAAAGRycy9kb3ducmV2LnhtbESPT2vCQBTE70K/w/IKvenGFqNEVxFri+jJP6DHR/aZ&#10;BLNv0+xWEz99tyB4HGbmN8xk1phSXKl2hWUF/V4Egji1uuBMwWH/1R2BcB5ZY2mZFLTkYDZ96Uww&#10;0fbGW7rufCYChF2CCnLvq0RKl+Zk0PVsRRy8s60N+iDrTOoabwFuSvkeRbE0WHBYyLGiRU7pZfdr&#10;FPy08XY5OOlodG+Py833+v7RP30q9fbazMcgPDX+GX60V1rBMIb/L+EHyOk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FhKecYAAADbAAAADwAAAAAAAAAAAAAAAACYAgAAZHJz&#10;L2Rvd25yZXYueG1sUEsFBgAAAAAEAAQA9QAAAIsDAAAAAA==&#10;">
                  <v:textbox inset=".5mm,.3mm,.5mm,.3mm">
                    <w:txbxContent>
                      <w:p w:rsidR="00751E02" w:rsidRDefault="00751E02" w:rsidP="00751E02">
                        <w:pPr>
                          <w:jc w:val="center"/>
                          <w:rPr>
                            <w:rFonts w:cs="Arial"/>
                            <w:sz w:val="16"/>
                          </w:rPr>
                        </w:pPr>
                        <w:r>
                          <w:rPr>
                            <w:rFonts w:cs="Arial"/>
                            <w:sz w:val="16"/>
                          </w:rPr>
                          <w:t xml:space="preserve">Ver existência de despesas médicas e gera detalhamento </w:t>
                        </w:r>
                      </w:p>
                    </w:txbxContent>
                  </v:textbox>
                </v:shape>
                <v:line id="Line 72" o:spid="_x0000_s1096" style="position:absolute;visibility:visible;mso-wrap-style:square" from="9311,10213" to="9671,102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I916MQAAADbAAAADwAAAGRycy9kb3ducmV2LnhtbESPT2sCMRTE7wW/Q3hCbzWrB7dujVJc&#10;BA+14B88Pzevm6Wbl2UT1/TbN0Khx2HmN8Ms19G2YqDeN44VTCcZCOLK6YZrBefT9uUVhA/IGlvH&#10;pOCHPKxXo6clFtrd+UDDMdQilbAvUIEJoSuk9JUhi37iOuLkfbneYkiyr6Xu8Z7KbStnWTaXFhtO&#10;CwY72hiqvo83qyA35UHmsvw4fZZDM13EfbxcF0o9j+P7G4hAMfyH/+idTlwOjy/pB8jVL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gj3XoxAAAANsAAAAPAAAAAAAAAAAA&#10;AAAAAKECAABkcnMvZG93bnJldi54bWxQSwUGAAAAAAQABAD5AAAAkgMAAAAA&#10;">
                  <v:stroke endarrow="block"/>
                </v:line>
                <v:line id="Line 73" o:spid="_x0000_s1097" style="position:absolute;visibility:visible;mso-wrap-style:square" from="3371,12912" to="3911,129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RDhmsEAAADbAAAADwAAAGRycy9kb3ducmV2LnhtbERPS0sDMRC+C/6HMEJvNtse+libFnEp&#10;eKhCW/E8bsbN4maybOI2/ffOQejx43tvdtl3aqQhtoENzKYFKOI62JYbAx/n/eMKVEzIFrvAZOBK&#10;EXbb+7sNljZc+EjjKTVKQjiWaMCl1Jdax9qRxzgNPbFw32HwmAQOjbYDXiTcd3peFAvtsWVpcNjT&#10;i6P65/TrDSxdddRLXR3O79XYztb5LX9+rY2ZPOTnJ1CJcrqJ/92vVnwyVr7ID9DbP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REOGawQAAANsAAAAPAAAAAAAAAAAAAAAA&#10;AKECAABkcnMvZG93bnJldi54bWxQSwUGAAAAAAQABAD5AAAAjwMAAAAA&#10;">
                  <v:stroke endarrow="block"/>
                </v:line>
                <v:line id="Line 74" o:spid="_x0000_s1098" style="position:absolute;visibility:visible;mso-wrap-style:square" from="5351,12912" to="5891,129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lxEAcQAAADbAAAADwAAAGRycy9kb3ducmV2LnhtbESPT2sCMRTE7wW/Q3hCbzWrB+1ujVJc&#10;BA+14B88Pzevm6Wbl2UT1/TbN0Khx2HmN8Ms19G2YqDeN44VTCcZCOLK6YZrBefT9uUVhA/IGlvH&#10;pOCHPKxXo6clFtrd+UDDMdQilbAvUIEJoSuk9JUhi37iOuLkfbneYkiyr6Xu8Z7KbStnWTaXFhtO&#10;CwY72hiqvo83q2BhyoNcyPLj9FkOzTSP+3i55ko9j+P7G4hAMfyH/+idTlwOjy/pB8jVL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XEQBxAAAANsAAAAPAAAAAAAAAAAA&#10;AAAAAKECAABkcnMvZG93bnJldi54bWxQSwUGAAAAAAQABAD5AAAAkgMAAAAA&#10;">
                  <v:stroke endarrow="block"/>
                </v:line>
                <v:line id="Line 75" o:spid="_x0000_s1099" style="position:absolute;visibility:visible;mso-wrap-style:square" from="7331,12912" to="7871,129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rOdu8EAAADbAAAADwAAAGRycy9kb3ducmV2LnhtbERPy4rCMBTdD/gP4QruxlQXPqpRxDLg&#10;whnwgetrc22KzU1pMjXz95PFwCwP573eRtuInjpfO1YwGWcgiEuna64UXC8f7wsQPiBrbByTgh/y&#10;sN0M3taYa/fiE/XnUIkUwj5HBSaENpfSl4Ys+rFriRP3cJ3FkGBXSd3hK4XbRk6zbCYt1pwaDLa0&#10;N1Q+z99WwdwUJzmXxfHyVfT1ZBk/4+2+VGo0jLsViEAx/Iv/3AetYJHWpy/pB8jNL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as527wQAAANsAAAAPAAAAAAAAAAAAAAAA&#10;AKECAABkcnMvZG93bnJldi54bWxQSwUGAAAAAAQABAD5AAAAjwMAAAAA&#10;">
                  <v:stroke endarrow="block"/>
                </v:line>
                <v:line id="Line 76" o:spid="_x0000_s1100" style="position:absolute;visibility:visible;mso-wrap-style:square" from="9311,12912" to="9671,129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Gc7lMUAAADbAAAADwAAAGRycy9kb3ducmV2LnhtbESPT2vCQBTE7wW/w/IKvdWNFoKkriIV&#10;QXso/oN6fGafSTT7Nuxuk/Tbu4WCx2FmfsNM572pRUvOV5YVjIYJCOLc6ooLBcfD6nUCwgdkjbVl&#10;UvBLHuazwdMUM2073lG7D4WIEPYZKihDaDIpfV6SQT+0DXH0LtYZDFG6QmqHXYSbWo6TJJUGK44L&#10;JTb0UVJ+2/8YBV9v27RdbD7X/fcmPefL3fl07ZxSL8/94h1EoD48wv/ttVYwGcHfl/gD5OwO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Gc7lMUAAADbAAAADwAAAAAAAAAA&#10;AAAAAAChAgAAZHJzL2Rvd25yZXYueG1sUEsFBgAAAAAEAAQA+QAAAJMDAAAAAA==&#10;"/>
                <v:line id="Line 77" o:spid="_x0000_s1101" style="position:absolute;visibility:visible;mso-wrap-style:square" from="9671,12912" to="9671,143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LWl48UAAADbAAAADwAAAGRycy9kb3ducmV2LnhtbESPQWvCQBSE70L/w/IK3nSjQpDUVUQR&#10;tIeittAen9nXJG32bdjdJum/dwXB4zAz3zCLVW9q0ZLzlWUFk3ECgji3uuJCwcf7bjQH4QOyxtoy&#10;KfgnD6vl02CBmbYdn6g9h0JECPsMFZQhNJmUPi/JoB/bhjh639YZDFG6QmqHXYSbWk6TJJUGK44L&#10;JTa0KSn/Pf8ZBW+zY9quD6/7/vOQXvLt6fL10zmlhs/9+gVEoD48wvf2XiuYT+H2Jf4Aubw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zLWl48UAAADbAAAADwAAAAAAAAAA&#10;AAAAAAChAgAAZHJzL2Rvd25yZXYueG1sUEsFBgAAAAAEAAQA+QAAAJMDAAAAAA==&#10;"/>
                <v:line id="Line 78" o:spid="_x0000_s1102" style="position:absolute;flip:x;visibility:visible;mso-wrap-style:square" from="9311,14352" to="9671,143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8eDgsQAAADbAAAADwAAAGRycy9kb3ducmV2LnhtbESPQWvCQBCF7wX/wzKCl1A3NSCauoq2&#10;CgXxoPbQ45Adk2B2NmSnGv99t1Do8fHmfW/eYtW7Rt2oC7VnAy/jFBRx4W3NpYHP8+55BioIssXG&#10;Mxl4UIDVcvC0wNz6Ox/pdpJSRQiHHA1UIm2udSgqchjGviWO3sV3DiXKrtS2w3uEu0ZP0nSqHdYc&#10;Gyps6a2i4nr6dvGN3YHfsyzZOJ0kc9p+yT7VYsxo2K9fQQn18n/8l/6wBmYZ/G6JANDLH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nx4OCxAAAANsAAAAPAAAAAAAAAAAA&#10;AAAAAKECAABkcnMvZG93bnJldi54bWxQSwUGAAAAAAQABAD5AAAAkgMAAAAA&#10;">
                  <v:stroke endarrow="block"/>
                </v:line>
                <v:line id="Line 79" o:spid="_x0000_s1103" style="position:absolute;flip:x;visibility:visible;mso-wrap-style:square" from="7331,14352" to="7871,143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C4b9sQAAADbAAAADwAAAGRycy9kb3ducmV2LnhtbESPQWvCQBCF7wX/wzJCL6FuqkU0uoq1&#10;FQTxUNuDxyE7JsHsbMhONf57Vyj0+HjzvjdvvuxcrS7UhsqzgddBCoo497biwsDP9+ZlAioIssXa&#10;Mxm4UYDlovc0x8z6K3/R5SCFihAOGRooRZpM65CX5DAMfEMcvZNvHUqUbaFti9cId7UepulYO6w4&#10;NpTY0Lqk/Hz4dfGNzZ4/RqPk3ekkmdLnUXapFmOe+91qBkqok//jv/TWGpi8wWNLBIBe3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oLhv2xAAAANsAAAAPAAAAAAAAAAAA&#10;AAAAAKECAABkcnMvZG93bnJldi54bWxQSwUGAAAAAAQABAD5AAAAkgMAAAAA&#10;">
                  <v:stroke endarrow="block"/>
                </v:line>
                <v:shape id="AutoShape 80" o:spid="_x0000_s1104" type="#_x0000_t116" style="position:absolute;left:1931;top:14712;width:1440;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ahMysQA&#10;AADbAAAADwAAAGRycy9kb3ducmV2LnhtbESPQWvCQBSE7wX/w/KEXopuLGmQ6Cq2YCs9FJro/ZF9&#10;ZoPZtyG7mvTfd4VCj8PMfMOst6NtxY163zhWsJgnIIgrpxuuFRzL/WwJwgdkja1jUvBDHrabycMa&#10;c+0G/qZbEWoRIexzVGBC6HIpfWXIop+7jjh6Z9dbDFH2tdQ9DhFuW/mcJJm02HBcMNjRm6HqUlyt&#10;gvfF05fpUj59FuUptf5yzD5eE6Uep+NuBSLQGP7Df+2DVrB8gfuX+APk5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moTMrEAAAA2wAAAA8AAAAAAAAAAAAAAAAAmAIAAGRycy9k&#10;b3ducmV2LnhtbFBLBQYAAAAABAAEAPUAAACJAwAAAAA=&#10;">
                  <v:textbox inset=".5mm,.3mm,.5mm,.3mm">
                    <w:txbxContent>
                      <w:p w:rsidR="00751E02" w:rsidRDefault="00751E02" w:rsidP="00751E02">
                        <w:pPr>
                          <w:jc w:val="center"/>
                          <w:rPr>
                            <w:rFonts w:cs="Arial"/>
                            <w:sz w:val="16"/>
                          </w:rPr>
                        </w:pPr>
                        <w:r>
                          <w:rPr>
                            <w:rFonts w:cs="Arial"/>
                            <w:sz w:val="16"/>
                          </w:rPr>
                          <w:t>Finaliza</w:t>
                        </w:r>
                        <w:proofErr w:type="gramStart"/>
                        <w:r>
                          <w:rPr>
                            <w:rFonts w:cs="Arial"/>
                            <w:sz w:val="16"/>
                          </w:rPr>
                          <w:t xml:space="preserve">  </w:t>
                        </w:r>
                        <w:proofErr w:type="gramEnd"/>
                        <w:r>
                          <w:rPr>
                            <w:rFonts w:cs="Arial"/>
                            <w:sz w:val="16"/>
                          </w:rPr>
                          <w:t>tarefa</w:t>
                        </w:r>
                      </w:p>
                    </w:txbxContent>
                  </v:textbox>
                </v:shape>
                <v:line id="Line 81" o:spid="_x0000_s1105" style="position:absolute;visibility:visible;mso-wrap-style:square" from="2651,13632" to="2651,147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hagVMQAAADbAAAADwAAAGRycy9kb3ducmV2LnhtbESPS2vDMBCE74X8B7GB3hrZOeThRjEl&#10;ptBDE8iDnrfW1jK1VsZSHfXfR4FCj8PMfMNsymg7MdLgW8cK8lkGgrh2uuVGweX8+rQC4QOyxs4x&#10;KfglD+V28rDBQrsrH2k8hUYkCPsCFZgQ+kJKXxuy6GeuJ07elxsshiSHRuoBrwluOznPsoW02HJa&#10;MNjTzlD9ffqxCpamOsqlrN7Ph2ps83Xcx4/PtVKP0/jyDCJQDP/hv/abVrBawP1L+gFyew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6FqBUxAAAANsAAAAPAAAAAAAAAAAA&#10;AAAAAKECAABkcnMvZG93bnJldi54bWxQSwUGAAAAAAQABAD5AAAAkgMAAAAA&#10;">
                  <v:stroke endarrow="block"/>
                </v:line>
              </v:group>
            </w:pict>
          </mc:Fallback>
        </mc:AlternateContent>
      </w:r>
    </w:p>
    <w:p w:rsidR="00751E02" w:rsidRDefault="00751E02" w:rsidP="00751E02"/>
    <w:p w:rsidR="00751E02" w:rsidRDefault="00751E02" w:rsidP="00751E02"/>
    <w:p w:rsidR="00751E02" w:rsidRDefault="00751E02" w:rsidP="00751E02"/>
    <w:p w:rsidR="00751E02" w:rsidRDefault="00751E02" w:rsidP="00751E02"/>
    <w:p w:rsidR="00751E02" w:rsidRDefault="00751E02" w:rsidP="00751E02"/>
    <w:p w:rsidR="00751E02" w:rsidRDefault="00751E02" w:rsidP="00751E02"/>
    <w:p w:rsidR="00751E02" w:rsidRDefault="00751E02" w:rsidP="00751E02"/>
    <w:p w:rsidR="00751E02" w:rsidRDefault="00751E02" w:rsidP="00751E02"/>
    <w:p w:rsidR="00751E02" w:rsidRDefault="00751E02" w:rsidP="00751E02"/>
    <w:p w:rsidR="00751E02" w:rsidRDefault="00751E02" w:rsidP="00751E02"/>
    <w:p w:rsidR="00751E02" w:rsidRDefault="00751E02" w:rsidP="00751E02"/>
    <w:p w:rsidR="00751E02" w:rsidRDefault="00751E02" w:rsidP="00751E02"/>
    <w:p w:rsidR="00751E02" w:rsidRDefault="00751E02" w:rsidP="00751E02"/>
    <w:p w:rsidR="00751E02" w:rsidRDefault="00751E02" w:rsidP="00751E02"/>
    <w:p w:rsidR="00751E02" w:rsidRDefault="00751E02" w:rsidP="00751E02"/>
    <w:p w:rsidR="00751E02" w:rsidRDefault="00751E02" w:rsidP="00751E02">
      <w:pPr>
        <w:pStyle w:val="Cabealho"/>
        <w:tabs>
          <w:tab w:val="left" w:pos="708"/>
        </w:tabs>
      </w:pPr>
    </w:p>
    <w:p w:rsidR="00751E02" w:rsidRDefault="00751E02" w:rsidP="00751E02"/>
    <w:p w:rsidR="00751E02" w:rsidRDefault="00751E02" w:rsidP="00751E02"/>
    <w:p w:rsidR="00751E02" w:rsidRDefault="00751E02" w:rsidP="00751E02"/>
    <w:p w:rsidR="00751E02" w:rsidRDefault="00751E02" w:rsidP="00751E02"/>
    <w:p w:rsidR="00751E02" w:rsidRDefault="00751E02" w:rsidP="00751E02"/>
    <w:p w:rsidR="00751E02" w:rsidRDefault="00751E02" w:rsidP="00751E02"/>
    <w:p w:rsidR="00751E02" w:rsidRDefault="00751E02" w:rsidP="00751E02"/>
    <w:p w:rsidR="00751E02" w:rsidRDefault="00751E02" w:rsidP="00751E02"/>
    <w:p w:rsidR="00751E02" w:rsidRDefault="00751E02" w:rsidP="00751E02"/>
    <w:p w:rsidR="00751E02" w:rsidRDefault="00751E02" w:rsidP="00751E02"/>
    <w:p w:rsidR="00751E02" w:rsidRDefault="00751E02" w:rsidP="00751E02"/>
    <w:p w:rsidR="00751E02" w:rsidRDefault="00751E02" w:rsidP="00751E02"/>
    <w:p w:rsidR="00751E02" w:rsidRDefault="00751E02" w:rsidP="00751E02"/>
    <w:p w:rsidR="00751E02" w:rsidRDefault="00751E02" w:rsidP="00751E02">
      <w:pPr>
        <w:widowControl w:val="0"/>
        <w:ind w:left="540"/>
        <w:rPr>
          <w:rFonts w:cs="Arial"/>
        </w:rPr>
      </w:pPr>
    </w:p>
    <w:p w:rsidR="00751E02" w:rsidRDefault="00751E02" w:rsidP="00751E02">
      <w:pPr>
        <w:pStyle w:val="Ttulo1"/>
        <w:keepNext w:val="0"/>
        <w:widowControl w:val="0"/>
        <w:spacing w:before="0" w:line="240" w:lineRule="auto"/>
        <w:ind w:left="540" w:hanging="540"/>
        <w:rPr>
          <w:rFonts w:eastAsia="Arial Unicode MS"/>
        </w:rPr>
      </w:pPr>
      <w:bookmarkStart w:id="45" w:name="_Toc404355140"/>
      <w:r>
        <w:t>Revisões</w:t>
      </w:r>
      <w:bookmarkEnd w:id="45"/>
    </w:p>
    <w:p w:rsidR="00751E02" w:rsidRDefault="00751E02" w:rsidP="00751E02">
      <w:pPr>
        <w:pStyle w:val="Cabealho"/>
        <w:widowControl w:val="0"/>
        <w:tabs>
          <w:tab w:val="left" w:pos="708"/>
        </w:tabs>
        <w:rPr>
          <w:rFonts w:cs="Arial"/>
        </w:rPr>
      </w:pPr>
    </w:p>
    <w:tbl>
      <w:tblPr>
        <w:tblW w:w="0" w:type="auto"/>
        <w:jc w:val="center"/>
        <w:tblBorders>
          <w:top w:val="single" w:sz="12" w:space="0" w:color="000000"/>
          <w:bottom w:val="single" w:sz="12" w:space="0" w:color="000000"/>
        </w:tblBorders>
        <w:tblLayout w:type="fixed"/>
        <w:tblCellMar>
          <w:left w:w="70" w:type="dxa"/>
          <w:right w:w="70" w:type="dxa"/>
        </w:tblCellMar>
        <w:tblLook w:val="0000" w:firstRow="0" w:lastRow="0" w:firstColumn="0" w:lastColumn="0" w:noHBand="0" w:noVBand="0"/>
      </w:tblPr>
      <w:tblGrid>
        <w:gridCol w:w="1870"/>
        <w:gridCol w:w="3060"/>
        <w:gridCol w:w="540"/>
        <w:gridCol w:w="540"/>
        <w:gridCol w:w="3060"/>
      </w:tblGrid>
      <w:tr w:rsidR="00751E02" w:rsidTr="00FF700E">
        <w:trPr>
          <w:jc w:val="center"/>
        </w:trPr>
        <w:tc>
          <w:tcPr>
            <w:tcW w:w="1870" w:type="dxa"/>
            <w:tcBorders>
              <w:top w:val="single" w:sz="12" w:space="0" w:color="000000"/>
              <w:left w:val="single" w:sz="4" w:space="0" w:color="auto"/>
              <w:bottom w:val="single" w:sz="12" w:space="0" w:color="000000"/>
              <w:right w:val="nil"/>
            </w:tcBorders>
          </w:tcPr>
          <w:p w:rsidR="00751E02" w:rsidRPr="00751E02" w:rsidRDefault="00751E02" w:rsidP="00FF700E">
            <w:pPr>
              <w:widowControl w:val="0"/>
              <w:rPr>
                <w:rFonts w:cs="Arial"/>
                <w:b/>
                <w:bCs/>
                <w:color w:val="000080"/>
                <w:sz w:val="20"/>
                <w:szCs w:val="20"/>
              </w:rPr>
            </w:pPr>
            <w:r w:rsidRPr="00751E02">
              <w:rPr>
                <w:rFonts w:cs="Arial"/>
                <w:b/>
                <w:bCs/>
                <w:color w:val="000080"/>
                <w:sz w:val="20"/>
              </w:rPr>
              <w:t>Itens</w:t>
            </w:r>
          </w:p>
        </w:tc>
        <w:tc>
          <w:tcPr>
            <w:tcW w:w="3060" w:type="dxa"/>
            <w:tcBorders>
              <w:top w:val="single" w:sz="12" w:space="0" w:color="000000"/>
              <w:left w:val="nil"/>
              <w:bottom w:val="single" w:sz="12" w:space="0" w:color="000000"/>
              <w:right w:val="single" w:sz="4" w:space="0" w:color="auto"/>
            </w:tcBorders>
          </w:tcPr>
          <w:p w:rsidR="00751E02" w:rsidRPr="00751E02" w:rsidRDefault="00751E02" w:rsidP="00FF700E">
            <w:pPr>
              <w:widowControl w:val="0"/>
              <w:rPr>
                <w:rFonts w:cs="Arial"/>
                <w:b/>
                <w:bCs/>
                <w:color w:val="000080"/>
                <w:sz w:val="20"/>
                <w:szCs w:val="20"/>
              </w:rPr>
            </w:pPr>
            <w:r w:rsidRPr="00751E02">
              <w:rPr>
                <w:rFonts w:cs="Arial"/>
                <w:b/>
                <w:bCs/>
                <w:color w:val="000080"/>
                <w:sz w:val="20"/>
              </w:rPr>
              <w:t>Análise</w:t>
            </w:r>
          </w:p>
        </w:tc>
        <w:tc>
          <w:tcPr>
            <w:tcW w:w="540" w:type="dxa"/>
            <w:tcBorders>
              <w:top w:val="single" w:sz="12" w:space="0" w:color="000000"/>
              <w:left w:val="single" w:sz="4" w:space="0" w:color="auto"/>
              <w:bottom w:val="single" w:sz="12" w:space="0" w:color="000000"/>
              <w:right w:val="single" w:sz="4" w:space="0" w:color="auto"/>
            </w:tcBorders>
          </w:tcPr>
          <w:p w:rsidR="00751E02" w:rsidRPr="00751E02" w:rsidRDefault="00751E02" w:rsidP="00FF700E">
            <w:pPr>
              <w:widowControl w:val="0"/>
              <w:jc w:val="center"/>
              <w:rPr>
                <w:rFonts w:cs="Arial"/>
                <w:b/>
                <w:bCs/>
                <w:color w:val="000080"/>
                <w:sz w:val="20"/>
                <w:szCs w:val="20"/>
              </w:rPr>
            </w:pPr>
            <w:r w:rsidRPr="00751E02">
              <w:rPr>
                <w:rFonts w:cs="Arial"/>
                <w:b/>
                <w:bCs/>
                <w:color w:val="000080"/>
                <w:sz w:val="20"/>
              </w:rPr>
              <w:t>E</w:t>
            </w:r>
          </w:p>
        </w:tc>
        <w:tc>
          <w:tcPr>
            <w:tcW w:w="540" w:type="dxa"/>
            <w:tcBorders>
              <w:top w:val="single" w:sz="12" w:space="0" w:color="000000"/>
              <w:left w:val="single" w:sz="4" w:space="0" w:color="auto"/>
              <w:bottom w:val="single" w:sz="12" w:space="0" w:color="000000"/>
              <w:right w:val="single" w:sz="4" w:space="0" w:color="auto"/>
            </w:tcBorders>
          </w:tcPr>
          <w:p w:rsidR="00751E02" w:rsidRPr="00751E02" w:rsidRDefault="00751E02" w:rsidP="00FF700E">
            <w:pPr>
              <w:widowControl w:val="0"/>
              <w:jc w:val="center"/>
              <w:rPr>
                <w:rFonts w:cs="Arial"/>
                <w:b/>
                <w:bCs/>
                <w:color w:val="000080"/>
                <w:sz w:val="20"/>
              </w:rPr>
            </w:pPr>
            <w:r w:rsidRPr="00751E02">
              <w:rPr>
                <w:rFonts w:cs="Arial"/>
                <w:b/>
                <w:bCs/>
                <w:color w:val="000080"/>
                <w:sz w:val="20"/>
              </w:rPr>
              <w:t>R</w:t>
            </w:r>
          </w:p>
        </w:tc>
        <w:tc>
          <w:tcPr>
            <w:tcW w:w="3060" w:type="dxa"/>
            <w:tcBorders>
              <w:top w:val="single" w:sz="12" w:space="0" w:color="000000"/>
              <w:left w:val="single" w:sz="4" w:space="0" w:color="auto"/>
              <w:bottom w:val="single" w:sz="12" w:space="0" w:color="000000"/>
              <w:right w:val="single" w:sz="4" w:space="0" w:color="auto"/>
            </w:tcBorders>
          </w:tcPr>
          <w:p w:rsidR="00751E02" w:rsidRPr="00751E02" w:rsidRDefault="00751E02" w:rsidP="00FF700E">
            <w:pPr>
              <w:widowControl w:val="0"/>
              <w:jc w:val="center"/>
              <w:rPr>
                <w:rFonts w:cs="Arial"/>
                <w:b/>
                <w:bCs/>
                <w:color w:val="000080"/>
                <w:sz w:val="20"/>
                <w:szCs w:val="20"/>
              </w:rPr>
            </w:pPr>
            <w:r w:rsidRPr="00751E02">
              <w:rPr>
                <w:rFonts w:cs="Arial"/>
                <w:b/>
                <w:bCs/>
                <w:color w:val="000080"/>
                <w:sz w:val="20"/>
              </w:rPr>
              <w:t>Observações</w:t>
            </w:r>
          </w:p>
        </w:tc>
      </w:tr>
      <w:tr w:rsidR="00751E02" w:rsidTr="00FF700E">
        <w:trPr>
          <w:jc w:val="center"/>
        </w:trPr>
        <w:tc>
          <w:tcPr>
            <w:tcW w:w="1870" w:type="dxa"/>
            <w:tcBorders>
              <w:top w:val="single" w:sz="12" w:space="0" w:color="000000"/>
              <w:left w:val="single" w:sz="4" w:space="0" w:color="auto"/>
              <w:bottom w:val="single" w:sz="6" w:space="0" w:color="000000"/>
              <w:right w:val="single" w:sz="4" w:space="0" w:color="auto"/>
            </w:tcBorders>
          </w:tcPr>
          <w:p w:rsidR="00751E02" w:rsidRDefault="00751E02" w:rsidP="00FF700E">
            <w:pPr>
              <w:pStyle w:val="Heading"/>
              <w:rPr>
                <w:rFonts w:cs="Arial"/>
                <w:color w:val="auto"/>
                <w:sz w:val="20"/>
                <w:lang w:val="pt-BR"/>
              </w:rPr>
            </w:pPr>
            <w:r>
              <w:rPr>
                <w:rFonts w:cs="Arial"/>
                <w:color w:val="auto"/>
                <w:sz w:val="20"/>
                <w:lang w:val="pt-BR"/>
              </w:rPr>
              <w:t>Nome do Pacote/Caso de Uso</w:t>
            </w:r>
          </w:p>
        </w:tc>
        <w:tc>
          <w:tcPr>
            <w:tcW w:w="3060" w:type="dxa"/>
            <w:tcBorders>
              <w:top w:val="single" w:sz="12" w:space="0" w:color="000000"/>
              <w:left w:val="single" w:sz="4" w:space="0" w:color="auto"/>
              <w:bottom w:val="single" w:sz="6" w:space="0" w:color="000000"/>
              <w:right w:val="single" w:sz="4" w:space="0" w:color="auto"/>
            </w:tcBorders>
          </w:tcPr>
          <w:p w:rsidR="00751E02" w:rsidRDefault="00751E02" w:rsidP="00735C30">
            <w:pPr>
              <w:widowControl w:val="0"/>
              <w:ind w:left="0"/>
              <w:rPr>
                <w:rFonts w:cs="Arial"/>
                <w:sz w:val="16"/>
                <w:szCs w:val="20"/>
              </w:rPr>
            </w:pPr>
            <w:r>
              <w:rPr>
                <w:rFonts w:cs="Arial"/>
                <w:sz w:val="16"/>
              </w:rPr>
              <w:t>O nome do pacote/caso de uso é único, claro e representa o conjunto de Casos de Uso que estão sendo especificados?</w:t>
            </w:r>
          </w:p>
        </w:tc>
        <w:tc>
          <w:tcPr>
            <w:tcW w:w="540" w:type="dxa"/>
            <w:tcBorders>
              <w:top w:val="single" w:sz="12" w:space="0" w:color="000000"/>
              <w:left w:val="single" w:sz="4" w:space="0" w:color="auto"/>
              <w:bottom w:val="single" w:sz="6" w:space="0" w:color="000000"/>
              <w:right w:val="single" w:sz="4" w:space="0" w:color="auto"/>
            </w:tcBorders>
          </w:tcPr>
          <w:p w:rsidR="00751E02" w:rsidRDefault="00751E02" w:rsidP="00FF700E">
            <w:pPr>
              <w:widowControl w:val="0"/>
              <w:jc w:val="center"/>
              <w:rPr>
                <w:rFonts w:cs="Arial"/>
                <w:sz w:val="20"/>
                <w:szCs w:val="20"/>
              </w:rPr>
            </w:pPr>
            <w:r>
              <w:rPr>
                <w:rFonts w:cs="Arial"/>
                <w:sz w:val="20"/>
                <w:szCs w:val="20"/>
              </w:rPr>
              <w:t>S/N</w:t>
            </w:r>
          </w:p>
        </w:tc>
        <w:tc>
          <w:tcPr>
            <w:tcW w:w="540" w:type="dxa"/>
            <w:tcBorders>
              <w:top w:val="single" w:sz="12" w:space="0" w:color="000000"/>
              <w:left w:val="single" w:sz="4" w:space="0" w:color="auto"/>
              <w:bottom w:val="single" w:sz="6" w:space="0" w:color="000000"/>
              <w:right w:val="single" w:sz="4" w:space="0" w:color="auto"/>
            </w:tcBorders>
          </w:tcPr>
          <w:p w:rsidR="00751E02" w:rsidRDefault="00751E02" w:rsidP="00FF700E">
            <w:pPr>
              <w:widowControl w:val="0"/>
              <w:jc w:val="center"/>
              <w:rPr>
                <w:rFonts w:cs="Arial"/>
                <w:sz w:val="20"/>
                <w:szCs w:val="20"/>
              </w:rPr>
            </w:pPr>
            <w:r>
              <w:rPr>
                <w:rFonts w:cs="Arial"/>
                <w:sz w:val="20"/>
                <w:szCs w:val="20"/>
              </w:rPr>
              <w:t>S/N</w:t>
            </w:r>
          </w:p>
        </w:tc>
        <w:tc>
          <w:tcPr>
            <w:tcW w:w="3060" w:type="dxa"/>
            <w:tcBorders>
              <w:top w:val="single" w:sz="12" w:space="0" w:color="000000"/>
              <w:left w:val="single" w:sz="4" w:space="0" w:color="auto"/>
              <w:bottom w:val="single" w:sz="6" w:space="0" w:color="000000"/>
              <w:right w:val="single" w:sz="4" w:space="0" w:color="auto"/>
            </w:tcBorders>
          </w:tcPr>
          <w:p w:rsidR="00751E02" w:rsidRDefault="00751E02" w:rsidP="00FF700E">
            <w:pPr>
              <w:widowControl w:val="0"/>
              <w:jc w:val="center"/>
              <w:rPr>
                <w:rFonts w:cs="Arial"/>
                <w:sz w:val="20"/>
                <w:szCs w:val="20"/>
              </w:rPr>
            </w:pPr>
          </w:p>
        </w:tc>
      </w:tr>
      <w:tr w:rsidR="00751E02" w:rsidTr="00FF700E">
        <w:trPr>
          <w:jc w:val="center"/>
        </w:trPr>
        <w:tc>
          <w:tcPr>
            <w:tcW w:w="1870" w:type="dxa"/>
            <w:tcBorders>
              <w:top w:val="single" w:sz="6" w:space="0" w:color="000000"/>
              <w:left w:val="single" w:sz="4" w:space="0" w:color="auto"/>
              <w:bottom w:val="single" w:sz="6" w:space="0" w:color="000000"/>
              <w:right w:val="single" w:sz="4" w:space="0" w:color="auto"/>
            </w:tcBorders>
          </w:tcPr>
          <w:p w:rsidR="00751E02" w:rsidRDefault="00751E02" w:rsidP="00FF700E">
            <w:pPr>
              <w:pStyle w:val="Heading"/>
              <w:rPr>
                <w:rFonts w:cs="Arial"/>
                <w:color w:val="auto"/>
                <w:sz w:val="20"/>
                <w:lang w:val="pt-BR"/>
              </w:rPr>
            </w:pPr>
            <w:r>
              <w:rPr>
                <w:rFonts w:cs="Arial"/>
                <w:color w:val="auto"/>
                <w:sz w:val="20"/>
                <w:lang w:val="pt-BR"/>
              </w:rPr>
              <w:t>Descrição do Pacote/Caso de Uso</w:t>
            </w:r>
          </w:p>
        </w:tc>
        <w:tc>
          <w:tcPr>
            <w:tcW w:w="3060" w:type="dxa"/>
            <w:tcBorders>
              <w:top w:val="single" w:sz="6" w:space="0" w:color="000000"/>
              <w:left w:val="single" w:sz="4" w:space="0" w:color="auto"/>
              <w:bottom w:val="single" w:sz="6" w:space="0" w:color="000000"/>
              <w:right w:val="single" w:sz="4" w:space="0" w:color="auto"/>
            </w:tcBorders>
          </w:tcPr>
          <w:p w:rsidR="00751E02" w:rsidRPr="00735C30" w:rsidRDefault="00751E02" w:rsidP="00735C30">
            <w:pPr>
              <w:widowControl w:val="0"/>
              <w:ind w:left="0"/>
              <w:rPr>
                <w:rFonts w:cs="Arial"/>
                <w:sz w:val="16"/>
              </w:rPr>
            </w:pPr>
            <w:r w:rsidRPr="00735C30">
              <w:rPr>
                <w:rFonts w:cs="Arial"/>
                <w:sz w:val="16"/>
              </w:rPr>
              <w:t>A descrição está clara?</w:t>
            </w:r>
          </w:p>
        </w:tc>
        <w:tc>
          <w:tcPr>
            <w:tcW w:w="540" w:type="dxa"/>
            <w:tcBorders>
              <w:top w:val="single" w:sz="6" w:space="0" w:color="000000"/>
              <w:left w:val="single" w:sz="4" w:space="0" w:color="auto"/>
              <w:bottom w:val="single" w:sz="6" w:space="0" w:color="000000"/>
              <w:right w:val="single" w:sz="4" w:space="0" w:color="auto"/>
            </w:tcBorders>
          </w:tcPr>
          <w:p w:rsidR="00751E02" w:rsidRDefault="00751E02" w:rsidP="00FF700E">
            <w:pPr>
              <w:widowControl w:val="0"/>
              <w:jc w:val="center"/>
              <w:rPr>
                <w:rFonts w:cs="Arial"/>
                <w:sz w:val="20"/>
                <w:szCs w:val="20"/>
              </w:rPr>
            </w:pPr>
          </w:p>
        </w:tc>
        <w:tc>
          <w:tcPr>
            <w:tcW w:w="540" w:type="dxa"/>
            <w:tcBorders>
              <w:top w:val="single" w:sz="6" w:space="0" w:color="000000"/>
              <w:left w:val="single" w:sz="4" w:space="0" w:color="auto"/>
              <w:bottom w:val="single" w:sz="6" w:space="0" w:color="000000"/>
              <w:right w:val="single" w:sz="4" w:space="0" w:color="auto"/>
            </w:tcBorders>
          </w:tcPr>
          <w:p w:rsidR="00751E02" w:rsidRDefault="00751E02" w:rsidP="00FF700E">
            <w:pPr>
              <w:widowControl w:val="0"/>
              <w:jc w:val="cente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751E02" w:rsidRDefault="00751E02" w:rsidP="00FF700E">
            <w:pPr>
              <w:widowControl w:val="0"/>
              <w:jc w:val="center"/>
              <w:rPr>
                <w:rFonts w:cs="Arial"/>
                <w:sz w:val="20"/>
                <w:szCs w:val="20"/>
              </w:rPr>
            </w:pPr>
          </w:p>
        </w:tc>
      </w:tr>
      <w:tr w:rsidR="00751E02" w:rsidTr="00FF700E">
        <w:trPr>
          <w:trHeight w:val="568"/>
          <w:jc w:val="center"/>
        </w:trPr>
        <w:tc>
          <w:tcPr>
            <w:tcW w:w="1870" w:type="dxa"/>
            <w:tcBorders>
              <w:top w:val="single" w:sz="6" w:space="0" w:color="000000"/>
              <w:left w:val="single" w:sz="4" w:space="0" w:color="auto"/>
              <w:bottom w:val="single" w:sz="6" w:space="0" w:color="000000"/>
              <w:right w:val="single" w:sz="4" w:space="0" w:color="auto"/>
            </w:tcBorders>
          </w:tcPr>
          <w:p w:rsidR="00751E02" w:rsidRDefault="00751E02" w:rsidP="00FF700E">
            <w:pPr>
              <w:pStyle w:val="Heading"/>
              <w:rPr>
                <w:rFonts w:cs="Arial"/>
                <w:color w:val="auto"/>
                <w:sz w:val="20"/>
                <w:lang w:val="pt-BR"/>
              </w:rPr>
            </w:pPr>
            <w:r>
              <w:rPr>
                <w:rFonts w:cs="Arial"/>
                <w:color w:val="auto"/>
                <w:sz w:val="20"/>
                <w:lang w:val="pt-BR"/>
              </w:rPr>
              <w:t>Conceitos Associados</w:t>
            </w:r>
          </w:p>
        </w:tc>
        <w:tc>
          <w:tcPr>
            <w:tcW w:w="3060" w:type="dxa"/>
            <w:tcBorders>
              <w:top w:val="single" w:sz="6" w:space="0" w:color="000000"/>
              <w:left w:val="single" w:sz="4" w:space="0" w:color="auto"/>
              <w:bottom w:val="single" w:sz="6" w:space="0" w:color="000000"/>
              <w:right w:val="single" w:sz="4" w:space="0" w:color="auto"/>
            </w:tcBorders>
          </w:tcPr>
          <w:p w:rsidR="00751E02" w:rsidRPr="00735C30" w:rsidRDefault="00751E02" w:rsidP="00735C30">
            <w:pPr>
              <w:widowControl w:val="0"/>
              <w:ind w:left="0"/>
              <w:rPr>
                <w:rFonts w:cs="Arial"/>
                <w:sz w:val="16"/>
              </w:rPr>
            </w:pPr>
            <w:r w:rsidRPr="00735C30">
              <w:rPr>
                <w:rFonts w:cs="Arial"/>
                <w:sz w:val="16"/>
              </w:rPr>
              <w:t>Os Conceitos representados UCS constam do documento MCG – Modelo Conceitual Geral?</w:t>
            </w:r>
          </w:p>
        </w:tc>
        <w:tc>
          <w:tcPr>
            <w:tcW w:w="540" w:type="dxa"/>
            <w:tcBorders>
              <w:top w:val="single" w:sz="6" w:space="0" w:color="000000"/>
              <w:left w:val="single" w:sz="4" w:space="0" w:color="auto"/>
              <w:bottom w:val="single" w:sz="6" w:space="0" w:color="000000"/>
              <w:right w:val="single" w:sz="4" w:space="0" w:color="auto"/>
            </w:tcBorders>
          </w:tcPr>
          <w:p w:rsidR="00751E02" w:rsidRDefault="00751E02" w:rsidP="00FF700E">
            <w:pPr>
              <w:widowControl w:val="0"/>
              <w:jc w:val="center"/>
              <w:rPr>
                <w:rFonts w:cs="Arial"/>
                <w:sz w:val="20"/>
                <w:szCs w:val="20"/>
              </w:rPr>
            </w:pPr>
          </w:p>
        </w:tc>
        <w:tc>
          <w:tcPr>
            <w:tcW w:w="540" w:type="dxa"/>
            <w:tcBorders>
              <w:top w:val="single" w:sz="6" w:space="0" w:color="000000"/>
              <w:left w:val="single" w:sz="4" w:space="0" w:color="auto"/>
              <w:bottom w:val="single" w:sz="6" w:space="0" w:color="000000"/>
              <w:right w:val="single" w:sz="4" w:space="0" w:color="auto"/>
            </w:tcBorders>
          </w:tcPr>
          <w:p w:rsidR="00751E02" w:rsidRDefault="00751E02" w:rsidP="00FF700E">
            <w:pPr>
              <w:widowControl w:val="0"/>
              <w:jc w:val="cente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751E02" w:rsidRDefault="00751E02" w:rsidP="00FF700E">
            <w:pPr>
              <w:widowControl w:val="0"/>
              <w:jc w:val="center"/>
              <w:rPr>
                <w:rFonts w:cs="Arial"/>
                <w:sz w:val="20"/>
                <w:szCs w:val="20"/>
              </w:rPr>
            </w:pPr>
          </w:p>
        </w:tc>
      </w:tr>
      <w:tr w:rsidR="00751E02" w:rsidTr="00FF700E">
        <w:trPr>
          <w:cantSplit/>
          <w:trHeight w:val="154"/>
          <w:jc w:val="center"/>
        </w:trPr>
        <w:tc>
          <w:tcPr>
            <w:tcW w:w="1870" w:type="dxa"/>
            <w:vMerge w:val="restart"/>
            <w:tcBorders>
              <w:top w:val="single" w:sz="6" w:space="0" w:color="000000"/>
              <w:left w:val="single" w:sz="4" w:space="0" w:color="auto"/>
              <w:bottom w:val="single" w:sz="4" w:space="0" w:color="auto"/>
              <w:right w:val="single" w:sz="4" w:space="0" w:color="auto"/>
            </w:tcBorders>
          </w:tcPr>
          <w:p w:rsidR="00751E02" w:rsidRDefault="00751E02" w:rsidP="00FF700E">
            <w:pPr>
              <w:pStyle w:val="Heading"/>
              <w:rPr>
                <w:rFonts w:cs="Arial"/>
                <w:color w:val="auto"/>
                <w:sz w:val="20"/>
                <w:lang w:val="pt-BR"/>
              </w:rPr>
            </w:pPr>
            <w:r>
              <w:rPr>
                <w:rFonts w:cs="Arial"/>
                <w:color w:val="auto"/>
                <w:sz w:val="20"/>
                <w:lang w:val="pt-BR"/>
              </w:rPr>
              <w:t>Diagrama de Caso de Uso</w:t>
            </w:r>
          </w:p>
        </w:tc>
        <w:tc>
          <w:tcPr>
            <w:tcW w:w="3060" w:type="dxa"/>
            <w:tcBorders>
              <w:top w:val="single" w:sz="6" w:space="0" w:color="000000"/>
              <w:left w:val="single" w:sz="4" w:space="0" w:color="auto"/>
              <w:bottom w:val="single" w:sz="6" w:space="0" w:color="000000"/>
              <w:right w:val="single" w:sz="4" w:space="0" w:color="auto"/>
            </w:tcBorders>
          </w:tcPr>
          <w:p w:rsidR="00751E02" w:rsidRPr="00735C30" w:rsidRDefault="00751E02" w:rsidP="00735C30">
            <w:pPr>
              <w:widowControl w:val="0"/>
              <w:ind w:left="0"/>
              <w:rPr>
                <w:rFonts w:cs="Arial"/>
                <w:sz w:val="16"/>
              </w:rPr>
            </w:pPr>
            <w:r w:rsidRPr="00735C30">
              <w:rPr>
                <w:rFonts w:cs="Arial"/>
                <w:sz w:val="16"/>
              </w:rPr>
              <w:t>O diagrama está desenhado corretamente?</w:t>
            </w:r>
          </w:p>
        </w:tc>
        <w:tc>
          <w:tcPr>
            <w:tcW w:w="540" w:type="dxa"/>
            <w:tcBorders>
              <w:top w:val="single" w:sz="6" w:space="0" w:color="000000"/>
              <w:left w:val="single" w:sz="4" w:space="0" w:color="auto"/>
              <w:bottom w:val="single" w:sz="6" w:space="0" w:color="000000"/>
              <w:right w:val="single" w:sz="4" w:space="0" w:color="auto"/>
            </w:tcBorders>
          </w:tcPr>
          <w:p w:rsidR="00751E02" w:rsidRDefault="00751E02" w:rsidP="00FF700E">
            <w:pPr>
              <w:widowControl w:val="0"/>
              <w:jc w:val="center"/>
              <w:rPr>
                <w:rFonts w:cs="Arial"/>
                <w:sz w:val="20"/>
                <w:szCs w:val="20"/>
              </w:rPr>
            </w:pPr>
          </w:p>
        </w:tc>
        <w:tc>
          <w:tcPr>
            <w:tcW w:w="540" w:type="dxa"/>
            <w:tcBorders>
              <w:top w:val="single" w:sz="6" w:space="0" w:color="000000"/>
              <w:left w:val="single" w:sz="4" w:space="0" w:color="auto"/>
              <w:bottom w:val="single" w:sz="6" w:space="0" w:color="000000"/>
              <w:right w:val="single" w:sz="4" w:space="0" w:color="auto"/>
            </w:tcBorders>
          </w:tcPr>
          <w:p w:rsidR="00751E02" w:rsidRDefault="00751E02" w:rsidP="00FF700E">
            <w:pPr>
              <w:widowControl w:val="0"/>
              <w:jc w:val="cente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751E02" w:rsidRDefault="00751E02" w:rsidP="00FF700E">
            <w:pPr>
              <w:widowControl w:val="0"/>
              <w:jc w:val="center"/>
              <w:rPr>
                <w:rFonts w:cs="Arial"/>
                <w:sz w:val="20"/>
                <w:szCs w:val="20"/>
              </w:rPr>
            </w:pPr>
          </w:p>
        </w:tc>
      </w:tr>
      <w:tr w:rsidR="00751E02" w:rsidTr="00FF700E">
        <w:trPr>
          <w:cantSplit/>
          <w:trHeight w:val="398"/>
          <w:jc w:val="center"/>
        </w:trPr>
        <w:tc>
          <w:tcPr>
            <w:tcW w:w="1870" w:type="dxa"/>
            <w:vMerge/>
            <w:tcBorders>
              <w:top w:val="single" w:sz="6" w:space="0" w:color="000000"/>
              <w:left w:val="single" w:sz="4" w:space="0" w:color="auto"/>
              <w:bottom w:val="single" w:sz="4" w:space="0" w:color="auto"/>
              <w:right w:val="single" w:sz="4" w:space="0" w:color="auto"/>
            </w:tcBorders>
            <w:vAlign w:val="center"/>
          </w:tcPr>
          <w:p w:rsidR="00751E02" w:rsidRDefault="00751E02" w:rsidP="00FF700E">
            <w:pPr>
              <w:rPr>
                <w:rFonts w:cs="Arial"/>
                <w:sz w:val="20"/>
                <w:szCs w:val="20"/>
              </w:rPr>
            </w:pPr>
          </w:p>
        </w:tc>
        <w:tc>
          <w:tcPr>
            <w:tcW w:w="3060" w:type="dxa"/>
            <w:tcBorders>
              <w:top w:val="single" w:sz="6" w:space="0" w:color="000000"/>
              <w:left w:val="single" w:sz="4" w:space="0" w:color="auto"/>
              <w:bottom w:val="single" w:sz="4" w:space="0" w:color="auto"/>
              <w:right w:val="single" w:sz="4" w:space="0" w:color="auto"/>
            </w:tcBorders>
          </w:tcPr>
          <w:p w:rsidR="00751E02" w:rsidRPr="00735C30" w:rsidRDefault="00751E02" w:rsidP="00735C30">
            <w:pPr>
              <w:widowControl w:val="0"/>
              <w:ind w:left="0"/>
              <w:rPr>
                <w:rFonts w:cs="Arial"/>
                <w:sz w:val="16"/>
              </w:rPr>
            </w:pPr>
            <w:r w:rsidRPr="00735C30">
              <w:rPr>
                <w:rFonts w:cs="Arial"/>
                <w:sz w:val="16"/>
              </w:rPr>
              <w:t>O diagrama está em conformidade com as descrições dos fluxos?</w:t>
            </w:r>
          </w:p>
        </w:tc>
        <w:tc>
          <w:tcPr>
            <w:tcW w:w="540" w:type="dxa"/>
            <w:tcBorders>
              <w:top w:val="single" w:sz="6" w:space="0" w:color="000000"/>
              <w:left w:val="single" w:sz="4" w:space="0" w:color="auto"/>
              <w:bottom w:val="single" w:sz="6" w:space="0" w:color="000000"/>
              <w:right w:val="single" w:sz="4" w:space="0" w:color="auto"/>
            </w:tcBorders>
          </w:tcPr>
          <w:p w:rsidR="00751E02" w:rsidRDefault="00751E02" w:rsidP="00FF700E">
            <w:pPr>
              <w:widowControl w:val="0"/>
              <w:jc w:val="center"/>
              <w:rPr>
                <w:rFonts w:cs="Arial"/>
                <w:sz w:val="20"/>
                <w:szCs w:val="20"/>
              </w:rPr>
            </w:pPr>
          </w:p>
        </w:tc>
        <w:tc>
          <w:tcPr>
            <w:tcW w:w="540" w:type="dxa"/>
            <w:tcBorders>
              <w:top w:val="single" w:sz="6" w:space="0" w:color="000000"/>
              <w:left w:val="single" w:sz="4" w:space="0" w:color="auto"/>
              <w:bottom w:val="single" w:sz="6" w:space="0" w:color="000000"/>
              <w:right w:val="single" w:sz="4" w:space="0" w:color="auto"/>
            </w:tcBorders>
          </w:tcPr>
          <w:p w:rsidR="00751E02" w:rsidRDefault="00751E02" w:rsidP="00FF700E">
            <w:pPr>
              <w:widowControl w:val="0"/>
              <w:jc w:val="cente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751E02" w:rsidRDefault="00751E02" w:rsidP="00FF700E">
            <w:pPr>
              <w:widowControl w:val="0"/>
              <w:jc w:val="center"/>
              <w:rPr>
                <w:rFonts w:cs="Arial"/>
                <w:sz w:val="20"/>
                <w:szCs w:val="20"/>
              </w:rPr>
            </w:pPr>
          </w:p>
        </w:tc>
      </w:tr>
      <w:tr w:rsidR="00751E02" w:rsidTr="00FF700E">
        <w:trPr>
          <w:cantSplit/>
          <w:trHeight w:val="195"/>
          <w:jc w:val="center"/>
        </w:trPr>
        <w:tc>
          <w:tcPr>
            <w:tcW w:w="1870" w:type="dxa"/>
            <w:vMerge w:val="restart"/>
            <w:tcBorders>
              <w:top w:val="single" w:sz="6" w:space="0" w:color="000000"/>
              <w:left w:val="single" w:sz="4" w:space="0" w:color="auto"/>
              <w:bottom w:val="single" w:sz="6" w:space="0" w:color="000000"/>
              <w:right w:val="single" w:sz="4" w:space="0" w:color="auto"/>
            </w:tcBorders>
          </w:tcPr>
          <w:p w:rsidR="00751E02" w:rsidRDefault="00751E02" w:rsidP="00FF700E">
            <w:pPr>
              <w:pStyle w:val="Heading"/>
              <w:rPr>
                <w:rFonts w:cs="Arial"/>
                <w:color w:val="auto"/>
                <w:sz w:val="20"/>
                <w:lang w:val="pt-BR"/>
              </w:rPr>
            </w:pPr>
            <w:r>
              <w:rPr>
                <w:rFonts w:cs="Arial"/>
                <w:color w:val="auto"/>
                <w:sz w:val="20"/>
                <w:lang w:val="pt-BR"/>
              </w:rPr>
              <w:t>Descrição dos Casos de Uso</w:t>
            </w:r>
          </w:p>
        </w:tc>
        <w:tc>
          <w:tcPr>
            <w:tcW w:w="3060" w:type="dxa"/>
            <w:tcBorders>
              <w:top w:val="single" w:sz="4" w:space="0" w:color="auto"/>
              <w:left w:val="single" w:sz="4" w:space="0" w:color="auto"/>
              <w:bottom w:val="single" w:sz="4" w:space="0" w:color="auto"/>
              <w:right w:val="single" w:sz="4" w:space="0" w:color="auto"/>
            </w:tcBorders>
          </w:tcPr>
          <w:p w:rsidR="00751E02" w:rsidRPr="00735C30" w:rsidRDefault="00751E02" w:rsidP="00735C30">
            <w:pPr>
              <w:widowControl w:val="0"/>
              <w:ind w:left="0"/>
              <w:rPr>
                <w:rFonts w:cs="Arial"/>
                <w:sz w:val="16"/>
              </w:rPr>
            </w:pPr>
            <w:r w:rsidRPr="00735C30">
              <w:rPr>
                <w:rFonts w:cs="Arial"/>
                <w:sz w:val="16"/>
              </w:rPr>
              <w:t>Os fluxos principais estão claros?</w:t>
            </w:r>
          </w:p>
        </w:tc>
        <w:tc>
          <w:tcPr>
            <w:tcW w:w="540" w:type="dxa"/>
            <w:tcBorders>
              <w:top w:val="single" w:sz="6" w:space="0" w:color="000000"/>
              <w:left w:val="single" w:sz="4" w:space="0" w:color="auto"/>
              <w:bottom w:val="single" w:sz="4" w:space="0" w:color="auto"/>
              <w:right w:val="single" w:sz="4" w:space="0" w:color="auto"/>
            </w:tcBorders>
          </w:tcPr>
          <w:p w:rsidR="00751E02" w:rsidRDefault="00751E02" w:rsidP="00FF700E">
            <w:pPr>
              <w:widowControl w:val="0"/>
              <w:jc w:val="center"/>
              <w:rPr>
                <w:rFonts w:cs="Arial"/>
                <w:sz w:val="20"/>
                <w:szCs w:val="20"/>
              </w:rPr>
            </w:pPr>
          </w:p>
        </w:tc>
        <w:tc>
          <w:tcPr>
            <w:tcW w:w="540" w:type="dxa"/>
            <w:tcBorders>
              <w:top w:val="single" w:sz="6" w:space="0" w:color="000000"/>
              <w:left w:val="single" w:sz="4" w:space="0" w:color="auto"/>
              <w:bottom w:val="single" w:sz="4" w:space="0" w:color="auto"/>
              <w:right w:val="single" w:sz="4" w:space="0" w:color="auto"/>
            </w:tcBorders>
          </w:tcPr>
          <w:p w:rsidR="00751E02" w:rsidRDefault="00751E02" w:rsidP="00FF700E">
            <w:pPr>
              <w:widowControl w:val="0"/>
              <w:jc w:val="center"/>
              <w:rPr>
                <w:rFonts w:cs="Arial"/>
                <w:sz w:val="20"/>
                <w:szCs w:val="20"/>
              </w:rPr>
            </w:pPr>
          </w:p>
        </w:tc>
        <w:tc>
          <w:tcPr>
            <w:tcW w:w="3060" w:type="dxa"/>
            <w:tcBorders>
              <w:top w:val="single" w:sz="6" w:space="0" w:color="000000"/>
              <w:left w:val="single" w:sz="4" w:space="0" w:color="auto"/>
              <w:bottom w:val="single" w:sz="4" w:space="0" w:color="auto"/>
              <w:right w:val="single" w:sz="4" w:space="0" w:color="auto"/>
            </w:tcBorders>
          </w:tcPr>
          <w:p w:rsidR="00751E02" w:rsidRDefault="00751E02" w:rsidP="00FF700E">
            <w:pPr>
              <w:widowControl w:val="0"/>
              <w:jc w:val="center"/>
              <w:rPr>
                <w:rFonts w:cs="Arial"/>
                <w:sz w:val="20"/>
                <w:szCs w:val="20"/>
              </w:rPr>
            </w:pPr>
          </w:p>
        </w:tc>
      </w:tr>
      <w:tr w:rsidR="00751E02" w:rsidTr="00FF700E">
        <w:trPr>
          <w:cantSplit/>
          <w:trHeight w:val="345"/>
          <w:jc w:val="center"/>
        </w:trPr>
        <w:tc>
          <w:tcPr>
            <w:tcW w:w="1870" w:type="dxa"/>
            <w:vMerge/>
            <w:tcBorders>
              <w:top w:val="single" w:sz="6" w:space="0" w:color="000000"/>
              <w:left w:val="single" w:sz="4" w:space="0" w:color="auto"/>
              <w:bottom w:val="single" w:sz="6" w:space="0" w:color="000000"/>
              <w:right w:val="single" w:sz="4" w:space="0" w:color="auto"/>
            </w:tcBorders>
            <w:vAlign w:val="center"/>
          </w:tcPr>
          <w:p w:rsidR="00751E02" w:rsidRDefault="00751E02" w:rsidP="00FF700E">
            <w:pPr>
              <w:rPr>
                <w:rFonts w:cs="Arial"/>
                <w:sz w:val="20"/>
                <w:szCs w:val="20"/>
              </w:rPr>
            </w:pPr>
          </w:p>
        </w:tc>
        <w:tc>
          <w:tcPr>
            <w:tcW w:w="3060" w:type="dxa"/>
            <w:tcBorders>
              <w:top w:val="single" w:sz="4" w:space="0" w:color="auto"/>
              <w:left w:val="single" w:sz="4" w:space="0" w:color="auto"/>
              <w:bottom w:val="single" w:sz="6" w:space="0" w:color="000000"/>
              <w:right w:val="single" w:sz="4" w:space="0" w:color="auto"/>
            </w:tcBorders>
          </w:tcPr>
          <w:p w:rsidR="00751E02" w:rsidRPr="00735C30" w:rsidRDefault="00751E02" w:rsidP="00735C30">
            <w:pPr>
              <w:widowControl w:val="0"/>
              <w:ind w:left="0"/>
              <w:rPr>
                <w:rFonts w:cs="Arial"/>
                <w:sz w:val="16"/>
              </w:rPr>
            </w:pPr>
            <w:r w:rsidRPr="00735C30">
              <w:rPr>
                <w:rFonts w:cs="Arial"/>
                <w:sz w:val="16"/>
              </w:rPr>
              <w:t>Há fluxos alternativos e os mesmos estão claros?</w:t>
            </w:r>
          </w:p>
        </w:tc>
        <w:tc>
          <w:tcPr>
            <w:tcW w:w="540" w:type="dxa"/>
            <w:tcBorders>
              <w:top w:val="single" w:sz="4" w:space="0" w:color="auto"/>
              <w:left w:val="single" w:sz="4" w:space="0" w:color="auto"/>
              <w:bottom w:val="single" w:sz="6" w:space="0" w:color="000000"/>
              <w:right w:val="single" w:sz="4" w:space="0" w:color="auto"/>
            </w:tcBorders>
          </w:tcPr>
          <w:p w:rsidR="00751E02" w:rsidRDefault="00751E02" w:rsidP="00FF700E">
            <w:pPr>
              <w:widowControl w:val="0"/>
              <w:jc w:val="center"/>
              <w:rPr>
                <w:rFonts w:cs="Arial"/>
                <w:sz w:val="20"/>
                <w:szCs w:val="20"/>
              </w:rPr>
            </w:pPr>
          </w:p>
        </w:tc>
        <w:tc>
          <w:tcPr>
            <w:tcW w:w="540" w:type="dxa"/>
            <w:tcBorders>
              <w:top w:val="single" w:sz="4" w:space="0" w:color="auto"/>
              <w:left w:val="single" w:sz="4" w:space="0" w:color="auto"/>
              <w:bottom w:val="single" w:sz="6" w:space="0" w:color="000000"/>
              <w:right w:val="single" w:sz="4" w:space="0" w:color="auto"/>
            </w:tcBorders>
          </w:tcPr>
          <w:p w:rsidR="00751E02" w:rsidRDefault="00751E02" w:rsidP="00FF700E">
            <w:pPr>
              <w:widowControl w:val="0"/>
              <w:jc w:val="center"/>
              <w:rPr>
                <w:rFonts w:cs="Arial"/>
                <w:sz w:val="20"/>
                <w:szCs w:val="20"/>
              </w:rPr>
            </w:pPr>
          </w:p>
        </w:tc>
        <w:tc>
          <w:tcPr>
            <w:tcW w:w="3060" w:type="dxa"/>
            <w:tcBorders>
              <w:top w:val="single" w:sz="4" w:space="0" w:color="auto"/>
              <w:left w:val="single" w:sz="4" w:space="0" w:color="auto"/>
              <w:bottom w:val="single" w:sz="6" w:space="0" w:color="000000"/>
              <w:right w:val="single" w:sz="4" w:space="0" w:color="auto"/>
            </w:tcBorders>
          </w:tcPr>
          <w:p w:rsidR="00751E02" w:rsidRDefault="00751E02" w:rsidP="00FF700E">
            <w:pPr>
              <w:widowControl w:val="0"/>
              <w:jc w:val="center"/>
              <w:rPr>
                <w:rFonts w:cs="Arial"/>
                <w:sz w:val="20"/>
                <w:szCs w:val="20"/>
              </w:rPr>
            </w:pPr>
          </w:p>
        </w:tc>
      </w:tr>
      <w:tr w:rsidR="00751E02" w:rsidTr="00FF700E">
        <w:trPr>
          <w:cantSplit/>
          <w:trHeight w:val="142"/>
          <w:jc w:val="center"/>
        </w:trPr>
        <w:tc>
          <w:tcPr>
            <w:tcW w:w="1870" w:type="dxa"/>
            <w:vMerge/>
            <w:tcBorders>
              <w:top w:val="single" w:sz="6" w:space="0" w:color="000000"/>
              <w:left w:val="single" w:sz="4" w:space="0" w:color="auto"/>
              <w:bottom w:val="single" w:sz="6" w:space="0" w:color="000000"/>
              <w:right w:val="single" w:sz="4" w:space="0" w:color="auto"/>
            </w:tcBorders>
            <w:vAlign w:val="center"/>
          </w:tcPr>
          <w:p w:rsidR="00751E02" w:rsidRDefault="00751E02" w:rsidP="00FF700E">
            <w:pP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751E02" w:rsidRPr="00735C30" w:rsidRDefault="00751E02" w:rsidP="00735C30">
            <w:pPr>
              <w:widowControl w:val="0"/>
              <w:ind w:left="0"/>
              <w:rPr>
                <w:rFonts w:cs="Arial"/>
                <w:sz w:val="16"/>
              </w:rPr>
            </w:pPr>
            <w:r w:rsidRPr="00735C30">
              <w:rPr>
                <w:rFonts w:cs="Arial"/>
                <w:sz w:val="16"/>
              </w:rPr>
              <w:t>Há fluxos de exceção e os mesmos estão claros?</w:t>
            </w:r>
          </w:p>
        </w:tc>
        <w:tc>
          <w:tcPr>
            <w:tcW w:w="540" w:type="dxa"/>
            <w:tcBorders>
              <w:top w:val="single" w:sz="6" w:space="0" w:color="000000"/>
              <w:left w:val="single" w:sz="4" w:space="0" w:color="auto"/>
              <w:bottom w:val="single" w:sz="6" w:space="0" w:color="000000"/>
              <w:right w:val="single" w:sz="4" w:space="0" w:color="auto"/>
            </w:tcBorders>
          </w:tcPr>
          <w:p w:rsidR="00751E02" w:rsidRDefault="00751E02" w:rsidP="00FF700E">
            <w:pPr>
              <w:widowControl w:val="0"/>
              <w:jc w:val="center"/>
              <w:rPr>
                <w:rFonts w:cs="Arial"/>
                <w:sz w:val="20"/>
                <w:szCs w:val="20"/>
              </w:rPr>
            </w:pPr>
          </w:p>
        </w:tc>
        <w:tc>
          <w:tcPr>
            <w:tcW w:w="540" w:type="dxa"/>
            <w:tcBorders>
              <w:top w:val="single" w:sz="6" w:space="0" w:color="000000"/>
              <w:left w:val="single" w:sz="4" w:space="0" w:color="auto"/>
              <w:bottom w:val="single" w:sz="6" w:space="0" w:color="000000"/>
              <w:right w:val="single" w:sz="4" w:space="0" w:color="auto"/>
            </w:tcBorders>
          </w:tcPr>
          <w:p w:rsidR="00751E02" w:rsidRDefault="00751E02" w:rsidP="00FF700E">
            <w:pPr>
              <w:widowControl w:val="0"/>
              <w:jc w:val="cente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751E02" w:rsidRDefault="00751E02" w:rsidP="00FF700E">
            <w:pPr>
              <w:widowControl w:val="0"/>
              <w:jc w:val="center"/>
              <w:rPr>
                <w:rFonts w:cs="Arial"/>
                <w:sz w:val="20"/>
                <w:szCs w:val="20"/>
              </w:rPr>
            </w:pPr>
          </w:p>
        </w:tc>
      </w:tr>
      <w:tr w:rsidR="00751E02" w:rsidTr="00FF700E">
        <w:trPr>
          <w:cantSplit/>
          <w:trHeight w:val="345"/>
          <w:jc w:val="center"/>
        </w:trPr>
        <w:tc>
          <w:tcPr>
            <w:tcW w:w="1870" w:type="dxa"/>
            <w:vMerge/>
            <w:tcBorders>
              <w:top w:val="single" w:sz="6" w:space="0" w:color="000000"/>
              <w:left w:val="single" w:sz="4" w:space="0" w:color="auto"/>
              <w:bottom w:val="single" w:sz="6" w:space="0" w:color="000000"/>
              <w:right w:val="single" w:sz="4" w:space="0" w:color="auto"/>
            </w:tcBorders>
            <w:vAlign w:val="center"/>
          </w:tcPr>
          <w:p w:rsidR="00751E02" w:rsidRDefault="00751E02" w:rsidP="00FF700E">
            <w:pP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751E02" w:rsidRPr="00735C30" w:rsidRDefault="00751E02" w:rsidP="00735C30">
            <w:pPr>
              <w:widowControl w:val="0"/>
              <w:ind w:left="0"/>
              <w:rPr>
                <w:rFonts w:cs="Arial"/>
                <w:sz w:val="16"/>
              </w:rPr>
            </w:pPr>
            <w:r w:rsidRPr="00735C30">
              <w:rPr>
                <w:rFonts w:cs="Arial"/>
                <w:sz w:val="16"/>
              </w:rPr>
              <w:t>As descrições dos fluxos estão compatíveis com o diagrama?</w:t>
            </w:r>
          </w:p>
        </w:tc>
        <w:tc>
          <w:tcPr>
            <w:tcW w:w="540" w:type="dxa"/>
            <w:tcBorders>
              <w:top w:val="single" w:sz="6" w:space="0" w:color="000000"/>
              <w:left w:val="single" w:sz="4" w:space="0" w:color="auto"/>
              <w:bottom w:val="single" w:sz="6" w:space="0" w:color="000000"/>
              <w:right w:val="single" w:sz="4" w:space="0" w:color="auto"/>
            </w:tcBorders>
          </w:tcPr>
          <w:p w:rsidR="00751E02" w:rsidRDefault="00751E02" w:rsidP="00FF700E">
            <w:pPr>
              <w:widowControl w:val="0"/>
              <w:jc w:val="center"/>
              <w:rPr>
                <w:rFonts w:cs="Arial"/>
                <w:sz w:val="20"/>
                <w:szCs w:val="20"/>
              </w:rPr>
            </w:pPr>
          </w:p>
        </w:tc>
        <w:tc>
          <w:tcPr>
            <w:tcW w:w="540" w:type="dxa"/>
            <w:tcBorders>
              <w:top w:val="single" w:sz="6" w:space="0" w:color="000000"/>
              <w:left w:val="single" w:sz="4" w:space="0" w:color="auto"/>
              <w:bottom w:val="single" w:sz="6" w:space="0" w:color="000000"/>
              <w:right w:val="single" w:sz="4" w:space="0" w:color="auto"/>
            </w:tcBorders>
          </w:tcPr>
          <w:p w:rsidR="00751E02" w:rsidRDefault="00751E02" w:rsidP="00FF700E">
            <w:pPr>
              <w:widowControl w:val="0"/>
              <w:jc w:val="cente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751E02" w:rsidRDefault="00751E02" w:rsidP="00FF700E">
            <w:pPr>
              <w:widowControl w:val="0"/>
              <w:jc w:val="center"/>
              <w:rPr>
                <w:rFonts w:cs="Arial"/>
                <w:sz w:val="20"/>
                <w:szCs w:val="20"/>
              </w:rPr>
            </w:pPr>
          </w:p>
        </w:tc>
      </w:tr>
      <w:tr w:rsidR="00751E02" w:rsidTr="00FF700E">
        <w:trPr>
          <w:cantSplit/>
          <w:trHeight w:val="425"/>
          <w:jc w:val="center"/>
        </w:trPr>
        <w:tc>
          <w:tcPr>
            <w:tcW w:w="1870" w:type="dxa"/>
            <w:vMerge/>
            <w:tcBorders>
              <w:top w:val="single" w:sz="6" w:space="0" w:color="000000"/>
              <w:left w:val="single" w:sz="4" w:space="0" w:color="auto"/>
              <w:bottom w:val="single" w:sz="6" w:space="0" w:color="000000"/>
              <w:right w:val="single" w:sz="4" w:space="0" w:color="auto"/>
            </w:tcBorders>
            <w:vAlign w:val="center"/>
          </w:tcPr>
          <w:p w:rsidR="00751E02" w:rsidRDefault="00751E02" w:rsidP="00FF700E">
            <w:pP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751E02" w:rsidRPr="00735C30" w:rsidRDefault="00751E02" w:rsidP="00735C30">
            <w:pPr>
              <w:widowControl w:val="0"/>
              <w:ind w:left="0"/>
              <w:rPr>
                <w:rFonts w:cs="Arial"/>
                <w:sz w:val="16"/>
              </w:rPr>
            </w:pPr>
            <w:r w:rsidRPr="00735C30">
              <w:rPr>
                <w:rFonts w:cs="Arial"/>
                <w:sz w:val="16"/>
              </w:rPr>
              <w:t>Todos os Casos de Uso mostrados no diagrama estão com seus respectivos fluxos descritos?</w:t>
            </w:r>
          </w:p>
        </w:tc>
        <w:tc>
          <w:tcPr>
            <w:tcW w:w="540" w:type="dxa"/>
            <w:tcBorders>
              <w:top w:val="single" w:sz="6" w:space="0" w:color="000000"/>
              <w:left w:val="single" w:sz="4" w:space="0" w:color="auto"/>
              <w:bottom w:val="single" w:sz="6" w:space="0" w:color="000000"/>
              <w:right w:val="single" w:sz="4" w:space="0" w:color="auto"/>
            </w:tcBorders>
          </w:tcPr>
          <w:p w:rsidR="00751E02" w:rsidRDefault="00751E02" w:rsidP="00FF700E">
            <w:pPr>
              <w:widowControl w:val="0"/>
              <w:jc w:val="center"/>
              <w:rPr>
                <w:rFonts w:cs="Arial"/>
                <w:sz w:val="20"/>
                <w:szCs w:val="20"/>
              </w:rPr>
            </w:pPr>
          </w:p>
        </w:tc>
        <w:tc>
          <w:tcPr>
            <w:tcW w:w="540" w:type="dxa"/>
            <w:tcBorders>
              <w:top w:val="single" w:sz="6" w:space="0" w:color="000000"/>
              <w:left w:val="single" w:sz="4" w:space="0" w:color="auto"/>
              <w:bottom w:val="single" w:sz="6" w:space="0" w:color="000000"/>
              <w:right w:val="single" w:sz="4" w:space="0" w:color="auto"/>
            </w:tcBorders>
          </w:tcPr>
          <w:p w:rsidR="00751E02" w:rsidRDefault="00751E02" w:rsidP="00FF700E">
            <w:pPr>
              <w:widowControl w:val="0"/>
              <w:jc w:val="cente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751E02" w:rsidRDefault="00751E02" w:rsidP="00FF700E">
            <w:pPr>
              <w:widowControl w:val="0"/>
              <w:jc w:val="center"/>
              <w:rPr>
                <w:rFonts w:cs="Arial"/>
                <w:sz w:val="20"/>
                <w:szCs w:val="20"/>
              </w:rPr>
            </w:pPr>
          </w:p>
        </w:tc>
      </w:tr>
      <w:tr w:rsidR="00751E02" w:rsidTr="00FF700E">
        <w:trPr>
          <w:cantSplit/>
          <w:trHeight w:val="255"/>
          <w:jc w:val="center"/>
        </w:trPr>
        <w:tc>
          <w:tcPr>
            <w:tcW w:w="1870" w:type="dxa"/>
            <w:vMerge/>
            <w:tcBorders>
              <w:top w:val="single" w:sz="6" w:space="0" w:color="000000"/>
              <w:left w:val="single" w:sz="4" w:space="0" w:color="auto"/>
              <w:bottom w:val="single" w:sz="6" w:space="0" w:color="000000"/>
              <w:right w:val="single" w:sz="4" w:space="0" w:color="auto"/>
            </w:tcBorders>
            <w:vAlign w:val="center"/>
          </w:tcPr>
          <w:p w:rsidR="00751E02" w:rsidRDefault="00751E02" w:rsidP="00FF700E">
            <w:pP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751E02" w:rsidRPr="00735C30" w:rsidRDefault="00751E02" w:rsidP="00735C30">
            <w:pPr>
              <w:widowControl w:val="0"/>
              <w:ind w:left="0"/>
              <w:rPr>
                <w:rFonts w:cs="Arial"/>
                <w:sz w:val="16"/>
              </w:rPr>
            </w:pPr>
            <w:r w:rsidRPr="00735C30">
              <w:rPr>
                <w:rFonts w:cs="Arial"/>
                <w:sz w:val="16"/>
              </w:rPr>
              <w:t>O local onde o ponto de extensão foi colocado está claro?</w:t>
            </w:r>
          </w:p>
        </w:tc>
        <w:tc>
          <w:tcPr>
            <w:tcW w:w="540" w:type="dxa"/>
            <w:tcBorders>
              <w:top w:val="single" w:sz="6" w:space="0" w:color="000000"/>
              <w:left w:val="single" w:sz="4" w:space="0" w:color="auto"/>
              <w:bottom w:val="single" w:sz="6" w:space="0" w:color="000000"/>
              <w:right w:val="single" w:sz="4" w:space="0" w:color="auto"/>
            </w:tcBorders>
          </w:tcPr>
          <w:p w:rsidR="00751E02" w:rsidRDefault="00751E02" w:rsidP="00FF700E">
            <w:pPr>
              <w:widowControl w:val="0"/>
              <w:jc w:val="center"/>
              <w:rPr>
                <w:rFonts w:cs="Arial"/>
                <w:sz w:val="20"/>
                <w:szCs w:val="20"/>
              </w:rPr>
            </w:pPr>
          </w:p>
        </w:tc>
        <w:tc>
          <w:tcPr>
            <w:tcW w:w="540" w:type="dxa"/>
            <w:tcBorders>
              <w:top w:val="single" w:sz="6" w:space="0" w:color="000000"/>
              <w:left w:val="single" w:sz="4" w:space="0" w:color="auto"/>
              <w:bottom w:val="single" w:sz="6" w:space="0" w:color="000000"/>
              <w:right w:val="single" w:sz="4" w:space="0" w:color="auto"/>
            </w:tcBorders>
          </w:tcPr>
          <w:p w:rsidR="00751E02" w:rsidRDefault="00751E02" w:rsidP="00FF700E">
            <w:pPr>
              <w:widowControl w:val="0"/>
              <w:jc w:val="cente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751E02" w:rsidRDefault="00751E02" w:rsidP="00FF700E">
            <w:pPr>
              <w:widowControl w:val="0"/>
              <w:jc w:val="center"/>
              <w:rPr>
                <w:rFonts w:cs="Arial"/>
                <w:sz w:val="20"/>
                <w:szCs w:val="20"/>
              </w:rPr>
            </w:pPr>
          </w:p>
        </w:tc>
      </w:tr>
      <w:tr w:rsidR="00751E02" w:rsidTr="00FF700E">
        <w:trPr>
          <w:cantSplit/>
          <w:trHeight w:val="360"/>
          <w:jc w:val="center"/>
        </w:trPr>
        <w:tc>
          <w:tcPr>
            <w:tcW w:w="1870" w:type="dxa"/>
            <w:vMerge/>
            <w:tcBorders>
              <w:top w:val="single" w:sz="6" w:space="0" w:color="000000"/>
              <w:left w:val="single" w:sz="4" w:space="0" w:color="auto"/>
              <w:bottom w:val="single" w:sz="6" w:space="0" w:color="000000"/>
              <w:right w:val="single" w:sz="4" w:space="0" w:color="auto"/>
            </w:tcBorders>
            <w:vAlign w:val="center"/>
          </w:tcPr>
          <w:p w:rsidR="00751E02" w:rsidRDefault="00751E02" w:rsidP="00FF700E">
            <w:pP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751E02" w:rsidRPr="00735C30" w:rsidRDefault="00751E02" w:rsidP="00735C30">
            <w:pPr>
              <w:widowControl w:val="0"/>
              <w:ind w:left="0"/>
              <w:rPr>
                <w:rFonts w:cs="Arial"/>
                <w:sz w:val="16"/>
              </w:rPr>
            </w:pPr>
            <w:r w:rsidRPr="00735C30">
              <w:rPr>
                <w:rFonts w:cs="Arial"/>
                <w:sz w:val="16"/>
              </w:rPr>
              <w:t>O local onde o ponto de inclusão foi colocado está claro?</w:t>
            </w:r>
          </w:p>
        </w:tc>
        <w:tc>
          <w:tcPr>
            <w:tcW w:w="540" w:type="dxa"/>
            <w:tcBorders>
              <w:top w:val="single" w:sz="6" w:space="0" w:color="000000"/>
              <w:left w:val="single" w:sz="4" w:space="0" w:color="auto"/>
              <w:bottom w:val="single" w:sz="6" w:space="0" w:color="000000"/>
              <w:right w:val="single" w:sz="4" w:space="0" w:color="auto"/>
            </w:tcBorders>
          </w:tcPr>
          <w:p w:rsidR="00751E02" w:rsidRDefault="00751E02" w:rsidP="00FF700E">
            <w:pPr>
              <w:widowControl w:val="0"/>
              <w:jc w:val="center"/>
              <w:rPr>
                <w:rFonts w:cs="Arial"/>
                <w:sz w:val="20"/>
                <w:szCs w:val="20"/>
              </w:rPr>
            </w:pPr>
          </w:p>
        </w:tc>
        <w:tc>
          <w:tcPr>
            <w:tcW w:w="540" w:type="dxa"/>
            <w:tcBorders>
              <w:top w:val="single" w:sz="6" w:space="0" w:color="000000"/>
              <w:left w:val="single" w:sz="4" w:space="0" w:color="auto"/>
              <w:bottom w:val="single" w:sz="6" w:space="0" w:color="000000"/>
              <w:right w:val="single" w:sz="4" w:space="0" w:color="auto"/>
            </w:tcBorders>
          </w:tcPr>
          <w:p w:rsidR="00751E02" w:rsidRDefault="00751E02" w:rsidP="00FF700E">
            <w:pPr>
              <w:widowControl w:val="0"/>
              <w:jc w:val="cente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751E02" w:rsidRDefault="00751E02" w:rsidP="00FF700E">
            <w:pPr>
              <w:widowControl w:val="0"/>
              <w:jc w:val="center"/>
              <w:rPr>
                <w:rFonts w:cs="Arial"/>
                <w:sz w:val="20"/>
                <w:szCs w:val="20"/>
              </w:rPr>
            </w:pPr>
          </w:p>
        </w:tc>
      </w:tr>
      <w:tr w:rsidR="00751E02" w:rsidTr="00FF700E">
        <w:trPr>
          <w:jc w:val="center"/>
        </w:trPr>
        <w:tc>
          <w:tcPr>
            <w:tcW w:w="1870" w:type="dxa"/>
            <w:tcBorders>
              <w:top w:val="single" w:sz="6" w:space="0" w:color="000000"/>
              <w:left w:val="single" w:sz="4" w:space="0" w:color="auto"/>
              <w:bottom w:val="single" w:sz="6" w:space="0" w:color="000000"/>
              <w:right w:val="single" w:sz="4" w:space="0" w:color="auto"/>
            </w:tcBorders>
          </w:tcPr>
          <w:p w:rsidR="00751E02" w:rsidRDefault="00751E02" w:rsidP="00FF700E">
            <w:pPr>
              <w:pStyle w:val="Heading"/>
              <w:rPr>
                <w:rFonts w:cs="Arial"/>
                <w:color w:val="auto"/>
                <w:sz w:val="20"/>
                <w:lang w:val="pt-BR"/>
              </w:rPr>
            </w:pPr>
            <w:r>
              <w:rPr>
                <w:rFonts w:cs="Arial"/>
                <w:color w:val="auto"/>
                <w:sz w:val="20"/>
                <w:lang w:val="pt-BR"/>
              </w:rPr>
              <w:t>Pontos de Extensão</w:t>
            </w:r>
          </w:p>
        </w:tc>
        <w:tc>
          <w:tcPr>
            <w:tcW w:w="3060" w:type="dxa"/>
            <w:tcBorders>
              <w:top w:val="single" w:sz="6" w:space="0" w:color="000000"/>
              <w:left w:val="single" w:sz="4" w:space="0" w:color="auto"/>
              <w:bottom w:val="single" w:sz="6" w:space="0" w:color="000000"/>
              <w:right w:val="single" w:sz="4" w:space="0" w:color="auto"/>
            </w:tcBorders>
          </w:tcPr>
          <w:p w:rsidR="00751E02" w:rsidRPr="00735C30" w:rsidRDefault="00751E02" w:rsidP="00735C30">
            <w:pPr>
              <w:widowControl w:val="0"/>
              <w:ind w:left="0"/>
              <w:rPr>
                <w:rFonts w:cs="Arial"/>
                <w:sz w:val="16"/>
              </w:rPr>
            </w:pPr>
            <w:r w:rsidRPr="00735C30">
              <w:rPr>
                <w:rFonts w:cs="Arial"/>
                <w:sz w:val="16"/>
              </w:rPr>
              <w:t>Todos os Pontos de Extensão estão devidamente relacionados?</w:t>
            </w:r>
          </w:p>
        </w:tc>
        <w:tc>
          <w:tcPr>
            <w:tcW w:w="540" w:type="dxa"/>
            <w:tcBorders>
              <w:top w:val="single" w:sz="6" w:space="0" w:color="000000"/>
              <w:left w:val="single" w:sz="4" w:space="0" w:color="auto"/>
              <w:bottom w:val="single" w:sz="6" w:space="0" w:color="000000"/>
              <w:right w:val="single" w:sz="4" w:space="0" w:color="auto"/>
            </w:tcBorders>
          </w:tcPr>
          <w:p w:rsidR="00751E02" w:rsidRDefault="00751E02" w:rsidP="00FF700E">
            <w:pPr>
              <w:widowControl w:val="0"/>
              <w:jc w:val="center"/>
              <w:rPr>
                <w:rFonts w:cs="Arial"/>
                <w:sz w:val="20"/>
                <w:szCs w:val="20"/>
              </w:rPr>
            </w:pPr>
          </w:p>
        </w:tc>
        <w:tc>
          <w:tcPr>
            <w:tcW w:w="540" w:type="dxa"/>
            <w:tcBorders>
              <w:top w:val="single" w:sz="6" w:space="0" w:color="000000"/>
              <w:left w:val="single" w:sz="4" w:space="0" w:color="auto"/>
              <w:bottom w:val="single" w:sz="6" w:space="0" w:color="000000"/>
              <w:right w:val="single" w:sz="4" w:space="0" w:color="auto"/>
            </w:tcBorders>
          </w:tcPr>
          <w:p w:rsidR="00751E02" w:rsidRDefault="00751E02" w:rsidP="00FF700E">
            <w:pPr>
              <w:widowControl w:val="0"/>
              <w:jc w:val="cente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751E02" w:rsidRDefault="00751E02" w:rsidP="00FF700E">
            <w:pPr>
              <w:widowControl w:val="0"/>
              <w:jc w:val="center"/>
              <w:rPr>
                <w:rFonts w:cs="Arial"/>
                <w:sz w:val="20"/>
                <w:szCs w:val="20"/>
              </w:rPr>
            </w:pPr>
          </w:p>
        </w:tc>
      </w:tr>
      <w:tr w:rsidR="00751E02" w:rsidTr="00FF700E">
        <w:trPr>
          <w:jc w:val="center"/>
        </w:trPr>
        <w:tc>
          <w:tcPr>
            <w:tcW w:w="1870" w:type="dxa"/>
            <w:tcBorders>
              <w:top w:val="single" w:sz="6" w:space="0" w:color="000000"/>
              <w:left w:val="single" w:sz="4" w:space="0" w:color="auto"/>
              <w:bottom w:val="single" w:sz="6" w:space="0" w:color="000000"/>
              <w:right w:val="single" w:sz="4" w:space="0" w:color="auto"/>
            </w:tcBorders>
          </w:tcPr>
          <w:p w:rsidR="00751E02" w:rsidRDefault="00751E02" w:rsidP="00FF700E">
            <w:pPr>
              <w:pStyle w:val="Heading"/>
              <w:rPr>
                <w:rFonts w:cs="Arial"/>
                <w:color w:val="auto"/>
                <w:sz w:val="20"/>
                <w:lang w:val="pt-BR"/>
              </w:rPr>
            </w:pPr>
            <w:r>
              <w:rPr>
                <w:rFonts w:cs="Arial"/>
                <w:color w:val="auto"/>
                <w:sz w:val="20"/>
                <w:lang w:val="pt-BR"/>
              </w:rPr>
              <w:t>Mensagens</w:t>
            </w:r>
          </w:p>
        </w:tc>
        <w:tc>
          <w:tcPr>
            <w:tcW w:w="3060" w:type="dxa"/>
            <w:tcBorders>
              <w:top w:val="single" w:sz="6" w:space="0" w:color="000000"/>
              <w:left w:val="single" w:sz="4" w:space="0" w:color="auto"/>
              <w:bottom w:val="single" w:sz="6" w:space="0" w:color="000000"/>
              <w:right w:val="single" w:sz="4" w:space="0" w:color="auto"/>
            </w:tcBorders>
          </w:tcPr>
          <w:p w:rsidR="00751E02" w:rsidRPr="00735C30" w:rsidRDefault="00751E02" w:rsidP="00735C30">
            <w:pPr>
              <w:widowControl w:val="0"/>
              <w:ind w:left="0"/>
              <w:rPr>
                <w:rFonts w:cs="Arial"/>
                <w:sz w:val="16"/>
              </w:rPr>
            </w:pPr>
            <w:r w:rsidRPr="00735C30">
              <w:rPr>
                <w:rFonts w:cs="Arial"/>
                <w:sz w:val="16"/>
              </w:rPr>
              <w:t>Todas as mensagens pertinentes ao Pacote (Caso de Uso) estão relacionadas e numeradas?</w:t>
            </w:r>
          </w:p>
        </w:tc>
        <w:tc>
          <w:tcPr>
            <w:tcW w:w="540" w:type="dxa"/>
            <w:tcBorders>
              <w:top w:val="single" w:sz="6" w:space="0" w:color="000000"/>
              <w:left w:val="single" w:sz="4" w:space="0" w:color="auto"/>
              <w:bottom w:val="single" w:sz="6" w:space="0" w:color="000000"/>
              <w:right w:val="single" w:sz="4" w:space="0" w:color="auto"/>
            </w:tcBorders>
          </w:tcPr>
          <w:p w:rsidR="00751E02" w:rsidRDefault="00751E02" w:rsidP="00FF700E">
            <w:pPr>
              <w:widowControl w:val="0"/>
              <w:jc w:val="center"/>
              <w:rPr>
                <w:rFonts w:cs="Arial"/>
                <w:sz w:val="20"/>
                <w:szCs w:val="20"/>
              </w:rPr>
            </w:pPr>
          </w:p>
        </w:tc>
        <w:tc>
          <w:tcPr>
            <w:tcW w:w="540" w:type="dxa"/>
            <w:tcBorders>
              <w:top w:val="single" w:sz="6" w:space="0" w:color="000000"/>
              <w:left w:val="single" w:sz="4" w:space="0" w:color="auto"/>
              <w:bottom w:val="single" w:sz="6" w:space="0" w:color="000000"/>
              <w:right w:val="single" w:sz="4" w:space="0" w:color="auto"/>
            </w:tcBorders>
          </w:tcPr>
          <w:p w:rsidR="00751E02" w:rsidRDefault="00751E02" w:rsidP="00FF700E">
            <w:pPr>
              <w:widowControl w:val="0"/>
              <w:jc w:val="cente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751E02" w:rsidRDefault="00751E02" w:rsidP="00FF700E">
            <w:pPr>
              <w:widowControl w:val="0"/>
              <w:jc w:val="center"/>
              <w:rPr>
                <w:rFonts w:cs="Arial"/>
                <w:sz w:val="20"/>
                <w:szCs w:val="20"/>
              </w:rPr>
            </w:pPr>
          </w:p>
        </w:tc>
      </w:tr>
      <w:tr w:rsidR="00751E02" w:rsidTr="00FF700E">
        <w:trPr>
          <w:jc w:val="center"/>
        </w:trPr>
        <w:tc>
          <w:tcPr>
            <w:tcW w:w="1870" w:type="dxa"/>
            <w:tcBorders>
              <w:top w:val="single" w:sz="6" w:space="0" w:color="000000"/>
              <w:left w:val="single" w:sz="4" w:space="0" w:color="auto"/>
              <w:bottom w:val="single" w:sz="12" w:space="0" w:color="000000"/>
              <w:right w:val="single" w:sz="4" w:space="0" w:color="auto"/>
            </w:tcBorders>
          </w:tcPr>
          <w:p w:rsidR="00751E02" w:rsidRDefault="00751E02" w:rsidP="00FF700E">
            <w:pPr>
              <w:pStyle w:val="Heading"/>
              <w:rPr>
                <w:rFonts w:cs="Arial"/>
                <w:color w:val="auto"/>
                <w:sz w:val="20"/>
                <w:lang w:val="pt-BR"/>
              </w:rPr>
            </w:pPr>
            <w:proofErr w:type="spellStart"/>
            <w:r>
              <w:rPr>
                <w:rFonts w:cs="Arial"/>
                <w:color w:val="auto"/>
                <w:sz w:val="20"/>
                <w:lang w:val="pt-BR"/>
              </w:rPr>
              <w:t>Checklist</w:t>
            </w:r>
            <w:proofErr w:type="spellEnd"/>
            <w:r>
              <w:rPr>
                <w:rFonts w:cs="Arial"/>
                <w:color w:val="auto"/>
                <w:sz w:val="20"/>
                <w:lang w:val="pt-BR"/>
              </w:rPr>
              <w:t xml:space="preserve"> de Revisão</w:t>
            </w:r>
          </w:p>
        </w:tc>
        <w:tc>
          <w:tcPr>
            <w:tcW w:w="3060" w:type="dxa"/>
            <w:tcBorders>
              <w:top w:val="single" w:sz="6" w:space="0" w:color="000000"/>
              <w:left w:val="single" w:sz="4" w:space="0" w:color="auto"/>
              <w:bottom w:val="single" w:sz="12" w:space="0" w:color="000000"/>
              <w:right w:val="single" w:sz="4" w:space="0" w:color="auto"/>
            </w:tcBorders>
          </w:tcPr>
          <w:p w:rsidR="00751E02" w:rsidRDefault="00751E02" w:rsidP="00735C30">
            <w:pPr>
              <w:widowControl w:val="0"/>
              <w:ind w:left="0"/>
              <w:rPr>
                <w:rFonts w:cs="Arial"/>
                <w:sz w:val="16"/>
              </w:rPr>
            </w:pPr>
            <w:r>
              <w:rPr>
                <w:rFonts w:cs="Arial"/>
                <w:sz w:val="16"/>
              </w:rPr>
              <w:t xml:space="preserve">Todos os itens do </w:t>
            </w:r>
            <w:proofErr w:type="spellStart"/>
            <w:r>
              <w:rPr>
                <w:rFonts w:cs="Arial"/>
                <w:sz w:val="16"/>
              </w:rPr>
              <w:t>checklist</w:t>
            </w:r>
            <w:proofErr w:type="spellEnd"/>
            <w:r>
              <w:rPr>
                <w:rFonts w:cs="Arial"/>
                <w:sz w:val="16"/>
              </w:rPr>
              <w:t xml:space="preserve"> do Elaborador estão assinalados?</w:t>
            </w:r>
          </w:p>
        </w:tc>
        <w:tc>
          <w:tcPr>
            <w:tcW w:w="540" w:type="dxa"/>
            <w:tcBorders>
              <w:top w:val="single" w:sz="6" w:space="0" w:color="000000"/>
              <w:left w:val="single" w:sz="4" w:space="0" w:color="auto"/>
              <w:bottom w:val="single" w:sz="12" w:space="0" w:color="000000"/>
              <w:right w:val="single" w:sz="4" w:space="0" w:color="auto"/>
            </w:tcBorders>
          </w:tcPr>
          <w:p w:rsidR="00751E02" w:rsidRDefault="00751E02" w:rsidP="00FF700E">
            <w:pPr>
              <w:widowControl w:val="0"/>
              <w:jc w:val="center"/>
              <w:rPr>
                <w:rFonts w:cs="Arial"/>
                <w:sz w:val="20"/>
                <w:szCs w:val="20"/>
              </w:rPr>
            </w:pPr>
          </w:p>
        </w:tc>
        <w:tc>
          <w:tcPr>
            <w:tcW w:w="540" w:type="dxa"/>
            <w:tcBorders>
              <w:top w:val="single" w:sz="6" w:space="0" w:color="000000"/>
              <w:left w:val="single" w:sz="4" w:space="0" w:color="auto"/>
              <w:bottom w:val="single" w:sz="12" w:space="0" w:color="000000"/>
              <w:right w:val="single" w:sz="4" w:space="0" w:color="auto"/>
            </w:tcBorders>
          </w:tcPr>
          <w:p w:rsidR="00751E02" w:rsidRDefault="00751E02" w:rsidP="00FF700E">
            <w:pPr>
              <w:widowControl w:val="0"/>
              <w:jc w:val="center"/>
              <w:rPr>
                <w:rFonts w:cs="Arial"/>
                <w:sz w:val="20"/>
                <w:szCs w:val="20"/>
              </w:rPr>
            </w:pPr>
          </w:p>
        </w:tc>
        <w:tc>
          <w:tcPr>
            <w:tcW w:w="3060" w:type="dxa"/>
            <w:tcBorders>
              <w:top w:val="single" w:sz="6" w:space="0" w:color="000000"/>
              <w:left w:val="single" w:sz="4" w:space="0" w:color="auto"/>
              <w:bottom w:val="single" w:sz="12" w:space="0" w:color="000000"/>
              <w:right w:val="single" w:sz="4" w:space="0" w:color="auto"/>
            </w:tcBorders>
          </w:tcPr>
          <w:p w:rsidR="00751E02" w:rsidRDefault="00751E02" w:rsidP="00FF700E">
            <w:pPr>
              <w:widowControl w:val="0"/>
              <w:jc w:val="center"/>
              <w:rPr>
                <w:rFonts w:cs="Arial"/>
                <w:sz w:val="20"/>
                <w:szCs w:val="20"/>
              </w:rPr>
            </w:pPr>
          </w:p>
        </w:tc>
      </w:tr>
    </w:tbl>
    <w:p w:rsidR="00751E02" w:rsidRDefault="00751E02" w:rsidP="00751E02">
      <w:pPr>
        <w:pStyle w:val="Recuodecorpodetexto"/>
      </w:pPr>
    </w:p>
    <w:p w:rsidR="00751E02" w:rsidRDefault="00751E02" w:rsidP="00751E02"/>
    <w:p w:rsidR="00751E02" w:rsidRDefault="00751E02" w:rsidP="00751E02"/>
    <w:p w:rsidR="00751E02" w:rsidRDefault="00751E02" w:rsidP="00751E02"/>
    <w:p w:rsidR="00F41655" w:rsidRPr="00751E02" w:rsidRDefault="00F41655" w:rsidP="00751E02"/>
    <w:sectPr w:rsidR="00F41655" w:rsidRPr="00751E02" w:rsidSect="00BD3501">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51E02" w:rsidRDefault="00751E02" w:rsidP="002908D9">
      <w:r>
        <w:separator/>
      </w:r>
    </w:p>
  </w:endnote>
  <w:endnote w:type="continuationSeparator" w:id="0">
    <w:p w:rsidR="00751E02" w:rsidRDefault="00751E02" w:rsidP="002908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D3501" w:rsidRDefault="00BD3501" w:rsidP="00463AB4">
    <w:pPr>
      <w:pStyle w:val="Rodap"/>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rsidR="00BD3501" w:rsidRDefault="00BD3501" w:rsidP="00BD3501">
    <w:pPr>
      <w:pStyle w:val="Rodap"/>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D3501" w:rsidRPr="00BD3501" w:rsidRDefault="00BD3501" w:rsidP="00BD3501">
    <w:pPr>
      <w:pStyle w:val="Rodap"/>
      <w:framePr w:wrap="around" w:vAnchor="text" w:hAnchor="page" w:x="9082" w:y="337"/>
      <w:jc w:val="right"/>
      <w:rPr>
        <w:rStyle w:val="Nmerodepgina"/>
        <w:szCs w:val="20"/>
      </w:rPr>
    </w:pPr>
    <w:r w:rsidRPr="00BD3501">
      <w:rPr>
        <w:rStyle w:val="Nmerodepgina"/>
        <w:szCs w:val="20"/>
      </w:rPr>
      <w:fldChar w:fldCharType="begin"/>
    </w:r>
    <w:r w:rsidRPr="00BD3501">
      <w:rPr>
        <w:rStyle w:val="Nmerodepgina"/>
        <w:szCs w:val="20"/>
      </w:rPr>
      <w:instrText xml:space="preserve">PAGE  </w:instrText>
    </w:r>
    <w:r w:rsidRPr="00BD3501">
      <w:rPr>
        <w:rStyle w:val="Nmerodepgina"/>
        <w:szCs w:val="20"/>
      </w:rPr>
      <w:fldChar w:fldCharType="separate"/>
    </w:r>
    <w:r w:rsidR="00735C30">
      <w:rPr>
        <w:rStyle w:val="Nmerodepgina"/>
        <w:noProof/>
        <w:szCs w:val="20"/>
      </w:rPr>
      <w:t>3</w:t>
    </w:r>
    <w:r w:rsidRPr="00BD3501">
      <w:rPr>
        <w:rStyle w:val="Nmerodepgina"/>
        <w:szCs w:val="20"/>
      </w:rPr>
      <w:fldChar w:fldCharType="end"/>
    </w:r>
  </w:p>
  <w:tbl>
    <w:tblPr>
      <w:tblW w:w="910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58"/>
      <w:gridCol w:w="5107"/>
      <w:gridCol w:w="1041"/>
    </w:tblGrid>
    <w:tr w:rsidR="00BD3501" w:rsidTr="0000536A">
      <w:trPr>
        <w:trHeight w:val="1065"/>
      </w:trPr>
      <w:tc>
        <w:tcPr>
          <w:tcW w:w="2958" w:type="dxa"/>
        </w:tcPr>
        <w:p w:rsidR="009C40FA" w:rsidRPr="009C40FA" w:rsidRDefault="009C40FA" w:rsidP="00BD3501">
          <w:pPr>
            <w:pStyle w:val="Rodap"/>
            <w:ind w:left="0" w:right="360"/>
            <w:jc w:val="left"/>
            <w:rPr>
              <w:b/>
              <w:sz w:val="4"/>
              <w:szCs w:val="20"/>
            </w:rPr>
          </w:pPr>
        </w:p>
        <w:p w:rsidR="00BD3501" w:rsidRPr="00BD3501" w:rsidRDefault="00BD3501" w:rsidP="00BD3501">
          <w:pPr>
            <w:pStyle w:val="Rodap"/>
            <w:ind w:left="0" w:right="360"/>
            <w:jc w:val="left"/>
            <w:rPr>
              <w:b/>
              <w:sz w:val="20"/>
              <w:szCs w:val="20"/>
            </w:rPr>
          </w:pPr>
          <w:r w:rsidRPr="00BD3501">
            <w:rPr>
              <w:b/>
              <w:sz w:val="20"/>
              <w:szCs w:val="20"/>
            </w:rPr>
            <w:t>Elaborado por:</w:t>
          </w:r>
        </w:p>
        <w:p w:rsidR="00BD3501" w:rsidRDefault="00751E02" w:rsidP="00BD3501">
          <w:pPr>
            <w:pStyle w:val="Rodap"/>
            <w:ind w:left="0"/>
            <w:jc w:val="left"/>
            <w:rPr>
              <w:sz w:val="20"/>
              <w:szCs w:val="20"/>
            </w:rPr>
          </w:pPr>
          <w:proofErr w:type="spellStart"/>
          <w:r>
            <w:rPr>
              <w:sz w:val="20"/>
              <w:szCs w:val="20"/>
            </w:rPr>
            <w:t>M.Cristina</w:t>
          </w:r>
          <w:proofErr w:type="spellEnd"/>
          <w:r>
            <w:rPr>
              <w:sz w:val="20"/>
              <w:szCs w:val="20"/>
            </w:rPr>
            <w:t xml:space="preserve"> </w:t>
          </w:r>
          <w:proofErr w:type="spellStart"/>
          <w:r>
            <w:rPr>
              <w:sz w:val="20"/>
              <w:szCs w:val="20"/>
            </w:rPr>
            <w:t>G.Rodriguez</w:t>
          </w:r>
          <w:proofErr w:type="spellEnd"/>
        </w:p>
        <w:p w:rsidR="00BD3501" w:rsidRPr="00BD3501" w:rsidRDefault="00BD3501" w:rsidP="00BD3501">
          <w:pPr>
            <w:pStyle w:val="Rodap"/>
            <w:ind w:left="0"/>
            <w:jc w:val="left"/>
            <w:rPr>
              <w:b/>
              <w:sz w:val="20"/>
              <w:szCs w:val="20"/>
            </w:rPr>
          </w:pPr>
          <w:r w:rsidRPr="00BD3501">
            <w:rPr>
              <w:b/>
              <w:sz w:val="20"/>
              <w:szCs w:val="20"/>
            </w:rPr>
            <w:t>Revisado por:</w:t>
          </w:r>
        </w:p>
        <w:p w:rsidR="00BD3501" w:rsidRPr="00BD3501" w:rsidRDefault="00735C30" w:rsidP="00BD3501">
          <w:pPr>
            <w:pStyle w:val="Rodap"/>
            <w:ind w:left="0"/>
            <w:jc w:val="left"/>
            <w:rPr>
              <w:sz w:val="20"/>
              <w:szCs w:val="20"/>
            </w:rPr>
          </w:pPr>
          <w:r w:rsidRPr="00735C30">
            <w:rPr>
              <w:sz w:val="20"/>
              <w:szCs w:val="20"/>
            </w:rPr>
            <w:t xml:space="preserve">Keila </w:t>
          </w:r>
          <w:proofErr w:type="spellStart"/>
          <w:r w:rsidRPr="00735C30">
            <w:rPr>
              <w:sz w:val="20"/>
              <w:szCs w:val="20"/>
            </w:rPr>
            <w:t>Joanês</w:t>
          </w:r>
          <w:proofErr w:type="spellEnd"/>
          <w:r w:rsidRPr="00735C30">
            <w:rPr>
              <w:sz w:val="20"/>
              <w:szCs w:val="20"/>
            </w:rPr>
            <w:t xml:space="preserve"> Fiabani</w:t>
          </w:r>
        </w:p>
      </w:tc>
      <w:tc>
        <w:tcPr>
          <w:tcW w:w="5107" w:type="dxa"/>
        </w:tcPr>
        <w:p w:rsidR="00BD3501" w:rsidRDefault="00BD3501" w:rsidP="0037750D">
          <w:pPr>
            <w:pStyle w:val="Rodap"/>
            <w:ind w:left="0"/>
            <w:rPr>
              <w:sz w:val="20"/>
              <w:szCs w:val="20"/>
            </w:rPr>
          </w:pPr>
        </w:p>
        <w:p w:rsidR="00BD3501" w:rsidRPr="00BD3501" w:rsidRDefault="00B53128" w:rsidP="00735C30">
          <w:pPr>
            <w:pStyle w:val="Rodap"/>
            <w:ind w:left="0"/>
            <w:jc w:val="center"/>
            <w:rPr>
              <w:b/>
              <w:sz w:val="20"/>
              <w:szCs w:val="20"/>
            </w:rPr>
          </w:pPr>
          <w:r>
            <w:rPr>
              <w:b/>
              <w:sz w:val="20"/>
              <w:szCs w:val="20"/>
            </w:rPr>
            <w:t xml:space="preserve">SINDRAPE </w:t>
          </w:r>
          <w:r w:rsidR="00010C94">
            <w:rPr>
              <w:b/>
              <w:sz w:val="20"/>
              <w:szCs w:val="20"/>
            </w:rPr>
            <w:t xml:space="preserve">- </w:t>
          </w:r>
          <w:r w:rsidR="00751E02">
            <w:rPr>
              <w:b/>
              <w:sz w:val="20"/>
              <w:szCs w:val="20"/>
            </w:rPr>
            <w:t>Geração de Arquivos</w:t>
          </w:r>
          <w:r w:rsidR="00010C94">
            <w:rPr>
              <w:b/>
              <w:sz w:val="20"/>
              <w:szCs w:val="20"/>
            </w:rPr>
            <w:t xml:space="preserve"> -</w:t>
          </w:r>
          <w:proofErr w:type="gramStart"/>
          <w:r w:rsidR="00010C94">
            <w:rPr>
              <w:b/>
              <w:sz w:val="20"/>
              <w:szCs w:val="20"/>
            </w:rPr>
            <w:t xml:space="preserve"> </w:t>
          </w:r>
          <w:r w:rsidR="00751E02">
            <w:rPr>
              <w:b/>
              <w:sz w:val="20"/>
              <w:szCs w:val="20"/>
            </w:rPr>
            <w:t xml:space="preserve"> </w:t>
          </w:r>
          <w:proofErr w:type="gramEnd"/>
          <w:r w:rsidR="00751E02">
            <w:rPr>
              <w:b/>
              <w:sz w:val="20"/>
              <w:szCs w:val="20"/>
            </w:rPr>
            <w:t>DIRF e Comprovante de Rendimentos</w:t>
          </w:r>
          <w:r w:rsidR="00010C94">
            <w:rPr>
              <w:b/>
              <w:sz w:val="20"/>
              <w:szCs w:val="20"/>
            </w:rPr>
            <w:t xml:space="preserve"> - </w:t>
          </w:r>
          <w:r w:rsidR="00751E02">
            <w:rPr>
              <w:b/>
              <w:sz w:val="20"/>
              <w:szCs w:val="20"/>
            </w:rPr>
            <w:t>UCS0536</w:t>
          </w:r>
          <w:r w:rsidR="00BD3501" w:rsidRPr="00BD3501">
            <w:rPr>
              <w:b/>
              <w:sz w:val="20"/>
              <w:szCs w:val="20"/>
            </w:rPr>
            <w:t xml:space="preserve"> - </w:t>
          </w:r>
          <w:r w:rsidR="00735C30">
            <w:rPr>
              <w:b/>
              <w:sz w:val="20"/>
              <w:szCs w:val="20"/>
            </w:rPr>
            <w:t>Obter dados para Gerar Arquivo da DIRF</w:t>
          </w:r>
        </w:p>
      </w:tc>
      <w:tc>
        <w:tcPr>
          <w:tcW w:w="1041" w:type="dxa"/>
        </w:tcPr>
        <w:p w:rsidR="00BD3501" w:rsidRDefault="00BD3501" w:rsidP="00BD3501">
          <w:pPr>
            <w:pStyle w:val="Rodap"/>
            <w:ind w:left="0"/>
            <w:jc w:val="right"/>
          </w:pPr>
        </w:p>
      </w:tc>
    </w:tr>
  </w:tbl>
  <w:p w:rsidR="0037750D" w:rsidRDefault="0037750D" w:rsidP="0037750D">
    <w:pPr>
      <w:pStyle w:val="Rodap"/>
      <w:ind w:left="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1DDA" w:rsidRDefault="00AC3B1F">
    <w:pPr>
      <w:pStyle w:val="Rodap"/>
    </w:pPr>
    <w:r>
      <w:rPr>
        <w:noProof/>
      </w:rPr>
      <w:drawing>
        <wp:anchor distT="0" distB="0" distL="114300" distR="114300" simplePos="0" relativeHeight="251657728" behindDoc="1" locked="0" layoutInCell="1" allowOverlap="1">
          <wp:simplePos x="0" y="0"/>
          <wp:positionH relativeFrom="column">
            <wp:posOffset>775335</wp:posOffset>
          </wp:positionH>
          <wp:positionV relativeFrom="paragraph">
            <wp:posOffset>-7290435</wp:posOffset>
          </wp:positionV>
          <wp:extent cx="5740400" cy="8115300"/>
          <wp:effectExtent l="0" t="0" r="0" b="0"/>
          <wp:wrapNone/>
          <wp:docPr id="6" name="Imagem 6" descr="hoja_indra_azu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oja_indra_azul"/>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40400" cy="8115300"/>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51E02" w:rsidRDefault="00751E02" w:rsidP="002908D9">
      <w:r>
        <w:separator/>
      </w:r>
    </w:p>
  </w:footnote>
  <w:footnote w:type="continuationSeparator" w:id="0">
    <w:p w:rsidR="00751E02" w:rsidRDefault="00751E02" w:rsidP="002908D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7750D" w:rsidRDefault="00AC3B1F" w:rsidP="002908D9">
    <w:pPr>
      <w:pStyle w:val="Cabealho"/>
    </w:pPr>
    <w:r>
      <w:rPr>
        <w:b/>
        <w:noProof/>
        <w:sz w:val="20"/>
        <w:szCs w:val="20"/>
      </w:rPr>
      <mc:AlternateContent>
        <mc:Choice Requires="wps">
          <w:drawing>
            <wp:anchor distT="0" distB="0" distL="114300" distR="114300" simplePos="0" relativeHeight="251658752" behindDoc="0" locked="0" layoutInCell="1" allowOverlap="1">
              <wp:simplePos x="0" y="0"/>
              <wp:positionH relativeFrom="column">
                <wp:posOffset>5829300</wp:posOffset>
              </wp:positionH>
              <wp:positionV relativeFrom="paragraph">
                <wp:posOffset>450215</wp:posOffset>
              </wp:positionV>
              <wp:extent cx="0" cy="9144000"/>
              <wp:effectExtent l="9525" t="12065" r="9525" b="6985"/>
              <wp:wrapNone/>
              <wp:docPr id="3"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144000"/>
                      </a:xfrm>
                      <a:prstGeom prst="line">
                        <a:avLst/>
                      </a:prstGeom>
                      <a:noFill/>
                      <a:ln w="9525">
                        <a:solidFill>
                          <a:srgbClr val="CCCCC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7"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9pt,35.45pt" to="459pt,75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" strokecolor="#ccc"/>
          </w:pict>
        </mc:Fallback>
      </mc:AlternateContent>
    </w:r>
    <w:r>
      <w:rPr>
        <w:b/>
        <w:noProof/>
        <w:sz w:val="20"/>
        <w:szCs w:val="20"/>
      </w:rPr>
      <mc:AlternateContent>
        <mc:Choice Requires="wps">
          <w:drawing>
            <wp:anchor distT="0" distB="0" distL="114300" distR="114300" simplePos="0" relativeHeight="251659776" behindDoc="0" locked="0" layoutInCell="1" allowOverlap="1">
              <wp:simplePos x="0" y="0"/>
              <wp:positionH relativeFrom="column">
                <wp:posOffset>5943600</wp:posOffset>
              </wp:positionH>
              <wp:positionV relativeFrom="paragraph">
                <wp:posOffset>450215</wp:posOffset>
              </wp:positionV>
              <wp:extent cx="334010" cy="9144000"/>
              <wp:effectExtent l="0" t="2540" r="0" b="0"/>
              <wp:wrapNone/>
              <wp:docPr id="1"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4010" cy="9144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F1DDA" w:rsidRDefault="00B53128" w:rsidP="00DF1DDA">
                          <w:pPr>
                            <w:pStyle w:val="Caixatexto"/>
                          </w:pPr>
                          <w:r w:rsidRPr="00B53128">
                            <w:t xml:space="preserve">SOLUÇÃO INTEGRADA DE </w:t>
                          </w:r>
                          <w:r w:rsidR="00B94A14">
                            <w:t xml:space="preserve">ADMINISTRAÇÃO DE </w:t>
                          </w:r>
                          <w:r w:rsidRPr="00B53128">
                            <w:t>PESSOAL - SINDRAPE</w:t>
                          </w:r>
                        </w:p>
                      </w:txbxContent>
                    </wps:txbx>
                    <wps:bodyPr rot="0"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9" o:spid="_x0000_s1106" type="#_x0000_t202" style="position:absolute;left:0;text-align:left;margin-left:468pt;margin-top:35.45pt;width:26.3pt;height:10in;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" filled="f" stroked="f">
              <v:textbox style="layout-flow:vertical;mso-layout-flow-alt:bottom-to-top">
                <w:txbxContent>
                  <w:p w:rsidR="00DF1DDA" w:rsidRDefault="00B53128" w:rsidP="00DF1DDA">
                    <w:pPr>
                      <w:pStyle w:val="Caixatexto"/>
                    </w:pPr>
                    <w:r w:rsidRPr="00B53128">
                      <w:t xml:space="preserve">SOLUÇÃO INTEGRADA DE </w:t>
                    </w:r>
                    <w:r w:rsidR="00B94A14">
                      <w:t xml:space="preserve">ADMINISTRAÇÃO DE </w:t>
                    </w:r>
                    <w:r w:rsidRPr="00B53128">
                      <w:t>PESSOAL - SINDRAPE</w:t>
                    </w:r>
                  </w:p>
                </w:txbxContent>
              </v:textbox>
            </v:shape>
          </w:pict>
        </mc:Fallback>
      </mc:AlternateContent>
    </w:r>
    <w:r>
      <w:rPr>
        <w:noProof/>
      </w:rPr>
      <w:drawing>
        <wp:anchor distT="0" distB="0" distL="114300" distR="114300" simplePos="0" relativeHeight="251655680" behindDoc="0" locked="0" layoutInCell="1" allowOverlap="1">
          <wp:simplePos x="0" y="0"/>
          <wp:positionH relativeFrom="column">
            <wp:posOffset>3886200</wp:posOffset>
          </wp:positionH>
          <wp:positionV relativeFrom="paragraph">
            <wp:posOffset>-6985</wp:posOffset>
          </wp:positionV>
          <wp:extent cx="1507490" cy="484505"/>
          <wp:effectExtent l="0" t="0" r="0" b="0"/>
          <wp:wrapSquare wrapText="bothSides"/>
          <wp:docPr id="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7490" cy="48450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1DDA" w:rsidRDefault="00AC3B1F">
    <w:pPr>
      <w:pStyle w:val="Cabealho"/>
    </w:pPr>
    <w:r>
      <w:rPr>
        <w:noProof/>
      </w:rPr>
      <w:drawing>
        <wp:anchor distT="0" distB="0" distL="114300" distR="114300" simplePos="0" relativeHeight="251656704" behindDoc="0" locked="0" layoutInCell="1" allowOverlap="1">
          <wp:simplePos x="0" y="0"/>
          <wp:positionH relativeFrom="column">
            <wp:posOffset>3886200</wp:posOffset>
          </wp:positionH>
          <wp:positionV relativeFrom="paragraph">
            <wp:posOffset>-6985</wp:posOffset>
          </wp:positionV>
          <wp:extent cx="1507490" cy="484505"/>
          <wp:effectExtent l="0" t="0" r="0" b="0"/>
          <wp:wrapSquare wrapText="bothSides"/>
          <wp:docPr id="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7490" cy="48450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C7514E"/>
    <w:multiLevelType w:val="multilevel"/>
    <w:tmpl w:val="930CB8EE"/>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1">
    <w:nsid w:val="12130FDC"/>
    <w:multiLevelType w:val="multilevel"/>
    <w:tmpl w:val="191C9726"/>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2">
    <w:nsid w:val="13F842D3"/>
    <w:multiLevelType w:val="hybridMultilevel"/>
    <w:tmpl w:val="CF82458A"/>
    <w:lvl w:ilvl="0" w:tplc="04160005">
      <w:start w:val="1"/>
      <w:numFmt w:val="bullet"/>
      <w:lvlText w:val=""/>
      <w:lvlJc w:val="left"/>
      <w:pPr>
        <w:tabs>
          <w:tab w:val="num" w:pos="2487"/>
        </w:tabs>
        <w:ind w:left="2487" w:hanging="360"/>
      </w:pPr>
      <w:rPr>
        <w:rFonts w:ascii="Wingdings" w:hAnsi="Wingdings" w:hint="default"/>
      </w:rPr>
    </w:lvl>
    <w:lvl w:ilvl="1" w:tplc="04160003">
      <w:start w:val="1"/>
      <w:numFmt w:val="decimal"/>
      <w:lvlText w:val="%2."/>
      <w:lvlJc w:val="left"/>
      <w:pPr>
        <w:tabs>
          <w:tab w:val="num" w:pos="1440"/>
        </w:tabs>
        <w:ind w:left="1440" w:hanging="360"/>
      </w:pPr>
    </w:lvl>
    <w:lvl w:ilvl="2" w:tplc="04160005">
      <w:start w:val="1"/>
      <w:numFmt w:val="decimal"/>
      <w:lvlText w:val="%3."/>
      <w:lvlJc w:val="left"/>
      <w:pPr>
        <w:tabs>
          <w:tab w:val="num" w:pos="2160"/>
        </w:tabs>
        <w:ind w:left="2160" w:hanging="360"/>
      </w:pPr>
    </w:lvl>
    <w:lvl w:ilvl="3" w:tplc="04160001">
      <w:start w:val="1"/>
      <w:numFmt w:val="decimal"/>
      <w:lvlText w:val="%4."/>
      <w:lvlJc w:val="left"/>
      <w:pPr>
        <w:tabs>
          <w:tab w:val="num" w:pos="2880"/>
        </w:tabs>
        <w:ind w:left="2880" w:hanging="360"/>
      </w:pPr>
    </w:lvl>
    <w:lvl w:ilvl="4" w:tplc="04160003">
      <w:start w:val="1"/>
      <w:numFmt w:val="decimal"/>
      <w:lvlText w:val="%5."/>
      <w:lvlJc w:val="left"/>
      <w:pPr>
        <w:tabs>
          <w:tab w:val="num" w:pos="3600"/>
        </w:tabs>
        <w:ind w:left="3600" w:hanging="360"/>
      </w:pPr>
    </w:lvl>
    <w:lvl w:ilvl="5" w:tplc="04160005">
      <w:start w:val="1"/>
      <w:numFmt w:val="decimal"/>
      <w:lvlText w:val="%6."/>
      <w:lvlJc w:val="left"/>
      <w:pPr>
        <w:tabs>
          <w:tab w:val="num" w:pos="4320"/>
        </w:tabs>
        <w:ind w:left="4320" w:hanging="360"/>
      </w:pPr>
    </w:lvl>
    <w:lvl w:ilvl="6" w:tplc="04160001">
      <w:start w:val="1"/>
      <w:numFmt w:val="decimal"/>
      <w:lvlText w:val="%7."/>
      <w:lvlJc w:val="left"/>
      <w:pPr>
        <w:tabs>
          <w:tab w:val="num" w:pos="5040"/>
        </w:tabs>
        <w:ind w:left="5040" w:hanging="360"/>
      </w:pPr>
    </w:lvl>
    <w:lvl w:ilvl="7" w:tplc="04160003">
      <w:start w:val="1"/>
      <w:numFmt w:val="decimal"/>
      <w:lvlText w:val="%8."/>
      <w:lvlJc w:val="left"/>
      <w:pPr>
        <w:tabs>
          <w:tab w:val="num" w:pos="5760"/>
        </w:tabs>
        <w:ind w:left="5760" w:hanging="360"/>
      </w:pPr>
    </w:lvl>
    <w:lvl w:ilvl="8" w:tplc="04160005">
      <w:start w:val="1"/>
      <w:numFmt w:val="decimal"/>
      <w:lvlText w:val="%9."/>
      <w:lvlJc w:val="left"/>
      <w:pPr>
        <w:tabs>
          <w:tab w:val="num" w:pos="6480"/>
        </w:tabs>
        <w:ind w:left="6480" w:hanging="360"/>
      </w:pPr>
    </w:lvl>
  </w:abstractNum>
  <w:abstractNum w:abstractNumId="3">
    <w:nsid w:val="15017465"/>
    <w:multiLevelType w:val="multilevel"/>
    <w:tmpl w:val="297E2BD2"/>
    <w:lvl w:ilvl="0">
      <w:start w:val="1"/>
      <w:numFmt w:val="decimal"/>
      <w:lvlText w:val="%1."/>
      <w:lvlJc w:val="left"/>
      <w:pPr>
        <w:tabs>
          <w:tab w:val="num" w:pos="774"/>
        </w:tabs>
        <w:ind w:left="414" w:hanging="360"/>
      </w:pPr>
      <w:rPr>
        <w:rFonts w:hint="default"/>
      </w:rPr>
    </w:lvl>
    <w:lvl w:ilvl="1">
      <w:start w:val="1"/>
      <w:numFmt w:val="decimal"/>
      <w:lvlText w:val="%1.%2."/>
      <w:lvlJc w:val="left"/>
      <w:pPr>
        <w:tabs>
          <w:tab w:val="num" w:pos="925"/>
        </w:tabs>
        <w:ind w:left="846" w:hanging="432"/>
      </w:pPr>
      <w:rPr>
        <w:rFonts w:hint="default"/>
      </w:rPr>
    </w:lvl>
    <w:lvl w:ilvl="2">
      <w:start w:val="1"/>
      <w:numFmt w:val="decimal"/>
      <w:lvlText w:val="%1.%2.%3."/>
      <w:lvlJc w:val="left"/>
      <w:pPr>
        <w:tabs>
          <w:tab w:val="num" w:pos="2214"/>
        </w:tabs>
        <w:ind w:left="1278" w:hanging="504"/>
      </w:pPr>
      <w:rPr>
        <w:rFonts w:hint="default"/>
      </w:rPr>
    </w:lvl>
    <w:lvl w:ilvl="3">
      <w:start w:val="1"/>
      <w:numFmt w:val="decimal"/>
      <w:lvlText w:val="%1.%2.%3.%4."/>
      <w:lvlJc w:val="left"/>
      <w:pPr>
        <w:tabs>
          <w:tab w:val="num" w:pos="1134"/>
        </w:tabs>
        <w:ind w:left="1782" w:hanging="648"/>
      </w:pPr>
      <w:rPr>
        <w:rFonts w:hint="default"/>
      </w:rPr>
    </w:lvl>
    <w:lvl w:ilvl="4">
      <w:start w:val="1"/>
      <w:numFmt w:val="decimal"/>
      <w:lvlText w:val="%1.%2.%3.%4.%5."/>
      <w:lvlJc w:val="left"/>
      <w:pPr>
        <w:tabs>
          <w:tab w:val="num" w:pos="3654"/>
        </w:tabs>
        <w:ind w:left="2286" w:hanging="792"/>
      </w:pPr>
      <w:rPr>
        <w:rFonts w:hint="default"/>
      </w:rPr>
    </w:lvl>
    <w:lvl w:ilvl="5">
      <w:start w:val="1"/>
      <w:numFmt w:val="decimal"/>
      <w:lvlText w:val="%1.%2.%3.%4.%5.%6."/>
      <w:lvlJc w:val="left"/>
      <w:pPr>
        <w:tabs>
          <w:tab w:val="num" w:pos="4374"/>
        </w:tabs>
        <w:ind w:left="2790" w:hanging="936"/>
      </w:pPr>
      <w:rPr>
        <w:rFonts w:hint="default"/>
      </w:rPr>
    </w:lvl>
    <w:lvl w:ilvl="6">
      <w:start w:val="1"/>
      <w:numFmt w:val="decimal"/>
      <w:lvlText w:val="%1.%2.%3.%4.%5.%6.%7."/>
      <w:lvlJc w:val="left"/>
      <w:pPr>
        <w:tabs>
          <w:tab w:val="num" w:pos="5094"/>
        </w:tabs>
        <w:ind w:left="3294" w:hanging="1080"/>
      </w:pPr>
      <w:rPr>
        <w:rFonts w:hint="default"/>
      </w:rPr>
    </w:lvl>
    <w:lvl w:ilvl="7">
      <w:start w:val="1"/>
      <w:numFmt w:val="decimal"/>
      <w:lvlText w:val="%1.%2.%3.%4.%5.%6.%7.%8."/>
      <w:lvlJc w:val="left"/>
      <w:pPr>
        <w:tabs>
          <w:tab w:val="num" w:pos="5814"/>
        </w:tabs>
        <w:ind w:left="3798" w:hanging="1224"/>
      </w:pPr>
      <w:rPr>
        <w:rFonts w:hint="default"/>
      </w:rPr>
    </w:lvl>
    <w:lvl w:ilvl="8">
      <w:start w:val="1"/>
      <w:numFmt w:val="decimal"/>
      <w:lvlText w:val="%1.%2.%3.%4.%5.%6.%7.%8.%9."/>
      <w:lvlJc w:val="left"/>
      <w:pPr>
        <w:tabs>
          <w:tab w:val="num" w:pos="6534"/>
        </w:tabs>
        <w:ind w:left="4374" w:hanging="1440"/>
      </w:pPr>
      <w:rPr>
        <w:rFonts w:hint="default"/>
      </w:rPr>
    </w:lvl>
  </w:abstractNum>
  <w:abstractNum w:abstractNumId="4">
    <w:nsid w:val="215A2ED3"/>
    <w:multiLevelType w:val="multilevel"/>
    <w:tmpl w:val="D358582C"/>
    <w:lvl w:ilvl="0">
      <w:start w:val="1"/>
      <w:numFmt w:val="decimal"/>
      <w:lvlText w:val="%1."/>
      <w:lvlJc w:val="left"/>
      <w:pPr>
        <w:tabs>
          <w:tab w:val="num" w:pos="930"/>
        </w:tabs>
        <w:ind w:left="570" w:hanging="360"/>
      </w:pPr>
      <w:rPr>
        <w:rFonts w:hint="default"/>
      </w:rPr>
    </w:lvl>
    <w:lvl w:ilvl="1">
      <w:start w:val="1"/>
      <w:numFmt w:val="decimal"/>
      <w:lvlText w:val="%1.%2."/>
      <w:lvlJc w:val="left"/>
      <w:pPr>
        <w:tabs>
          <w:tab w:val="num" w:pos="1650"/>
        </w:tabs>
        <w:ind w:left="1002" w:hanging="432"/>
      </w:pPr>
      <w:rPr>
        <w:rFonts w:hint="default"/>
      </w:rPr>
    </w:lvl>
    <w:lvl w:ilvl="2">
      <w:start w:val="1"/>
      <w:numFmt w:val="decimal"/>
      <w:lvlText w:val="%1.%2.%3."/>
      <w:lvlJc w:val="left"/>
      <w:pPr>
        <w:tabs>
          <w:tab w:val="num" w:pos="2370"/>
        </w:tabs>
        <w:ind w:left="1434" w:hanging="504"/>
      </w:pPr>
      <w:rPr>
        <w:rFonts w:hint="default"/>
      </w:rPr>
    </w:lvl>
    <w:lvl w:ilvl="3">
      <w:start w:val="1"/>
      <w:numFmt w:val="decimal"/>
      <w:lvlText w:val="%1.%2.%3.%4."/>
      <w:lvlJc w:val="left"/>
      <w:pPr>
        <w:tabs>
          <w:tab w:val="num" w:pos="3090"/>
        </w:tabs>
        <w:ind w:left="1938" w:hanging="648"/>
      </w:pPr>
      <w:rPr>
        <w:rFonts w:hint="default"/>
      </w:rPr>
    </w:lvl>
    <w:lvl w:ilvl="4">
      <w:start w:val="1"/>
      <w:numFmt w:val="decimal"/>
      <w:lvlText w:val="%1.%2.%3.%4.%5."/>
      <w:lvlJc w:val="left"/>
      <w:pPr>
        <w:tabs>
          <w:tab w:val="num" w:pos="3810"/>
        </w:tabs>
        <w:ind w:left="2442" w:hanging="792"/>
      </w:pPr>
      <w:rPr>
        <w:rFonts w:hint="default"/>
      </w:rPr>
    </w:lvl>
    <w:lvl w:ilvl="5">
      <w:start w:val="1"/>
      <w:numFmt w:val="decimal"/>
      <w:lvlText w:val="%1.%2.%3.%4.%5.%6."/>
      <w:lvlJc w:val="left"/>
      <w:pPr>
        <w:tabs>
          <w:tab w:val="num" w:pos="4530"/>
        </w:tabs>
        <w:ind w:left="2946" w:hanging="936"/>
      </w:pPr>
      <w:rPr>
        <w:rFonts w:hint="default"/>
      </w:rPr>
    </w:lvl>
    <w:lvl w:ilvl="6">
      <w:start w:val="1"/>
      <w:numFmt w:val="decimal"/>
      <w:lvlText w:val="%1.%2.%3.%4.%5.%6.%7."/>
      <w:lvlJc w:val="left"/>
      <w:pPr>
        <w:tabs>
          <w:tab w:val="num" w:pos="5250"/>
        </w:tabs>
        <w:ind w:left="3450" w:hanging="1080"/>
      </w:pPr>
      <w:rPr>
        <w:rFonts w:hint="default"/>
      </w:rPr>
    </w:lvl>
    <w:lvl w:ilvl="7">
      <w:start w:val="1"/>
      <w:numFmt w:val="decimal"/>
      <w:lvlText w:val="%1.%2.%3.%4.%5.%6.%7.%8."/>
      <w:lvlJc w:val="left"/>
      <w:pPr>
        <w:tabs>
          <w:tab w:val="num" w:pos="5970"/>
        </w:tabs>
        <w:ind w:left="3954" w:hanging="1224"/>
      </w:pPr>
      <w:rPr>
        <w:rFonts w:hint="default"/>
      </w:rPr>
    </w:lvl>
    <w:lvl w:ilvl="8">
      <w:start w:val="1"/>
      <w:numFmt w:val="decimal"/>
      <w:lvlText w:val="%1.%2.%3.%4.%5.%6.%7.%8.%9."/>
      <w:lvlJc w:val="left"/>
      <w:pPr>
        <w:tabs>
          <w:tab w:val="num" w:pos="6690"/>
        </w:tabs>
        <w:ind w:left="4530" w:hanging="1440"/>
      </w:pPr>
      <w:rPr>
        <w:rFonts w:hint="default"/>
      </w:rPr>
    </w:lvl>
  </w:abstractNum>
  <w:abstractNum w:abstractNumId="5">
    <w:nsid w:val="217D74E9"/>
    <w:multiLevelType w:val="multilevel"/>
    <w:tmpl w:val="141E39B6"/>
    <w:lvl w:ilvl="0">
      <w:start w:val="1"/>
      <w:numFmt w:val="decimal"/>
      <w:pStyle w:val="Ttulo1"/>
      <w:lvlText w:val="%1."/>
      <w:lvlJc w:val="left"/>
      <w:pPr>
        <w:tabs>
          <w:tab w:val="num" w:pos="360"/>
        </w:tabs>
        <w:ind w:left="360" w:hanging="360"/>
      </w:pPr>
      <w:rPr>
        <w:rFonts w:hint="default"/>
      </w:rPr>
    </w:lvl>
    <w:lvl w:ilvl="1">
      <w:start w:val="1"/>
      <w:numFmt w:val="decimal"/>
      <w:pStyle w:val="Ttulo2"/>
      <w:lvlText w:val="%1.%2."/>
      <w:lvlJc w:val="left"/>
      <w:pPr>
        <w:tabs>
          <w:tab w:val="num" w:pos="792"/>
        </w:tabs>
        <w:ind w:left="792" w:hanging="432"/>
      </w:pPr>
      <w:rPr>
        <w:rFonts w:hint="default"/>
      </w:rPr>
    </w:lvl>
    <w:lvl w:ilvl="2">
      <w:start w:val="1"/>
      <w:numFmt w:val="decimal"/>
      <w:pStyle w:val="Ttulo3"/>
      <w:lvlText w:val="%1.%2.%3."/>
      <w:lvlJc w:val="left"/>
      <w:pPr>
        <w:tabs>
          <w:tab w:val="num" w:pos="1440"/>
        </w:tabs>
        <w:ind w:left="1224" w:hanging="504"/>
      </w:pPr>
      <w:rPr>
        <w:rFonts w:hint="default"/>
      </w:rPr>
    </w:lvl>
    <w:lvl w:ilvl="3">
      <w:start w:val="1"/>
      <w:numFmt w:val="decimal"/>
      <w:pStyle w:val="Ttulo4"/>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6">
    <w:nsid w:val="29D63299"/>
    <w:multiLevelType w:val="multilevel"/>
    <w:tmpl w:val="9A702B3E"/>
    <w:lvl w:ilvl="0">
      <w:start w:val="1"/>
      <w:numFmt w:val="decimal"/>
      <w:lvlText w:val="%1."/>
      <w:lvlJc w:val="left"/>
      <w:pPr>
        <w:tabs>
          <w:tab w:val="num" w:pos="1834"/>
        </w:tabs>
        <w:ind w:left="1474" w:hanging="360"/>
      </w:pPr>
      <w:rPr>
        <w:rFonts w:hint="default"/>
      </w:rPr>
    </w:lvl>
    <w:lvl w:ilvl="1">
      <w:start w:val="1"/>
      <w:numFmt w:val="decimal"/>
      <w:lvlText w:val="%1.%2."/>
      <w:lvlJc w:val="left"/>
      <w:pPr>
        <w:tabs>
          <w:tab w:val="num" w:pos="1985"/>
        </w:tabs>
        <w:ind w:left="1906" w:hanging="432"/>
      </w:pPr>
      <w:rPr>
        <w:rFonts w:hint="default"/>
      </w:rPr>
    </w:lvl>
    <w:lvl w:ilvl="2">
      <w:start w:val="1"/>
      <w:numFmt w:val="decimal"/>
      <w:lvlText w:val="%1.%2.%3."/>
      <w:lvlJc w:val="left"/>
      <w:pPr>
        <w:tabs>
          <w:tab w:val="num" w:pos="3274"/>
        </w:tabs>
        <w:ind w:left="2338" w:hanging="504"/>
      </w:pPr>
      <w:rPr>
        <w:rFonts w:hint="default"/>
      </w:rPr>
    </w:lvl>
    <w:lvl w:ilvl="3">
      <w:start w:val="1"/>
      <w:numFmt w:val="decimal"/>
      <w:lvlText w:val="%1.%2.%3.%4."/>
      <w:lvlJc w:val="left"/>
      <w:pPr>
        <w:tabs>
          <w:tab w:val="num" w:pos="3994"/>
        </w:tabs>
        <w:ind w:left="2842" w:hanging="648"/>
      </w:pPr>
      <w:rPr>
        <w:rFonts w:hint="default"/>
      </w:rPr>
    </w:lvl>
    <w:lvl w:ilvl="4">
      <w:start w:val="1"/>
      <w:numFmt w:val="decimal"/>
      <w:lvlText w:val="%1.%2.%3.%4.%5."/>
      <w:lvlJc w:val="left"/>
      <w:pPr>
        <w:tabs>
          <w:tab w:val="num" w:pos="4714"/>
        </w:tabs>
        <w:ind w:left="3346" w:hanging="792"/>
      </w:pPr>
      <w:rPr>
        <w:rFonts w:hint="default"/>
      </w:rPr>
    </w:lvl>
    <w:lvl w:ilvl="5">
      <w:start w:val="1"/>
      <w:numFmt w:val="decimal"/>
      <w:lvlText w:val="%1.%2.%3.%4.%5.%6."/>
      <w:lvlJc w:val="left"/>
      <w:pPr>
        <w:tabs>
          <w:tab w:val="num" w:pos="5434"/>
        </w:tabs>
        <w:ind w:left="3850" w:hanging="936"/>
      </w:pPr>
      <w:rPr>
        <w:rFonts w:hint="default"/>
      </w:rPr>
    </w:lvl>
    <w:lvl w:ilvl="6">
      <w:start w:val="1"/>
      <w:numFmt w:val="decimal"/>
      <w:lvlText w:val="%1.%2.%3.%4.%5.%6.%7."/>
      <w:lvlJc w:val="left"/>
      <w:pPr>
        <w:tabs>
          <w:tab w:val="num" w:pos="6154"/>
        </w:tabs>
        <w:ind w:left="4354" w:hanging="1080"/>
      </w:pPr>
      <w:rPr>
        <w:rFonts w:hint="default"/>
      </w:rPr>
    </w:lvl>
    <w:lvl w:ilvl="7">
      <w:start w:val="1"/>
      <w:numFmt w:val="decimal"/>
      <w:lvlText w:val="%1.%2.%3.%4.%5.%6.%7.%8."/>
      <w:lvlJc w:val="left"/>
      <w:pPr>
        <w:tabs>
          <w:tab w:val="num" w:pos="6874"/>
        </w:tabs>
        <w:ind w:left="4858" w:hanging="1224"/>
      </w:pPr>
      <w:rPr>
        <w:rFonts w:hint="default"/>
      </w:rPr>
    </w:lvl>
    <w:lvl w:ilvl="8">
      <w:start w:val="1"/>
      <w:numFmt w:val="decimal"/>
      <w:lvlText w:val="%1.%2.%3.%4.%5.%6.%7.%8.%9."/>
      <w:lvlJc w:val="left"/>
      <w:pPr>
        <w:tabs>
          <w:tab w:val="num" w:pos="7594"/>
        </w:tabs>
        <w:ind w:left="5434" w:hanging="1440"/>
      </w:pPr>
      <w:rPr>
        <w:rFonts w:hint="default"/>
      </w:rPr>
    </w:lvl>
  </w:abstractNum>
  <w:abstractNum w:abstractNumId="7">
    <w:nsid w:val="2A5258E3"/>
    <w:multiLevelType w:val="multilevel"/>
    <w:tmpl w:val="0F1AA43E"/>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8">
    <w:nsid w:val="2AEA1A64"/>
    <w:multiLevelType w:val="hybridMultilevel"/>
    <w:tmpl w:val="4BCC5E32"/>
    <w:lvl w:ilvl="0" w:tplc="04160001">
      <w:start w:val="1"/>
      <w:numFmt w:val="bullet"/>
      <w:lvlText w:val=""/>
      <w:lvlJc w:val="left"/>
      <w:pPr>
        <w:tabs>
          <w:tab w:val="num" w:pos="2847"/>
        </w:tabs>
        <w:ind w:left="2847" w:hanging="360"/>
      </w:pPr>
      <w:rPr>
        <w:rFonts w:ascii="Symbol" w:hAnsi="Symbol" w:hint="default"/>
      </w:rPr>
    </w:lvl>
    <w:lvl w:ilvl="1" w:tplc="04160003">
      <w:start w:val="1"/>
      <w:numFmt w:val="decimal"/>
      <w:lvlText w:val="%2."/>
      <w:lvlJc w:val="left"/>
      <w:pPr>
        <w:tabs>
          <w:tab w:val="num" w:pos="1440"/>
        </w:tabs>
        <w:ind w:left="1440" w:hanging="360"/>
      </w:pPr>
    </w:lvl>
    <w:lvl w:ilvl="2" w:tplc="04160005">
      <w:start w:val="1"/>
      <w:numFmt w:val="decimal"/>
      <w:lvlText w:val="%3."/>
      <w:lvlJc w:val="left"/>
      <w:pPr>
        <w:tabs>
          <w:tab w:val="num" w:pos="2160"/>
        </w:tabs>
        <w:ind w:left="2160" w:hanging="360"/>
      </w:pPr>
    </w:lvl>
    <w:lvl w:ilvl="3" w:tplc="04160001">
      <w:start w:val="1"/>
      <w:numFmt w:val="decimal"/>
      <w:lvlText w:val="%4."/>
      <w:lvlJc w:val="left"/>
      <w:pPr>
        <w:tabs>
          <w:tab w:val="num" w:pos="2880"/>
        </w:tabs>
        <w:ind w:left="2880" w:hanging="360"/>
      </w:pPr>
    </w:lvl>
    <w:lvl w:ilvl="4" w:tplc="04160003">
      <w:start w:val="1"/>
      <w:numFmt w:val="decimal"/>
      <w:lvlText w:val="%5."/>
      <w:lvlJc w:val="left"/>
      <w:pPr>
        <w:tabs>
          <w:tab w:val="num" w:pos="3600"/>
        </w:tabs>
        <w:ind w:left="3600" w:hanging="360"/>
      </w:pPr>
    </w:lvl>
    <w:lvl w:ilvl="5" w:tplc="04160005">
      <w:start w:val="1"/>
      <w:numFmt w:val="decimal"/>
      <w:lvlText w:val="%6."/>
      <w:lvlJc w:val="left"/>
      <w:pPr>
        <w:tabs>
          <w:tab w:val="num" w:pos="4320"/>
        </w:tabs>
        <w:ind w:left="4320" w:hanging="360"/>
      </w:pPr>
    </w:lvl>
    <w:lvl w:ilvl="6" w:tplc="04160001">
      <w:start w:val="1"/>
      <w:numFmt w:val="decimal"/>
      <w:lvlText w:val="%7."/>
      <w:lvlJc w:val="left"/>
      <w:pPr>
        <w:tabs>
          <w:tab w:val="num" w:pos="5040"/>
        </w:tabs>
        <w:ind w:left="5040" w:hanging="360"/>
      </w:pPr>
    </w:lvl>
    <w:lvl w:ilvl="7" w:tplc="04160003">
      <w:start w:val="1"/>
      <w:numFmt w:val="decimal"/>
      <w:lvlText w:val="%8."/>
      <w:lvlJc w:val="left"/>
      <w:pPr>
        <w:tabs>
          <w:tab w:val="num" w:pos="5760"/>
        </w:tabs>
        <w:ind w:left="5760" w:hanging="360"/>
      </w:pPr>
    </w:lvl>
    <w:lvl w:ilvl="8" w:tplc="04160005">
      <w:start w:val="1"/>
      <w:numFmt w:val="decimal"/>
      <w:lvlText w:val="%9."/>
      <w:lvlJc w:val="left"/>
      <w:pPr>
        <w:tabs>
          <w:tab w:val="num" w:pos="6480"/>
        </w:tabs>
        <w:ind w:left="6480" w:hanging="360"/>
      </w:pPr>
    </w:lvl>
  </w:abstractNum>
  <w:abstractNum w:abstractNumId="9">
    <w:nsid w:val="33E808ED"/>
    <w:multiLevelType w:val="hybridMultilevel"/>
    <w:tmpl w:val="5C603078"/>
    <w:lvl w:ilvl="0" w:tplc="04160001">
      <w:start w:val="1"/>
      <w:numFmt w:val="bullet"/>
      <w:lvlText w:val=""/>
      <w:lvlJc w:val="left"/>
      <w:pPr>
        <w:tabs>
          <w:tab w:val="num" w:pos="1778"/>
        </w:tabs>
        <w:ind w:left="1778" w:hanging="360"/>
      </w:pPr>
      <w:rPr>
        <w:rFonts w:ascii="Symbol" w:hAnsi="Symbol" w:hint="default"/>
      </w:rPr>
    </w:lvl>
    <w:lvl w:ilvl="1" w:tplc="04160003">
      <w:start w:val="1"/>
      <w:numFmt w:val="decimal"/>
      <w:lvlText w:val="%2."/>
      <w:lvlJc w:val="left"/>
      <w:pPr>
        <w:tabs>
          <w:tab w:val="num" w:pos="1440"/>
        </w:tabs>
        <w:ind w:left="1440" w:hanging="360"/>
      </w:pPr>
    </w:lvl>
    <w:lvl w:ilvl="2" w:tplc="04160005">
      <w:start w:val="1"/>
      <w:numFmt w:val="decimal"/>
      <w:lvlText w:val="%3."/>
      <w:lvlJc w:val="left"/>
      <w:pPr>
        <w:tabs>
          <w:tab w:val="num" w:pos="2160"/>
        </w:tabs>
        <w:ind w:left="2160" w:hanging="360"/>
      </w:pPr>
    </w:lvl>
    <w:lvl w:ilvl="3" w:tplc="04160001">
      <w:start w:val="1"/>
      <w:numFmt w:val="decimal"/>
      <w:lvlText w:val="%4."/>
      <w:lvlJc w:val="left"/>
      <w:pPr>
        <w:tabs>
          <w:tab w:val="num" w:pos="2880"/>
        </w:tabs>
        <w:ind w:left="2880" w:hanging="360"/>
      </w:pPr>
    </w:lvl>
    <w:lvl w:ilvl="4" w:tplc="04160003">
      <w:start w:val="1"/>
      <w:numFmt w:val="decimal"/>
      <w:lvlText w:val="%5."/>
      <w:lvlJc w:val="left"/>
      <w:pPr>
        <w:tabs>
          <w:tab w:val="num" w:pos="3600"/>
        </w:tabs>
        <w:ind w:left="3600" w:hanging="360"/>
      </w:pPr>
    </w:lvl>
    <w:lvl w:ilvl="5" w:tplc="04160005">
      <w:start w:val="1"/>
      <w:numFmt w:val="decimal"/>
      <w:lvlText w:val="%6."/>
      <w:lvlJc w:val="left"/>
      <w:pPr>
        <w:tabs>
          <w:tab w:val="num" w:pos="4320"/>
        </w:tabs>
        <w:ind w:left="4320" w:hanging="360"/>
      </w:pPr>
    </w:lvl>
    <w:lvl w:ilvl="6" w:tplc="04160001">
      <w:start w:val="1"/>
      <w:numFmt w:val="decimal"/>
      <w:lvlText w:val="%7."/>
      <w:lvlJc w:val="left"/>
      <w:pPr>
        <w:tabs>
          <w:tab w:val="num" w:pos="5040"/>
        </w:tabs>
        <w:ind w:left="5040" w:hanging="360"/>
      </w:pPr>
    </w:lvl>
    <w:lvl w:ilvl="7" w:tplc="04160003">
      <w:start w:val="1"/>
      <w:numFmt w:val="decimal"/>
      <w:lvlText w:val="%8."/>
      <w:lvlJc w:val="left"/>
      <w:pPr>
        <w:tabs>
          <w:tab w:val="num" w:pos="5760"/>
        </w:tabs>
        <w:ind w:left="5760" w:hanging="360"/>
      </w:pPr>
    </w:lvl>
    <w:lvl w:ilvl="8" w:tplc="04160005">
      <w:start w:val="1"/>
      <w:numFmt w:val="decimal"/>
      <w:lvlText w:val="%9."/>
      <w:lvlJc w:val="left"/>
      <w:pPr>
        <w:tabs>
          <w:tab w:val="num" w:pos="6480"/>
        </w:tabs>
        <w:ind w:left="6480" w:hanging="360"/>
      </w:pPr>
    </w:lvl>
  </w:abstractNum>
  <w:abstractNum w:abstractNumId="10">
    <w:nsid w:val="38334612"/>
    <w:multiLevelType w:val="multilevel"/>
    <w:tmpl w:val="932EBB2E"/>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60"/>
        </w:tabs>
        <w:ind w:left="122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11">
    <w:nsid w:val="3ADD63AF"/>
    <w:multiLevelType w:val="multilevel"/>
    <w:tmpl w:val="1060A348"/>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340"/>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12">
    <w:nsid w:val="3E0D37B4"/>
    <w:multiLevelType w:val="hybridMultilevel"/>
    <w:tmpl w:val="7138E540"/>
    <w:lvl w:ilvl="0" w:tplc="04160001">
      <w:start w:val="1"/>
      <w:numFmt w:val="bullet"/>
      <w:lvlText w:val=""/>
      <w:lvlJc w:val="left"/>
      <w:pPr>
        <w:tabs>
          <w:tab w:val="num" w:pos="720"/>
        </w:tabs>
        <w:ind w:left="720" w:hanging="360"/>
      </w:pPr>
      <w:rPr>
        <w:rFonts w:ascii="Symbol" w:hAnsi="Symbol" w:hint="default"/>
      </w:rPr>
    </w:lvl>
    <w:lvl w:ilvl="1" w:tplc="04160003">
      <w:start w:val="1"/>
      <w:numFmt w:val="decimal"/>
      <w:lvlText w:val="%2."/>
      <w:lvlJc w:val="left"/>
      <w:pPr>
        <w:tabs>
          <w:tab w:val="num" w:pos="1440"/>
        </w:tabs>
        <w:ind w:left="1440" w:hanging="360"/>
      </w:pPr>
    </w:lvl>
    <w:lvl w:ilvl="2" w:tplc="04160005">
      <w:start w:val="1"/>
      <w:numFmt w:val="decimal"/>
      <w:lvlText w:val="%3."/>
      <w:lvlJc w:val="left"/>
      <w:pPr>
        <w:tabs>
          <w:tab w:val="num" w:pos="2160"/>
        </w:tabs>
        <w:ind w:left="2160" w:hanging="360"/>
      </w:pPr>
    </w:lvl>
    <w:lvl w:ilvl="3" w:tplc="04160001">
      <w:start w:val="1"/>
      <w:numFmt w:val="decimal"/>
      <w:lvlText w:val="%4."/>
      <w:lvlJc w:val="left"/>
      <w:pPr>
        <w:tabs>
          <w:tab w:val="num" w:pos="2880"/>
        </w:tabs>
        <w:ind w:left="2880" w:hanging="360"/>
      </w:pPr>
    </w:lvl>
    <w:lvl w:ilvl="4" w:tplc="04160003">
      <w:start w:val="1"/>
      <w:numFmt w:val="decimal"/>
      <w:lvlText w:val="%5."/>
      <w:lvlJc w:val="left"/>
      <w:pPr>
        <w:tabs>
          <w:tab w:val="num" w:pos="3600"/>
        </w:tabs>
        <w:ind w:left="3600" w:hanging="360"/>
      </w:pPr>
    </w:lvl>
    <w:lvl w:ilvl="5" w:tplc="04160005">
      <w:start w:val="1"/>
      <w:numFmt w:val="decimal"/>
      <w:lvlText w:val="%6."/>
      <w:lvlJc w:val="left"/>
      <w:pPr>
        <w:tabs>
          <w:tab w:val="num" w:pos="4320"/>
        </w:tabs>
        <w:ind w:left="4320" w:hanging="360"/>
      </w:pPr>
    </w:lvl>
    <w:lvl w:ilvl="6" w:tplc="04160001">
      <w:start w:val="1"/>
      <w:numFmt w:val="decimal"/>
      <w:lvlText w:val="%7."/>
      <w:lvlJc w:val="left"/>
      <w:pPr>
        <w:tabs>
          <w:tab w:val="num" w:pos="5040"/>
        </w:tabs>
        <w:ind w:left="5040" w:hanging="360"/>
      </w:pPr>
    </w:lvl>
    <w:lvl w:ilvl="7" w:tplc="04160003">
      <w:start w:val="1"/>
      <w:numFmt w:val="decimal"/>
      <w:lvlText w:val="%8."/>
      <w:lvlJc w:val="left"/>
      <w:pPr>
        <w:tabs>
          <w:tab w:val="num" w:pos="5760"/>
        </w:tabs>
        <w:ind w:left="5760" w:hanging="360"/>
      </w:pPr>
    </w:lvl>
    <w:lvl w:ilvl="8" w:tplc="04160005">
      <w:start w:val="1"/>
      <w:numFmt w:val="decimal"/>
      <w:lvlText w:val="%9."/>
      <w:lvlJc w:val="left"/>
      <w:pPr>
        <w:tabs>
          <w:tab w:val="num" w:pos="6480"/>
        </w:tabs>
        <w:ind w:left="6480" w:hanging="360"/>
      </w:pPr>
    </w:lvl>
  </w:abstractNum>
  <w:abstractNum w:abstractNumId="13">
    <w:nsid w:val="3EAB782C"/>
    <w:multiLevelType w:val="hybridMultilevel"/>
    <w:tmpl w:val="FB22ECB4"/>
    <w:lvl w:ilvl="0" w:tplc="04160001">
      <w:start w:val="1"/>
      <w:numFmt w:val="bullet"/>
      <w:lvlText w:val=""/>
      <w:lvlJc w:val="left"/>
      <w:pPr>
        <w:tabs>
          <w:tab w:val="num" w:pos="720"/>
        </w:tabs>
        <w:ind w:left="720" w:hanging="360"/>
      </w:pPr>
      <w:rPr>
        <w:rFonts w:ascii="Symbol" w:hAnsi="Symbol" w:hint="default"/>
      </w:rPr>
    </w:lvl>
    <w:lvl w:ilvl="1" w:tplc="04160003">
      <w:start w:val="1"/>
      <w:numFmt w:val="decimal"/>
      <w:lvlText w:val="%2."/>
      <w:lvlJc w:val="left"/>
      <w:pPr>
        <w:tabs>
          <w:tab w:val="num" w:pos="1440"/>
        </w:tabs>
        <w:ind w:left="1440" w:hanging="360"/>
      </w:pPr>
    </w:lvl>
    <w:lvl w:ilvl="2" w:tplc="04160005">
      <w:start w:val="1"/>
      <w:numFmt w:val="decimal"/>
      <w:lvlText w:val="%3."/>
      <w:lvlJc w:val="left"/>
      <w:pPr>
        <w:tabs>
          <w:tab w:val="num" w:pos="2160"/>
        </w:tabs>
        <w:ind w:left="2160" w:hanging="360"/>
      </w:pPr>
    </w:lvl>
    <w:lvl w:ilvl="3" w:tplc="04160001">
      <w:start w:val="1"/>
      <w:numFmt w:val="decimal"/>
      <w:lvlText w:val="%4."/>
      <w:lvlJc w:val="left"/>
      <w:pPr>
        <w:tabs>
          <w:tab w:val="num" w:pos="2880"/>
        </w:tabs>
        <w:ind w:left="2880" w:hanging="360"/>
      </w:pPr>
    </w:lvl>
    <w:lvl w:ilvl="4" w:tplc="04160003">
      <w:start w:val="1"/>
      <w:numFmt w:val="decimal"/>
      <w:lvlText w:val="%5."/>
      <w:lvlJc w:val="left"/>
      <w:pPr>
        <w:tabs>
          <w:tab w:val="num" w:pos="3600"/>
        </w:tabs>
        <w:ind w:left="3600" w:hanging="360"/>
      </w:pPr>
    </w:lvl>
    <w:lvl w:ilvl="5" w:tplc="04160005">
      <w:start w:val="1"/>
      <w:numFmt w:val="decimal"/>
      <w:lvlText w:val="%6."/>
      <w:lvlJc w:val="left"/>
      <w:pPr>
        <w:tabs>
          <w:tab w:val="num" w:pos="4320"/>
        </w:tabs>
        <w:ind w:left="4320" w:hanging="360"/>
      </w:pPr>
    </w:lvl>
    <w:lvl w:ilvl="6" w:tplc="04160001">
      <w:start w:val="1"/>
      <w:numFmt w:val="decimal"/>
      <w:lvlText w:val="%7."/>
      <w:lvlJc w:val="left"/>
      <w:pPr>
        <w:tabs>
          <w:tab w:val="num" w:pos="5040"/>
        </w:tabs>
        <w:ind w:left="5040" w:hanging="360"/>
      </w:pPr>
    </w:lvl>
    <w:lvl w:ilvl="7" w:tplc="04160003">
      <w:start w:val="1"/>
      <w:numFmt w:val="decimal"/>
      <w:lvlText w:val="%8."/>
      <w:lvlJc w:val="left"/>
      <w:pPr>
        <w:tabs>
          <w:tab w:val="num" w:pos="5760"/>
        </w:tabs>
        <w:ind w:left="5760" w:hanging="360"/>
      </w:pPr>
    </w:lvl>
    <w:lvl w:ilvl="8" w:tplc="04160005">
      <w:start w:val="1"/>
      <w:numFmt w:val="decimal"/>
      <w:lvlText w:val="%9."/>
      <w:lvlJc w:val="left"/>
      <w:pPr>
        <w:tabs>
          <w:tab w:val="num" w:pos="6480"/>
        </w:tabs>
        <w:ind w:left="6480" w:hanging="360"/>
      </w:pPr>
    </w:lvl>
  </w:abstractNum>
  <w:abstractNum w:abstractNumId="14">
    <w:nsid w:val="52D9185E"/>
    <w:multiLevelType w:val="hybridMultilevel"/>
    <w:tmpl w:val="EAA8AFC2"/>
    <w:lvl w:ilvl="0" w:tplc="04160001">
      <w:start w:val="1"/>
      <w:numFmt w:val="bullet"/>
      <w:lvlText w:val=""/>
      <w:lvlJc w:val="left"/>
      <w:pPr>
        <w:tabs>
          <w:tab w:val="num" w:pos="2205"/>
        </w:tabs>
        <w:ind w:left="2205" w:hanging="360"/>
      </w:pPr>
      <w:rPr>
        <w:rFonts w:ascii="Symbol" w:hAnsi="Symbol" w:hint="default"/>
      </w:rPr>
    </w:lvl>
    <w:lvl w:ilvl="1" w:tplc="04160003">
      <w:start w:val="1"/>
      <w:numFmt w:val="bullet"/>
      <w:lvlText w:val="o"/>
      <w:lvlJc w:val="left"/>
      <w:pPr>
        <w:tabs>
          <w:tab w:val="num" w:pos="2925"/>
        </w:tabs>
        <w:ind w:left="2925" w:hanging="360"/>
      </w:pPr>
      <w:rPr>
        <w:rFonts w:ascii="Courier New" w:hAnsi="Courier New" w:cs="Times New Roman" w:hint="default"/>
      </w:rPr>
    </w:lvl>
    <w:lvl w:ilvl="2" w:tplc="04160005">
      <w:start w:val="1"/>
      <w:numFmt w:val="decimal"/>
      <w:lvlText w:val="%3."/>
      <w:lvlJc w:val="left"/>
      <w:pPr>
        <w:tabs>
          <w:tab w:val="num" w:pos="2160"/>
        </w:tabs>
        <w:ind w:left="2160" w:hanging="360"/>
      </w:pPr>
    </w:lvl>
    <w:lvl w:ilvl="3" w:tplc="04160001">
      <w:start w:val="1"/>
      <w:numFmt w:val="decimal"/>
      <w:lvlText w:val="%4."/>
      <w:lvlJc w:val="left"/>
      <w:pPr>
        <w:tabs>
          <w:tab w:val="num" w:pos="2880"/>
        </w:tabs>
        <w:ind w:left="2880" w:hanging="360"/>
      </w:pPr>
    </w:lvl>
    <w:lvl w:ilvl="4" w:tplc="04160003">
      <w:start w:val="1"/>
      <w:numFmt w:val="decimal"/>
      <w:lvlText w:val="%5."/>
      <w:lvlJc w:val="left"/>
      <w:pPr>
        <w:tabs>
          <w:tab w:val="num" w:pos="3600"/>
        </w:tabs>
        <w:ind w:left="3600" w:hanging="360"/>
      </w:pPr>
    </w:lvl>
    <w:lvl w:ilvl="5" w:tplc="04160005">
      <w:start w:val="1"/>
      <w:numFmt w:val="decimal"/>
      <w:lvlText w:val="%6."/>
      <w:lvlJc w:val="left"/>
      <w:pPr>
        <w:tabs>
          <w:tab w:val="num" w:pos="4320"/>
        </w:tabs>
        <w:ind w:left="4320" w:hanging="360"/>
      </w:pPr>
    </w:lvl>
    <w:lvl w:ilvl="6" w:tplc="04160001">
      <w:start w:val="1"/>
      <w:numFmt w:val="decimal"/>
      <w:lvlText w:val="%7."/>
      <w:lvlJc w:val="left"/>
      <w:pPr>
        <w:tabs>
          <w:tab w:val="num" w:pos="5040"/>
        </w:tabs>
        <w:ind w:left="5040" w:hanging="360"/>
      </w:pPr>
    </w:lvl>
    <w:lvl w:ilvl="7" w:tplc="04160003">
      <w:start w:val="1"/>
      <w:numFmt w:val="decimal"/>
      <w:lvlText w:val="%8."/>
      <w:lvlJc w:val="left"/>
      <w:pPr>
        <w:tabs>
          <w:tab w:val="num" w:pos="5760"/>
        </w:tabs>
        <w:ind w:left="5760" w:hanging="360"/>
      </w:pPr>
    </w:lvl>
    <w:lvl w:ilvl="8" w:tplc="04160005">
      <w:start w:val="1"/>
      <w:numFmt w:val="decimal"/>
      <w:lvlText w:val="%9."/>
      <w:lvlJc w:val="left"/>
      <w:pPr>
        <w:tabs>
          <w:tab w:val="num" w:pos="6480"/>
        </w:tabs>
        <w:ind w:left="6480" w:hanging="360"/>
      </w:pPr>
    </w:lvl>
  </w:abstractNum>
  <w:abstractNum w:abstractNumId="15">
    <w:nsid w:val="59DB6245"/>
    <w:multiLevelType w:val="multilevel"/>
    <w:tmpl w:val="023E409A"/>
    <w:lvl w:ilvl="0">
      <w:start w:val="1"/>
      <w:numFmt w:val="decimal"/>
      <w:lvlText w:val="%1."/>
      <w:lvlJc w:val="left"/>
      <w:pPr>
        <w:tabs>
          <w:tab w:val="num" w:pos="1834"/>
        </w:tabs>
        <w:ind w:left="1474" w:hanging="360"/>
      </w:pPr>
      <w:rPr>
        <w:rFonts w:hint="default"/>
      </w:rPr>
    </w:lvl>
    <w:lvl w:ilvl="1">
      <w:start w:val="1"/>
      <w:numFmt w:val="decimal"/>
      <w:lvlText w:val="%1.%2."/>
      <w:lvlJc w:val="left"/>
      <w:pPr>
        <w:tabs>
          <w:tab w:val="num" w:pos="1985"/>
        </w:tabs>
        <w:ind w:left="1906" w:hanging="432"/>
      </w:pPr>
      <w:rPr>
        <w:rFonts w:hint="default"/>
      </w:rPr>
    </w:lvl>
    <w:lvl w:ilvl="2">
      <w:start w:val="1"/>
      <w:numFmt w:val="decimal"/>
      <w:lvlText w:val="%1.%2.%3."/>
      <w:lvlJc w:val="left"/>
      <w:pPr>
        <w:tabs>
          <w:tab w:val="num" w:pos="3274"/>
        </w:tabs>
        <w:ind w:left="2338" w:hanging="504"/>
      </w:pPr>
      <w:rPr>
        <w:rFonts w:hint="default"/>
      </w:rPr>
    </w:lvl>
    <w:lvl w:ilvl="3">
      <w:start w:val="1"/>
      <w:numFmt w:val="decimal"/>
      <w:lvlText w:val="%1.%2.%3.%4."/>
      <w:lvlJc w:val="left"/>
      <w:pPr>
        <w:tabs>
          <w:tab w:val="num" w:pos="3994"/>
        </w:tabs>
        <w:ind w:left="2842" w:hanging="648"/>
      </w:pPr>
      <w:rPr>
        <w:rFonts w:hint="default"/>
      </w:rPr>
    </w:lvl>
    <w:lvl w:ilvl="4">
      <w:start w:val="1"/>
      <w:numFmt w:val="decimal"/>
      <w:lvlText w:val="%1.%2.%3.%4.%5."/>
      <w:lvlJc w:val="left"/>
      <w:pPr>
        <w:tabs>
          <w:tab w:val="num" w:pos="4714"/>
        </w:tabs>
        <w:ind w:left="3346" w:hanging="792"/>
      </w:pPr>
      <w:rPr>
        <w:rFonts w:hint="default"/>
      </w:rPr>
    </w:lvl>
    <w:lvl w:ilvl="5">
      <w:start w:val="1"/>
      <w:numFmt w:val="decimal"/>
      <w:lvlText w:val="%1.%2.%3.%4.%5.%6."/>
      <w:lvlJc w:val="left"/>
      <w:pPr>
        <w:tabs>
          <w:tab w:val="num" w:pos="5434"/>
        </w:tabs>
        <w:ind w:left="3850" w:hanging="936"/>
      </w:pPr>
      <w:rPr>
        <w:rFonts w:hint="default"/>
      </w:rPr>
    </w:lvl>
    <w:lvl w:ilvl="6">
      <w:start w:val="1"/>
      <w:numFmt w:val="decimal"/>
      <w:lvlText w:val="%1.%2.%3.%4.%5.%6.%7."/>
      <w:lvlJc w:val="left"/>
      <w:pPr>
        <w:tabs>
          <w:tab w:val="num" w:pos="6154"/>
        </w:tabs>
        <w:ind w:left="4354" w:hanging="1080"/>
      </w:pPr>
      <w:rPr>
        <w:rFonts w:hint="default"/>
      </w:rPr>
    </w:lvl>
    <w:lvl w:ilvl="7">
      <w:start w:val="1"/>
      <w:numFmt w:val="decimal"/>
      <w:lvlText w:val="%1.%2.%3.%4.%5.%6.%7.%8."/>
      <w:lvlJc w:val="left"/>
      <w:pPr>
        <w:tabs>
          <w:tab w:val="num" w:pos="6874"/>
        </w:tabs>
        <w:ind w:left="4858" w:hanging="1224"/>
      </w:pPr>
      <w:rPr>
        <w:rFonts w:hint="default"/>
      </w:rPr>
    </w:lvl>
    <w:lvl w:ilvl="8">
      <w:start w:val="1"/>
      <w:numFmt w:val="decimal"/>
      <w:lvlText w:val="%1.%2.%3.%4.%5.%6.%7.%8.%9."/>
      <w:lvlJc w:val="left"/>
      <w:pPr>
        <w:tabs>
          <w:tab w:val="num" w:pos="7594"/>
        </w:tabs>
        <w:ind w:left="5434" w:hanging="1440"/>
      </w:pPr>
      <w:rPr>
        <w:rFonts w:hint="default"/>
      </w:rPr>
    </w:lvl>
  </w:abstractNum>
  <w:abstractNum w:abstractNumId="16">
    <w:nsid w:val="5AC05129"/>
    <w:multiLevelType w:val="multilevel"/>
    <w:tmpl w:val="0416001F"/>
    <w:lvl w:ilvl="0">
      <w:start w:val="1"/>
      <w:numFmt w:val="decimal"/>
      <w:lvlText w:val="%1."/>
      <w:lvlJc w:val="left"/>
      <w:pPr>
        <w:tabs>
          <w:tab w:val="num" w:pos="720"/>
        </w:tabs>
        <w:ind w:left="360" w:hanging="360"/>
      </w:pPr>
    </w:lvl>
    <w:lvl w:ilvl="1">
      <w:start w:val="1"/>
      <w:numFmt w:val="decimal"/>
      <w:lvlText w:val="%1.%2."/>
      <w:lvlJc w:val="left"/>
      <w:pPr>
        <w:tabs>
          <w:tab w:val="num" w:pos="1440"/>
        </w:tabs>
        <w:ind w:left="792" w:hanging="432"/>
      </w:pPr>
    </w:lvl>
    <w:lvl w:ilvl="2">
      <w:start w:val="1"/>
      <w:numFmt w:val="decimal"/>
      <w:lvlText w:val="%1.%2.%3."/>
      <w:lvlJc w:val="left"/>
      <w:pPr>
        <w:tabs>
          <w:tab w:val="num" w:pos="2160"/>
        </w:tabs>
        <w:ind w:left="1224" w:hanging="504"/>
      </w:pPr>
    </w:lvl>
    <w:lvl w:ilvl="3">
      <w:start w:val="1"/>
      <w:numFmt w:val="decimal"/>
      <w:lvlText w:val="%1.%2.%3.%4."/>
      <w:lvlJc w:val="left"/>
      <w:pPr>
        <w:tabs>
          <w:tab w:val="num" w:pos="2880"/>
        </w:tabs>
        <w:ind w:left="1728" w:hanging="648"/>
      </w:pPr>
    </w:lvl>
    <w:lvl w:ilvl="4">
      <w:start w:val="1"/>
      <w:numFmt w:val="decimal"/>
      <w:lvlText w:val="%1.%2.%3.%4.%5."/>
      <w:lvlJc w:val="left"/>
      <w:pPr>
        <w:tabs>
          <w:tab w:val="num" w:pos="3600"/>
        </w:tabs>
        <w:ind w:left="2232" w:hanging="792"/>
      </w:pPr>
    </w:lvl>
    <w:lvl w:ilvl="5">
      <w:start w:val="1"/>
      <w:numFmt w:val="decimal"/>
      <w:lvlText w:val="%1.%2.%3.%4.%5.%6."/>
      <w:lvlJc w:val="left"/>
      <w:pPr>
        <w:tabs>
          <w:tab w:val="num" w:pos="4320"/>
        </w:tabs>
        <w:ind w:left="2736" w:hanging="936"/>
      </w:pPr>
    </w:lvl>
    <w:lvl w:ilvl="6">
      <w:start w:val="1"/>
      <w:numFmt w:val="decimal"/>
      <w:lvlText w:val="%1.%2.%3.%4.%5.%6.%7."/>
      <w:lvlJc w:val="left"/>
      <w:pPr>
        <w:tabs>
          <w:tab w:val="num" w:pos="5040"/>
        </w:tabs>
        <w:ind w:left="3240" w:hanging="1080"/>
      </w:pPr>
    </w:lvl>
    <w:lvl w:ilvl="7">
      <w:start w:val="1"/>
      <w:numFmt w:val="decimal"/>
      <w:lvlText w:val="%1.%2.%3.%4.%5.%6.%7.%8."/>
      <w:lvlJc w:val="left"/>
      <w:pPr>
        <w:tabs>
          <w:tab w:val="num" w:pos="5760"/>
        </w:tabs>
        <w:ind w:left="3744" w:hanging="1224"/>
      </w:pPr>
    </w:lvl>
    <w:lvl w:ilvl="8">
      <w:start w:val="1"/>
      <w:numFmt w:val="decimal"/>
      <w:lvlText w:val="%1.%2.%3.%4.%5.%6.%7.%8.%9."/>
      <w:lvlJc w:val="left"/>
      <w:pPr>
        <w:tabs>
          <w:tab w:val="num" w:pos="6480"/>
        </w:tabs>
        <w:ind w:left="4320" w:hanging="1440"/>
      </w:pPr>
    </w:lvl>
  </w:abstractNum>
  <w:abstractNum w:abstractNumId="17">
    <w:nsid w:val="5F131FF4"/>
    <w:multiLevelType w:val="multilevel"/>
    <w:tmpl w:val="932EBB2E"/>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60"/>
        </w:tabs>
        <w:ind w:left="122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18">
    <w:nsid w:val="69C44643"/>
    <w:multiLevelType w:val="multilevel"/>
    <w:tmpl w:val="6B120946"/>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567"/>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19">
    <w:nsid w:val="6E601726"/>
    <w:multiLevelType w:val="multilevel"/>
    <w:tmpl w:val="EF9E2574"/>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20">
    <w:nsid w:val="74B51477"/>
    <w:multiLevelType w:val="multilevel"/>
    <w:tmpl w:val="A934D77C"/>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4"/>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21">
    <w:nsid w:val="79C66334"/>
    <w:multiLevelType w:val="multilevel"/>
    <w:tmpl w:val="153AC6C0"/>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2">
    <w:nsid w:val="7B5F49D7"/>
    <w:multiLevelType w:val="multilevel"/>
    <w:tmpl w:val="0416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nsid w:val="7EDD3613"/>
    <w:multiLevelType w:val="multilevel"/>
    <w:tmpl w:val="4532DE72"/>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num w:numId="1">
    <w:abstractNumId w:val="10"/>
  </w:num>
  <w:num w:numId="2">
    <w:abstractNumId w:val="16"/>
  </w:num>
  <w:num w:numId="3">
    <w:abstractNumId w:val="4"/>
  </w:num>
  <w:num w:numId="4">
    <w:abstractNumId w:val="23"/>
  </w:num>
  <w:num w:numId="5">
    <w:abstractNumId w:val="18"/>
  </w:num>
  <w:num w:numId="6">
    <w:abstractNumId w:val="22"/>
  </w:num>
  <w:num w:numId="7">
    <w:abstractNumId w:val="11"/>
  </w:num>
  <w:num w:numId="8">
    <w:abstractNumId w:val="1"/>
  </w:num>
  <w:num w:numId="9">
    <w:abstractNumId w:val="7"/>
  </w:num>
  <w:num w:numId="10">
    <w:abstractNumId w:val="0"/>
  </w:num>
  <w:num w:numId="11">
    <w:abstractNumId w:val="20"/>
  </w:num>
  <w:num w:numId="12">
    <w:abstractNumId w:val="19"/>
  </w:num>
  <w:num w:numId="13">
    <w:abstractNumId w:val="3"/>
  </w:num>
  <w:num w:numId="14">
    <w:abstractNumId w:val="15"/>
  </w:num>
  <w:num w:numId="15">
    <w:abstractNumId w:val="6"/>
  </w:num>
  <w:num w:numId="16">
    <w:abstractNumId w:val="17"/>
  </w:num>
  <w:num w:numId="17">
    <w:abstractNumId w:val="5"/>
  </w:num>
  <w:num w:numId="18">
    <w:abstractNumId w:val="21"/>
  </w:num>
  <w:num w:numId="19">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4"/>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5"/>
  </w:num>
  <w:num w:numId="26">
    <w:abstractNumId w:val="5"/>
  </w:num>
  <w:num w:numId="27">
    <w:abstractNumId w:val="5"/>
  </w:num>
  <w:num w:numId="28">
    <w:abstractNumId w:val="5"/>
  </w:num>
  <w:num w:numId="29">
    <w:abstractNumId w:val="5"/>
  </w:num>
  <w:num w:numId="30">
    <w:abstractNumId w:val="5"/>
  </w:num>
  <w:num w:numId="31">
    <w:abstractNumId w:val="5"/>
  </w:num>
  <w:num w:numId="3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51E02"/>
    <w:rsid w:val="0000536A"/>
    <w:rsid w:val="00010C94"/>
    <w:rsid w:val="00011A7E"/>
    <w:rsid w:val="00080AA2"/>
    <w:rsid w:val="000A2BFB"/>
    <w:rsid w:val="000B4005"/>
    <w:rsid w:val="000F0299"/>
    <w:rsid w:val="00111169"/>
    <w:rsid w:val="001A25E3"/>
    <w:rsid w:val="001C7A01"/>
    <w:rsid w:val="00290019"/>
    <w:rsid w:val="002908D9"/>
    <w:rsid w:val="002D336A"/>
    <w:rsid w:val="003274E5"/>
    <w:rsid w:val="003328F5"/>
    <w:rsid w:val="00374B36"/>
    <w:rsid w:val="0037750D"/>
    <w:rsid w:val="00381644"/>
    <w:rsid w:val="00463AB4"/>
    <w:rsid w:val="004E0834"/>
    <w:rsid w:val="004F657F"/>
    <w:rsid w:val="00550536"/>
    <w:rsid w:val="0059301A"/>
    <w:rsid w:val="005D35E4"/>
    <w:rsid w:val="00616D7E"/>
    <w:rsid w:val="00623E87"/>
    <w:rsid w:val="00652148"/>
    <w:rsid w:val="00735C30"/>
    <w:rsid w:val="00751E02"/>
    <w:rsid w:val="00772123"/>
    <w:rsid w:val="007A4B3D"/>
    <w:rsid w:val="007E2985"/>
    <w:rsid w:val="00845060"/>
    <w:rsid w:val="008806C7"/>
    <w:rsid w:val="0091194C"/>
    <w:rsid w:val="009123FD"/>
    <w:rsid w:val="009C40FA"/>
    <w:rsid w:val="00A3111D"/>
    <w:rsid w:val="00A40F09"/>
    <w:rsid w:val="00A92AC7"/>
    <w:rsid w:val="00AC3B1F"/>
    <w:rsid w:val="00AD3724"/>
    <w:rsid w:val="00AD7490"/>
    <w:rsid w:val="00B15821"/>
    <w:rsid w:val="00B53128"/>
    <w:rsid w:val="00B9480F"/>
    <w:rsid w:val="00B94A14"/>
    <w:rsid w:val="00BD3501"/>
    <w:rsid w:val="00C06B86"/>
    <w:rsid w:val="00C80215"/>
    <w:rsid w:val="00CA0CEF"/>
    <w:rsid w:val="00DB0139"/>
    <w:rsid w:val="00DF1DDA"/>
    <w:rsid w:val="00E81253"/>
    <w:rsid w:val="00F071FA"/>
    <w:rsid w:val="00F41655"/>
    <w:rsid w:val="00F43BE9"/>
    <w:rsid w:val="00F8504F"/>
    <w:rsid w:val="00FA2AF1"/>
    <w:rsid w:val="00FD1CC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Default Paragraph Font" w:uiPriority="1"/>
    <w:lsdException w:name="Subtitle" w:qFormat="1"/>
    <w:lsdException w:name="Hyperlink" w:uiPriority="99"/>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751E02"/>
    <w:pPr>
      <w:spacing w:line="360" w:lineRule="auto"/>
      <w:ind w:left="851"/>
      <w:jc w:val="both"/>
    </w:pPr>
    <w:rPr>
      <w:rFonts w:ascii="Arial" w:hAnsi="Arial"/>
      <w:sz w:val="24"/>
      <w:szCs w:val="24"/>
    </w:rPr>
  </w:style>
  <w:style w:type="paragraph" w:styleId="Ttulo1">
    <w:name w:val="heading 1"/>
    <w:basedOn w:val="Normal"/>
    <w:next w:val="Normal"/>
    <w:autoRedefine/>
    <w:qFormat/>
    <w:rsid w:val="00751E02"/>
    <w:pPr>
      <w:keepNext/>
      <w:numPr>
        <w:numId w:val="17"/>
      </w:numPr>
      <w:spacing w:before="240"/>
      <w:outlineLvl w:val="0"/>
    </w:pPr>
    <w:rPr>
      <w:rFonts w:cs="Arial"/>
      <w:b/>
      <w:bCs/>
      <w:color w:val="000080"/>
      <w:kern w:val="32"/>
      <w:sz w:val="36"/>
      <w:szCs w:val="32"/>
    </w:rPr>
  </w:style>
  <w:style w:type="paragraph" w:styleId="Ttulo2">
    <w:name w:val="heading 2"/>
    <w:basedOn w:val="Normal"/>
    <w:next w:val="Normal"/>
    <w:autoRedefine/>
    <w:qFormat/>
    <w:rsid w:val="00751E02"/>
    <w:pPr>
      <w:numPr>
        <w:ilvl w:val="1"/>
        <w:numId w:val="17"/>
      </w:numPr>
      <w:spacing w:before="240" w:after="240"/>
      <w:jc w:val="left"/>
      <w:outlineLvl w:val="1"/>
    </w:pPr>
    <w:rPr>
      <w:b/>
      <w:bCs/>
      <w:iCs/>
      <w:color w:val="000080"/>
      <w:sz w:val="32"/>
      <w:szCs w:val="28"/>
    </w:rPr>
  </w:style>
  <w:style w:type="paragraph" w:styleId="Ttulo3">
    <w:name w:val="heading 3"/>
    <w:basedOn w:val="Normal"/>
    <w:next w:val="Normal"/>
    <w:autoRedefine/>
    <w:qFormat/>
    <w:rsid w:val="00751E02"/>
    <w:pPr>
      <w:keepNext/>
      <w:numPr>
        <w:ilvl w:val="2"/>
        <w:numId w:val="17"/>
      </w:numPr>
      <w:outlineLvl w:val="2"/>
    </w:pPr>
    <w:rPr>
      <w:rFonts w:cs="Arial"/>
      <w:b/>
      <w:bCs/>
      <w:color w:val="000080"/>
      <w:sz w:val="28"/>
      <w:szCs w:val="26"/>
    </w:rPr>
  </w:style>
  <w:style w:type="paragraph" w:styleId="Ttulo4">
    <w:name w:val="heading 4"/>
    <w:basedOn w:val="Normal"/>
    <w:next w:val="Normal"/>
    <w:link w:val="Ttulo4Char"/>
    <w:autoRedefine/>
    <w:qFormat/>
    <w:rsid w:val="00751E02"/>
    <w:pPr>
      <w:keepNext/>
      <w:numPr>
        <w:ilvl w:val="3"/>
        <w:numId w:val="17"/>
      </w:numPr>
      <w:tabs>
        <w:tab w:val="clear" w:pos="1800"/>
        <w:tab w:val="num" w:pos="1985"/>
      </w:tabs>
      <w:ind w:left="1985" w:hanging="905"/>
      <w:outlineLvl w:val="3"/>
    </w:pPr>
    <w:rPr>
      <w:bCs/>
      <w:szCs w:val="2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Tabela1">
    <w:name w:val="Tabela 1"/>
    <w:basedOn w:val="Normal"/>
    <w:autoRedefine/>
    <w:rsid w:val="00751E02"/>
    <w:pPr>
      <w:spacing w:line="240" w:lineRule="auto"/>
      <w:ind w:left="0"/>
    </w:pPr>
  </w:style>
  <w:style w:type="paragraph" w:customStyle="1" w:styleId="Sumrio">
    <w:name w:val="Sumário"/>
    <w:basedOn w:val="ndicedeilustraes"/>
    <w:next w:val="Normal"/>
    <w:autoRedefine/>
    <w:rsid w:val="00751E02"/>
    <w:pPr>
      <w:spacing w:before="240" w:after="240"/>
      <w:jc w:val="center"/>
    </w:pPr>
    <w:rPr>
      <w:b/>
      <w:color w:val="000080"/>
      <w:sz w:val="36"/>
    </w:rPr>
  </w:style>
  <w:style w:type="paragraph" w:customStyle="1" w:styleId="Capa">
    <w:name w:val="Capa"/>
    <w:basedOn w:val="Normal"/>
    <w:autoRedefine/>
    <w:rsid w:val="00751E02"/>
    <w:pPr>
      <w:jc w:val="right"/>
    </w:pPr>
    <w:rPr>
      <w:b/>
      <w:color w:val="000080"/>
      <w:sz w:val="40"/>
    </w:rPr>
  </w:style>
  <w:style w:type="paragraph" w:styleId="Sumrio1">
    <w:name w:val="toc 1"/>
    <w:basedOn w:val="Normal"/>
    <w:next w:val="Normal"/>
    <w:autoRedefine/>
    <w:uiPriority w:val="39"/>
    <w:rsid w:val="00751E02"/>
    <w:pPr>
      <w:ind w:left="0"/>
    </w:pPr>
  </w:style>
  <w:style w:type="paragraph" w:styleId="ndicedeilustraes">
    <w:name w:val="table of figures"/>
    <w:basedOn w:val="Normal"/>
    <w:next w:val="Normal"/>
    <w:semiHidden/>
    <w:rsid w:val="00751E02"/>
  </w:style>
  <w:style w:type="paragraph" w:styleId="Sumrio2">
    <w:name w:val="toc 2"/>
    <w:basedOn w:val="Normal"/>
    <w:next w:val="Normal"/>
    <w:autoRedefine/>
    <w:uiPriority w:val="39"/>
    <w:rsid w:val="00751E02"/>
    <w:pPr>
      <w:ind w:left="240"/>
    </w:pPr>
  </w:style>
  <w:style w:type="paragraph" w:styleId="Sumrio3">
    <w:name w:val="toc 3"/>
    <w:basedOn w:val="Normal"/>
    <w:next w:val="Normal"/>
    <w:autoRedefine/>
    <w:uiPriority w:val="39"/>
    <w:rsid w:val="00751E02"/>
    <w:pPr>
      <w:ind w:left="480"/>
    </w:pPr>
  </w:style>
  <w:style w:type="character" w:styleId="Hyperlink">
    <w:name w:val="Hyperlink"/>
    <w:basedOn w:val="Fontepargpadro"/>
    <w:uiPriority w:val="99"/>
    <w:rsid w:val="00751E02"/>
    <w:rPr>
      <w:rFonts w:ascii="Arial" w:hAnsi="Arial"/>
      <w:color w:val="000080"/>
      <w:sz w:val="24"/>
      <w:u w:val="single"/>
    </w:rPr>
  </w:style>
  <w:style w:type="paragraph" w:styleId="Cabealho">
    <w:name w:val="header"/>
    <w:basedOn w:val="Normal"/>
    <w:rsid w:val="00751E02"/>
    <w:pPr>
      <w:tabs>
        <w:tab w:val="center" w:pos="4252"/>
        <w:tab w:val="right" w:pos="8504"/>
      </w:tabs>
    </w:pPr>
  </w:style>
  <w:style w:type="paragraph" w:styleId="Rodap">
    <w:name w:val="footer"/>
    <w:basedOn w:val="Normal"/>
    <w:rsid w:val="00751E02"/>
    <w:pPr>
      <w:tabs>
        <w:tab w:val="center" w:pos="4252"/>
        <w:tab w:val="right" w:pos="8504"/>
      </w:tabs>
      <w:spacing w:line="240" w:lineRule="auto"/>
    </w:pPr>
  </w:style>
  <w:style w:type="character" w:customStyle="1" w:styleId="Ttulo4Char">
    <w:name w:val="Título 4 Char"/>
    <w:basedOn w:val="Fontepargpadro"/>
    <w:link w:val="Ttulo4"/>
    <w:rsid w:val="00751E02"/>
    <w:rPr>
      <w:rFonts w:ascii="Arial" w:hAnsi="Arial"/>
      <w:bCs/>
      <w:sz w:val="24"/>
      <w:szCs w:val="28"/>
    </w:rPr>
  </w:style>
  <w:style w:type="paragraph" w:customStyle="1" w:styleId="Tabela2">
    <w:name w:val="Tabela 2"/>
    <w:basedOn w:val="Tabela1"/>
    <w:rsid w:val="00751E02"/>
    <w:rPr>
      <w:b/>
      <w:bCs/>
      <w:color w:val="000080"/>
      <w:sz w:val="20"/>
    </w:rPr>
  </w:style>
  <w:style w:type="paragraph" w:styleId="Subttulo">
    <w:name w:val="Subtitle"/>
    <w:basedOn w:val="Normal"/>
    <w:next w:val="Normal"/>
    <w:autoRedefine/>
    <w:qFormat/>
    <w:rsid w:val="00735C30"/>
    <w:pPr>
      <w:ind w:left="567"/>
      <w:outlineLvl w:val="1"/>
    </w:pPr>
    <w:rPr>
      <w:rFonts w:cs="Arial"/>
      <w:b/>
      <w:color w:val="000080"/>
      <w:sz w:val="28"/>
    </w:rPr>
  </w:style>
  <w:style w:type="paragraph" w:customStyle="1" w:styleId="Tabela28pt">
    <w:name w:val="Tabela 2 + 8 pt"/>
    <w:basedOn w:val="Tabela1"/>
    <w:rsid w:val="00751E02"/>
    <w:rPr>
      <w:sz w:val="16"/>
    </w:rPr>
  </w:style>
  <w:style w:type="character" w:styleId="Nmerodepgina">
    <w:name w:val="page number"/>
    <w:basedOn w:val="Fontepargpadro"/>
    <w:rsid w:val="00751E02"/>
    <w:rPr>
      <w:rFonts w:ascii="Arial" w:hAnsi="Arial"/>
      <w:sz w:val="20"/>
    </w:rPr>
  </w:style>
  <w:style w:type="paragraph" w:customStyle="1" w:styleId="Caixatexto">
    <w:name w:val="Caixa texto"/>
    <w:basedOn w:val="Normal"/>
    <w:next w:val="Normal"/>
    <w:rsid w:val="00751E02"/>
    <w:pPr>
      <w:ind w:left="0"/>
    </w:pPr>
    <w:rPr>
      <w:color w:val="999999"/>
      <w:sz w:val="16"/>
      <w:lang w:eastAsia="es-ES"/>
    </w:rPr>
  </w:style>
  <w:style w:type="paragraph" w:styleId="Textodebalo">
    <w:name w:val="Balloon Text"/>
    <w:basedOn w:val="Normal"/>
    <w:link w:val="TextodebaloChar"/>
    <w:rsid w:val="00751E02"/>
    <w:pPr>
      <w:spacing w:line="240" w:lineRule="auto"/>
    </w:pPr>
    <w:rPr>
      <w:rFonts w:ascii="Tahoma" w:hAnsi="Tahoma" w:cs="Tahoma"/>
      <w:sz w:val="16"/>
      <w:szCs w:val="16"/>
    </w:rPr>
  </w:style>
  <w:style w:type="character" w:customStyle="1" w:styleId="TextodebaloChar">
    <w:name w:val="Texto de balão Char"/>
    <w:basedOn w:val="Fontepargpadro"/>
    <w:link w:val="Textodebalo"/>
    <w:rsid w:val="00751E02"/>
    <w:rPr>
      <w:rFonts w:ascii="Tahoma" w:hAnsi="Tahoma" w:cs="Tahoma"/>
      <w:sz w:val="16"/>
      <w:szCs w:val="16"/>
    </w:rPr>
  </w:style>
  <w:style w:type="paragraph" w:customStyle="1" w:styleId="ESTILOINDRADESCRICAOSISTEMA">
    <w:name w:val="ESTILO_INDRA_DESCRICAO_SISTEMA"/>
    <w:basedOn w:val="Capa"/>
    <w:autoRedefine/>
    <w:qFormat/>
    <w:rsid w:val="00751E02"/>
  </w:style>
  <w:style w:type="paragraph" w:styleId="NormalWeb">
    <w:name w:val="Normal (Web)"/>
    <w:basedOn w:val="Normal"/>
    <w:rsid w:val="00751E02"/>
    <w:pPr>
      <w:spacing w:before="100" w:beforeAutospacing="1" w:after="100" w:afterAutospacing="1" w:line="240" w:lineRule="auto"/>
      <w:ind w:left="0"/>
      <w:jc w:val="left"/>
    </w:pPr>
    <w:rPr>
      <w:rFonts w:ascii="Arial Unicode MS" w:eastAsia="Arial Unicode MS" w:hAnsi="Arial Unicode MS" w:cs="Arial Unicode MS"/>
    </w:rPr>
  </w:style>
  <w:style w:type="paragraph" w:styleId="Corpodetexto">
    <w:name w:val="Body Text"/>
    <w:basedOn w:val="Normal"/>
    <w:link w:val="CorpodetextoChar"/>
    <w:rsid w:val="00751E02"/>
    <w:pPr>
      <w:spacing w:after="120" w:line="240" w:lineRule="atLeast"/>
      <w:ind w:left="720"/>
      <w:jc w:val="left"/>
    </w:pPr>
    <w:rPr>
      <w:rFonts w:ascii="Times New Roman" w:eastAsia="Arial Unicode MS" w:hAnsi="Times New Roman"/>
      <w:sz w:val="20"/>
      <w:szCs w:val="20"/>
    </w:rPr>
  </w:style>
  <w:style w:type="character" w:customStyle="1" w:styleId="CorpodetextoChar">
    <w:name w:val="Corpo de texto Char"/>
    <w:basedOn w:val="Fontepargpadro"/>
    <w:link w:val="Corpodetexto"/>
    <w:rsid w:val="00751E02"/>
    <w:rPr>
      <w:rFonts w:eastAsia="Arial Unicode MS"/>
    </w:rPr>
  </w:style>
  <w:style w:type="paragraph" w:customStyle="1" w:styleId="tabletext">
    <w:name w:val="tabletext"/>
    <w:basedOn w:val="Normal"/>
    <w:rsid w:val="00751E02"/>
    <w:pPr>
      <w:spacing w:after="120" w:line="240" w:lineRule="atLeast"/>
      <w:ind w:left="0"/>
      <w:jc w:val="left"/>
    </w:pPr>
    <w:rPr>
      <w:rFonts w:ascii="Times New Roman" w:eastAsia="Arial Unicode MS" w:hAnsi="Times New Roman"/>
      <w:sz w:val="20"/>
      <w:szCs w:val="20"/>
    </w:rPr>
  </w:style>
  <w:style w:type="paragraph" w:styleId="Recuodecorpodetexto">
    <w:name w:val="Body Text Indent"/>
    <w:basedOn w:val="Normal"/>
    <w:link w:val="RecuodecorpodetextoChar"/>
    <w:rsid w:val="00751E02"/>
    <w:pPr>
      <w:spacing w:line="240" w:lineRule="auto"/>
      <w:ind w:left="900"/>
      <w:jc w:val="left"/>
    </w:pPr>
    <w:rPr>
      <w:rFonts w:cs="Arial"/>
    </w:rPr>
  </w:style>
  <w:style w:type="character" w:customStyle="1" w:styleId="RecuodecorpodetextoChar">
    <w:name w:val="Recuo de corpo de texto Char"/>
    <w:basedOn w:val="Fontepargpadro"/>
    <w:link w:val="Recuodecorpodetexto"/>
    <w:rsid w:val="00751E02"/>
    <w:rPr>
      <w:rFonts w:ascii="Arial" w:hAnsi="Arial" w:cs="Arial"/>
      <w:sz w:val="24"/>
      <w:szCs w:val="24"/>
    </w:rPr>
  </w:style>
  <w:style w:type="paragraph" w:styleId="Recuodecorpodetexto2">
    <w:name w:val="Body Text Indent 2"/>
    <w:basedOn w:val="Normal"/>
    <w:link w:val="Recuodecorpodetexto2Char"/>
    <w:rsid w:val="00751E02"/>
    <w:pPr>
      <w:spacing w:line="240" w:lineRule="auto"/>
      <w:ind w:left="0" w:firstLine="1440"/>
    </w:pPr>
    <w:rPr>
      <w:rFonts w:cs="Arial"/>
      <w:sz w:val="20"/>
    </w:rPr>
  </w:style>
  <w:style w:type="character" w:customStyle="1" w:styleId="Recuodecorpodetexto2Char">
    <w:name w:val="Recuo de corpo de texto 2 Char"/>
    <w:basedOn w:val="Fontepargpadro"/>
    <w:link w:val="Recuodecorpodetexto2"/>
    <w:rsid w:val="00751E02"/>
    <w:rPr>
      <w:rFonts w:ascii="Arial" w:hAnsi="Arial" w:cs="Arial"/>
      <w:szCs w:val="24"/>
    </w:rPr>
  </w:style>
  <w:style w:type="character" w:customStyle="1" w:styleId="SoDAField">
    <w:name w:val="SoDA Field"/>
    <w:basedOn w:val="Fontepargpadro"/>
    <w:rsid w:val="00751E02"/>
    <w:rPr>
      <w:color w:val="0000FF"/>
    </w:rPr>
  </w:style>
  <w:style w:type="paragraph" w:styleId="Corpodetexto2">
    <w:name w:val="Body Text 2"/>
    <w:basedOn w:val="Normal"/>
    <w:link w:val="Corpodetexto2Char"/>
    <w:rsid w:val="00751E02"/>
    <w:pPr>
      <w:spacing w:after="120" w:line="480" w:lineRule="auto"/>
      <w:ind w:left="0"/>
      <w:jc w:val="right"/>
    </w:pPr>
    <w:rPr>
      <w:b/>
      <w:color w:val="000080"/>
      <w:sz w:val="40"/>
    </w:rPr>
  </w:style>
  <w:style w:type="character" w:customStyle="1" w:styleId="Corpodetexto2Char">
    <w:name w:val="Corpo de texto 2 Char"/>
    <w:basedOn w:val="Fontepargpadro"/>
    <w:link w:val="Corpodetexto2"/>
    <w:rsid w:val="00751E02"/>
    <w:rPr>
      <w:rFonts w:ascii="Arial" w:hAnsi="Arial"/>
      <w:b/>
      <w:color w:val="000080"/>
      <w:sz w:val="40"/>
      <w:szCs w:val="24"/>
    </w:rPr>
  </w:style>
  <w:style w:type="paragraph" w:styleId="Corpodetexto3">
    <w:name w:val="Body Text 3"/>
    <w:basedOn w:val="Normal"/>
    <w:link w:val="Corpodetexto3Char"/>
    <w:rsid w:val="00751E02"/>
    <w:pPr>
      <w:spacing w:after="120" w:line="240" w:lineRule="auto"/>
      <w:ind w:left="0"/>
      <w:jc w:val="center"/>
    </w:pPr>
    <w:rPr>
      <w:b/>
      <w:color w:val="000080"/>
      <w:sz w:val="40"/>
      <w:szCs w:val="16"/>
    </w:rPr>
  </w:style>
  <w:style w:type="character" w:customStyle="1" w:styleId="Corpodetexto3Char">
    <w:name w:val="Corpo de texto 3 Char"/>
    <w:basedOn w:val="Fontepargpadro"/>
    <w:link w:val="Corpodetexto3"/>
    <w:rsid w:val="00751E02"/>
    <w:rPr>
      <w:rFonts w:ascii="Arial" w:hAnsi="Arial"/>
      <w:b/>
      <w:color w:val="000080"/>
      <w:sz w:val="40"/>
      <w:szCs w:val="16"/>
    </w:rPr>
  </w:style>
  <w:style w:type="paragraph" w:customStyle="1" w:styleId="Heading">
    <w:name w:val="Heading"/>
    <w:rsid w:val="00751E02"/>
    <w:pPr>
      <w:widowControl w:val="0"/>
    </w:pPr>
    <w:rPr>
      <w:rFonts w:ascii="Arial" w:hAnsi="Arial"/>
      <w:color w:val="000000"/>
      <w:sz w:val="24"/>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Default Paragraph Font" w:uiPriority="1"/>
    <w:lsdException w:name="Subtitle" w:qFormat="1"/>
    <w:lsdException w:name="Hyperlink" w:uiPriority="99"/>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751E02"/>
    <w:pPr>
      <w:spacing w:line="360" w:lineRule="auto"/>
      <w:ind w:left="851"/>
      <w:jc w:val="both"/>
    </w:pPr>
    <w:rPr>
      <w:rFonts w:ascii="Arial" w:hAnsi="Arial"/>
      <w:sz w:val="24"/>
      <w:szCs w:val="24"/>
    </w:rPr>
  </w:style>
  <w:style w:type="paragraph" w:styleId="Ttulo1">
    <w:name w:val="heading 1"/>
    <w:basedOn w:val="Normal"/>
    <w:next w:val="Normal"/>
    <w:autoRedefine/>
    <w:qFormat/>
    <w:rsid w:val="00751E02"/>
    <w:pPr>
      <w:keepNext/>
      <w:numPr>
        <w:numId w:val="17"/>
      </w:numPr>
      <w:spacing w:before="240"/>
      <w:outlineLvl w:val="0"/>
    </w:pPr>
    <w:rPr>
      <w:rFonts w:cs="Arial"/>
      <w:b/>
      <w:bCs/>
      <w:color w:val="000080"/>
      <w:kern w:val="32"/>
      <w:sz w:val="36"/>
      <w:szCs w:val="32"/>
    </w:rPr>
  </w:style>
  <w:style w:type="paragraph" w:styleId="Ttulo2">
    <w:name w:val="heading 2"/>
    <w:basedOn w:val="Normal"/>
    <w:next w:val="Normal"/>
    <w:autoRedefine/>
    <w:qFormat/>
    <w:rsid w:val="00751E02"/>
    <w:pPr>
      <w:numPr>
        <w:ilvl w:val="1"/>
        <w:numId w:val="17"/>
      </w:numPr>
      <w:spacing w:before="240" w:after="240"/>
      <w:jc w:val="left"/>
      <w:outlineLvl w:val="1"/>
    </w:pPr>
    <w:rPr>
      <w:b/>
      <w:bCs/>
      <w:iCs/>
      <w:color w:val="000080"/>
      <w:sz w:val="32"/>
      <w:szCs w:val="28"/>
    </w:rPr>
  </w:style>
  <w:style w:type="paragraph" w:styleId="Ttulo3">
    <w:name w:val="heading 3"/>
    <w:basedOn w:val="Normal"/>
    <w:next w:val="Normal"/>
    <w:autoRedefine/>
    <w:qFormat/>
    <w:rsid w:val="00751E02"/>
    <w:pPr>
      <w:keepNext/>
      <w:numPr>
        <w:ilvl w:val="2"/>
        <w:numId w:val="17"/>
      </w:numPr>
      <w:outlineLvl w:val="2"/>
    </w:pPr>
    <w:rPr>
      <w:rFonts w:cs="Arial"/>
      <w:b/>
      <w:bCs/>
      <w:color w:val="000080"/>
      <w:sz w:val="28"/>
      <w:szCs w:val="26"/>
    </w:rPr>
  </w:style>
  <w:style w:type="paragraph" w:styleId="Ttulo4">
    <w:name w:val="heading 4"/>
    <w:basedOn w:val="Normal"/>
    <w:next w:val="Normal"/>
    <w:link w:val="Ttulo4Char"/>
    <w:autoRedefine/>
    <w:qFormat/>
    <w:rsid w:val="00751E02"/>
    <w:pPr>
      <w:keepNext/>
      <w:numPr>
        <w:ilvl w:val="3"/>
        <w:numId w:val="17"/>
      </w:numPr>
      <w:tabs>
        <w:tab w:val="clear" w:pos="1800"/>
        <w:tab w:val="num" w:pos="1985"/>
      </w:tabs>
      <w:ind w:left="1985" w:hanging="905"/>
      <w:outlineLvl w:val="3"/>
    </w:pPr>
    <w:rPr>
      <w:bCs/>
      <w:szCs w:val="2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Tabela1">
    <w:name w:val="Tabela 1"/>
    <w:basedOn w:val="Normal"/>
    <w:autoRedefine/>
    <w:rsid w:val="00751E02"/>
    <w:pPr>
      <w:spacing w:line="240" w:lineRule="auto"/>
      <w:ind w:left="0"/>
    </w:pPr>
  </w:style>
  <w:style w:type="paragraph" w:customStyle="1" w:styleId="Sumrio">
    <w:name w:val="Sumário"/>
    <w:basedOn w:val="ndicedeilustraes"/>
    <w:next w:val="Normal"/>
    <w:autoRedefine/>
    <w:rsid w:val="00751E02"/>
    <w:pPr>
      <w:spacing w:before="240" w:after="240"/>
      <w:jc w:val="center"/>
    </w:pPr>
    <w:rPr>
      <w:b/>
      <w:color w:val="000080"/>
      <w:sz w:val="36"/>
    </w:rPr>
  </w:style>
  <w:style w:type="paragraph" w:customStyle="1" w:styleId="Capa">
    <w:name w:val="Capa"/>
    <w:basedOn w:val="Normal"/>
    <w:autoRedefine/>
    <w:rsid w:val="00751E02"/>
    <w:pPr>
      <w:jc w:val="right"/>
    </w:pPr>
    <w:rPr>
      <w:b/>
      <w:color w:val="000080"/>
      <w:sz w:val="40"/>
    </w:rPr>
  </w:style>
  <w:style w:type="paragraph" w:styleId="Sumrio1">
    <w:name w:val="toc 1"/>
    <w:basedOn w:val="Normal"/>
    <w:next w:val="Normal"/>
    <w:autoRedefine/>
    <w:uiPriority w:val="39"/>
    <w:rsid w:val="00751E02"/>
    <w:pPr>
      <w:ind w:left="0"/>
    </w:pPr>
  </w:style>
  <w:style w:type="paragraph" w:styleId="ndicedeilustraes">
    <w:name w:val="table of figures"/>
    <w:basedOn w:val="Normal"/>
    <w:next w:val="Normal"/>
    <w:semiHidden/>
    <w:rsid w:val="00751E02"/>
  </w:style>
  <w:style w:type="paragraph" w:styleId="Sumrio2">
    <w:name w:val="toc 2"/>
    <w:basedOn w:val="Normal"/>
    <w:next w:val="Normal"/>
    <w:autoRedefine/>
    <w:uiPriority w:val="39"/>
    <w:rsid w:val="00751E02"/>
    <w:pPr>
      <w:ind w:left="240"/>
    </w:pPr>
  </w:style>
  <w:style w:type="paragraph" w:styleId="Sumrio3">
    <w:name w:val="toc 3"/>
    <w:basedOn w:val="Normal"/>
    <w:next w:val="Normal"/>
    <w:autoRedefine/>
    <w:uiPriority w:val="39"/>
    <w:rsid w:val="00751E02"/>
    <w:pPr>
      <w:ind w:left="480"/>
    </w:pPr>
  </w:style>
  <w:style w:type="character" w:styleId="Hyperlink">
    <w:name w:val="Hyperlink"/>
    <w:basedOn w:val="Fontepargpadro"/>
    <w:uiPriority w:val="99"/>
    <w:rsid w:val="00751E02"/>
    <w:rPr>
      <w:rFonts w:ascii="Arial" w:hAnsi="Arial"/>
      <w:color w:val="000080"/>
      <w:sz w:val="24"/>
      <w:u w:val="single"/>
    </w:rPr>
  </w:style>
  <w:style w:type="paragraph" w:styleId="Cabealho">
    <w:name w:val="header"/>
    <w:basedOn w:val="Normal"/>
    <w:rsid w:val="00751E02"/>
    <w:pPr>
      <w:tabs>
        <w:tab w:val="center" w:pos="4252"/>
        <w:tab w:val="right" w:pos="8504"/>
      </w:tabs>
    </w:pPr>
  </w:style>
  <w:style w:type="paragraph" w:styleId="Rodap">
    <w:name w:val="footer"/>
    <w:basedOn w:val="Normal"/>
    <w:rsid w:val="00751E02"/>
    <w:pPr>
      <w:tabs>
        <w:tab w:val="center" w:pos="4252"/>
        <w:tab w:val="right" w:pos="8504"/>
      </w:tabs>
      <w:spacing w:line="240" w:lineRule="auto"/>
    </w:pPr>
  </w:style>
  <w:style w:type="character" w:customStyle="1" w:styleId="Ttulo4Char">
    <w:name w:val="Título 4 Char"/>
    <w:basedOn w:val="Fontepargpadro"/>
    <w:link w:val="Ttulo4"/>
    <w:rsid w:val="00751E02"/>
    <w:rPr>
      <w:rFonts w:ascii="Arial" w:hAnsi="Arial"/>
      <w:bCs/>
      <w:sz w:val="24"/>
      <w:szCs w:val="28"/>
    </w:rPr>
  </w:style>
  <w:style w:type="paragraph" w:customStyle="1" w:styleId="Tabela2">
    <w:name w:val="Tabela 2"/>
    <w:basedOn w:val="Tabela1"/>
    <w:rsid w:val="00751E02"/>
    <w:rPr>
      <w:b/>
      <w:bCs/>
      <w:color w:val="000080"/>
      <w:sz w:val="20"/>
    </w:rPr>
  </w:style>
  <w:style w:type="paragraph" w:styleId="Subttulo">
    <w:name w:val="Subtitle"/>
    <w:basedOn w:val="Normal"/>
    <w:next w:val="Normal"/>
    <w:autoRedefine/>
    <w:qFormat/>
    <w:rsid w:val="00735C30"/>
    <w:pPr>
      <w:ind w:left="567"/>
      <w:outlineLvl w:val="1"/>
    </w:pPr>
    <w:rPr>
      <w:rFonts w:cs="Arial"/>
      <w:b/>
      <w:color w:val="000080"/>
      <w:sz w:val="28"/>
    </w:rPr>
  </w:style>
  <w:style w:type="paragraph" w:customStyle="1" w:styleId="Tabela28pt">
    <w:name w:val="Tabela 2 + 8 pt"/>
    <w:basedOn w:val="Tabela1"/>
    <w:rsid w:val="00751E02"/>
    <w:rPr>
      <w:sz w:val="16"/>
    </w:rPr>
  </w:style>
  <w:style w:type="character" w:styleId="Nmerodepgina">
    <w:name w:val="page number"/>
    <w:basedOn w:val="Fontepargpadro"/>
    <w:rsid w:val="00751E02"/>
    <w:rPr>
      <w:rFonts w:ascii="Arial" w:hAnsi="Arial"/>
      <w:sz w:val="20"/>
    </w:rPr>
  </w:style>
  <w:style w:type="paragraph" w:customStyle="1" w:styleId="Caixatexto">
    <w:name w:val="Caixa texto"/>
    <w:basedOn w:val="Normal"/>
    <w:next w:val="Normal"/>
    <w:rsid w:val="00751E02"/>
    <w:pPr>
      <w:ind w:left="0"/>
    </w:pPr>
    <w:rPr>
      <w:color w:val="999999"/>
      <w:sz w:val="16"/>
      <w:lang w:eastAsia="es-ES"/>
    </w:rPr>
  </w:style>
  <w:style w:type="paragraph" w:styleId="Textodebalo">
    <w:name w:val="Balloon Text"/>
    <w:basedOn w:val="Normal"/>
    <w:link w:val="TextodebaloChar"/>
    <w:rsid w:val="00751E02"/>
    <w:pPr>
      <w:spacing w:line="240" w:lineRule="auto"/>
    </w:pPr>
    <w:rPr>
      <w:rFonts w:ascii="Tahoma" w:hAnsi="Tahoma" w:cs="Tahoma"/>
      <w:sz w:val="16"/>
      <w:szCs w:val="16"/>
    </w:rPr>
  </w:style>
  <w:style w:type="character" w:customStyle="1" w:styleId="TextodebaloChar">
    <w:name w:val="Texto de balão Char"/>
    <w:basedOn w:val="Fontepargpadro"/>
    <w:link w:val="Textodebalo"/>
    <w:rsid w:val="00751E02"/>
    <w:rPr>
      <w:rFonts w:ascii="Tahoma" w:hAnsi="Tahoma" w:cs="Tahoma"/>
      <w:sz w:val="16"/>
      <w:szCs w:val="16"/>
    </w:rPr>
  </w:style>
  <w:style w:type="paragraph" w:customStyle="1" w:styleId="ESTILOINDRADESCRICAOSISTEMA">
    <w:name w:val="ESTILO_INDRA_DESCRICAO_SISTEMA"/>
    <w:basedOn w:val="Capa"/>
    <w:autoRedefine/>
    <w:qFormat/>
    <w:rsid w:val="00751E02"/>
  </w:style>
  <w:style w:type="paragraph" w:styleId="NormalWeb">
    <w:name w:val="Normal (Web)"/>
    <w:basedOn w:val="Normal"/>
    <w:rsid w:val="00751E02"/>
    <w:pPr>
      <w:spacing w:before="100" w:beforeAutospacing="1" w:after="100" w:afterAutospacing="1" w:line="240" w:lineRule="auto"/>
      <w:ind w:left="0"/>
      <w:jc w:val="left"/>
    </w:pPr>
    <w:rPr>
      <w:rFonts w:ascii="Arial Unicode MS" w:eastAsia="Arial Unicode MS" w:hAnsi="Arial Unicode MS" w:cs="Arial Unicode MS"/>
    </w:rPr>
  </w:style>
  <w:style w:type="paragraph" w:styleId="Corpodetexto">
    <w:name w:val="Body Text"/>
    <w:basedOn w:val="Normal"/>
    <w:link w:val="CorpodetextoChar"/>
    <w:rsid w:val="00751E02"/>
    <w:pPr>
      <w:spacing w:after="120" w:line="240" w:lineRule="atLeast"/>
      <w:ind w:left="720"/>
      <w:jc w:val="left"/>
    </w:pPr>
    <w:rPr>
      <w:rFonts w:ascii="Times New Roman" w:eastAsia="Arial Unicode MS" w:hAnsi="Times New Roman"/>
      <w:sz w:val="20"/>
      <w:szCs w:val="20"/>
    </w:rPr>
  </w:style>
  <w:style w:type="character" w:customStyle="1" w:styleId="CorpodetextoChar">
    <w:name w:val="Corpo de texto Char"/>
    <w:basedOn w:val="Fontepargpadro"/>
    <w:link w:val="Corpodetexto"/>
    <w:rsid w:val="00751E02"/>
    <w:rPr>
      <w:rFonts w:eastAsia="Arial Unicode MS"/>
    </w:rPr>
  </w:style>
  <w:style w:type="paragraph" w:customStyle="1" w:styleId="tabletext">
    <w:name w:val="tabletext"/>
    <w:basedOn w:val="Normal"/>
    <w:rsid w:val="00751E02"/>
    <w:pPr>
      <w:spacing w:after="120" w:line="240" w:lineRule="atLeast"/>
      <w:ind w:left="0"/>
      <w:jc w:val="left"/>
    </w:pPr>
    <w:rPr>
      <w:rFonts w:ascii="Times New Roman" w:eastAsia="Arial Unicode MS" w:hAnsi="Times New Roman"/>
      <w:sz w:val="20"/>
      <w:szCs w:val="20"/>
    </w:rPr>
  </w:style>
  <w:style w:type="paragraph" w:styleId="Recuodecorpodetexto">
    <w:name w:val="Body Text Indent"/>
    <w:basedOn w:val="Normal"/>
    <w:link w:val="RecuodecorpodetextoChar"/>
    <w:rsid w:val="00751E02"/>
    <w:pPr>
      <w:spacing w:line="240" w:lineRule="auto"/>
      <w:ind w:left="900"/>
      <w:jc w:val="left"/>
    </w:pPr>
    <w:rPr>
      <w:rFonts w:cs="Arial"/>
    </w:rPr>
  </w:style>
  <w:style w:type="character" w:customStyle="1" w:styleId="RecuodecorpodetextoChar">
    <w:name w:val="Recuo de corpo de texto Char"/>
    <w:basedOn w:val="Fontepargpadro"/>
    <w:link w:val="Recuodecorpodetexto"/>
    <w:rsid w:val="00751E02"/>
    <w:rPr>
      <w:rFonts w:ascii="Arial" w:hAnsi="Arial" w:cs="Arial"/>
      <w:sz w:val="24"/>
      <w:szCs w:val="24"/>
    </w:rPr>
  </w:style>
  <w:style w:type="paragraph" w:styleId="Recuodecorpodetexto2">
    <w:name w:val="Body Text Indent 2"/>
    <w:basedOn w:val="Normal"/>
    <w:link w:val="Recuodecorpodetexto2Char"/>
    <w:rsid w:val="00751E02"/>
    <w:pPr>
      <w:spacing w:line="240" w:lineRule="auto"/>
      <w:ind w:left="0" w:firstLine="1440"/>
    </w:pPr>
    <w:rPr>
      <w:rFonts w:cs="Arial"/>
      <w:sz w:val="20"/>
    </w:rPr>
  </w:style>
  <w:style w:type="character" w:customStyle="1" w:styleId="Recuodecorpodetexto2Char">
    <w:name w:val="Recuo de corpo de texto 2 Char"/>
    <w:basedOn w:val="Fontepargpadro"/>
    <w:link w:val="Recuodecorpodetexto2"/>
    <w:rsid w:val="00751E02"/>
    <w:rPr>
      <w:rFonts w:ascii="Arial" w:hAnsi="Arial" w:cs="Arial"/>
      <w:szCs w:val="24"/>
    </w:rPr>
  </w:style>
  <w:style w:type="character" w:customStyle="1" w:styleId="SoDAField">
    <w:name w:val="SoDA Field"/>
    <w:basedOn w:val="Fontepargpadro"/>
    <w:rsid w:val="00751E02"/>
    <w:rPr>
      <w:color w:val="0000FF"/>
    </w:rPr>
  </w:style>
  <w:style w:type="paragraph" w:styleId="Corpodetexto2">
    <w:name w:val="Body Text 2"/>
    <w:basedOn w:val="Normal"/>
    <w:link w:val="Corpodetexto2Char"/>
    <w:rsid w:val="00751E02"/>
    <w:pPr>
      <w:spacing w:after="120" w:line="480" w:lineRule="auto"/>
      <w:ind w:left="0"/>
      <w:jc w:val="right"/>
    </w:pPr>
    <w:rPr>
      <w:b/>
      <w:color w:val="000080"/>
      <w:sz w:val="40"/>
    </w:rPr>
  </w:style>
  <w:style w:type="character" w:customStyle="1" w:styleId="Corpodetexto2Char">
    <w:name w:val="Corpo de texto 2 Char"/>
    <w:basedOn w:val="Fontepargpadro"/>
    <w:link w:val="Corpodetexto2"/>
    <w:rsid w:val="00751E02"/>
    <w:rPr>
      <w:rFonts w:ascii="Arial" w:hAnsi="Arial"/>
      <w:b/>
      <w:color w:val="000080"/>
      <w:sz w:val="40"/>
      <w:szCs w:val="24"/>
    </w:rPr>
  </w:style>
  <w:style w:type="paragraph" w:styleId="Corpodetexto3">
    <w:name w:val="Body Text 3"/>
    <w:basedOn w:val="Normal"/>
    <w:link w:val="Corpodetexto3Char"/>
    <w:rsid w:val="00751E02"/>
    <w:pPr>
      <w:spacing w:after="120" w:line="240" w:lineRule="auto"/>
      <w:ind w:left="0"/>
      <w:jc w:val="center"/>
    </w:pPr>
    <w:rPr>
      <w:b/>
      <w:color w:val="000080"/>
      <w:sz w:val="40"/>
      <w:szCs w:val="16"/>
    </w:rPr>
  </w:style>
  <w:style w:type="character" w:customStyle="1" w:styleId="Corpodetexto3Char">
    <w:name w:val="Corpo de texto 3 Char"/>
    <w:basedOn w:val="Fontepargpadro"/>
    <w:link w:val="Corpodetexto3"/>
    <w:rsid w:val="00751E02"/>
    <w:rPr>
      <w:rFonts w:ascii="Arial" w:hAnsi="Arial"/>
      <w:b/>
      <w:color w:val="000080"/>
      <w:sz w:val="40"/>
      <w:szCs w:val="16"/>
    </w:rPr>
  </w:style>
  <w:style w:type="paragraph" w:customStyle="1" w:styleId="Heading">
    <w:name w:val="Heading"/>
    <w:rsid w:val="00751E02"/>
    <w:pPr>
      <w:widowControl w:val="0"/>
    </w:pPr>
    <w:rPr>
      <w:rFonts w:ascii="Arial" w:hAnsi="Arial"/>
      <w:color w:val="000000"/>
      <w:sz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Default%20Company%20Name\Instalacao\PastaOrigem\TEMPLATE_UCS_OFICIAL_ALTERADO2.DOTX"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F7319EC-80F2-42B8-B569-1891A3F9F4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TEMPLATE_UCS_OFICIAL_ALTERADO2</Template>
  <TotalTime>5</TotalTime>
  <Pages>23</Pages>
  <Words>3713</Words>
  <Characters>21829</Characters>
  <Application>Microsoft Office Word</Application>
  <DocSecurity>0</DocSecurity>
  <Lines>181</Lines>
  <Paragraphs>50</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25492</CharactersWithSpaces>
  <SharedDoc>false</SharedDoc>
  <HLinks>
    <vt:vector size="168" baseType="variant">
      <vt:variant>
        <vt:i4>1376307</vt:i4>
      </vt:variant>
      <vt:variant>
        <vt:i4>164</vt:i4>
      </vt:variant>
      <vt:variant>
        <vt:i4>0</vt:i4>
      </vt:variant>
      <vt:variant>
        <vt:i4>5</vt:i4>
      </vt:variant>
      <vt:variant>
        <vt:lpwstr/>
      </vt:variant>
      <vt:variant>
        <vt:lpwstr>_Toc398812913</vt:lpwstr>
      </vt:variant>
      <vt:variant>
        <vt:i4>1376307</vt:i4>
      </vt:variant>
      <vt:variant>
        <vt:i4>158</vt:i4>
      </vt:variant>
      <vt:variant>
        <vt:i4>0</vt:i4>
      </vt:variant>
      <vt:variant>
        <vt:i4>5</vt:i4>
      </vt:variant>
      <vt:variant>
        <vt:lpwstr/>
      </vt:variant>
      <vt:variant>
        <vt:lpwstr>_Toc398812912</vt:lpwstr>
      </vt:variant>
      <vt:variant>
        <vt:i4>1376307</vt:i4>
      </vt:variant>
      <vt:variant>
        <vt:i4>152</vt:i4>
      </vt:variant>
      <vt:variant>
        <vt:i4>0</vt:i4>
      </vt:variant>
      <vt:variant>
        <vt:i4>5</vt:i4>
      </vt:variant>
      <vt:variant>
        <vt:lpwstr/>
      </vt:variant>
      <vt:variant>
        <vt:lpwstr>_Toc398812911</vt:lpwstr>
      </vt:variant>
      <vt:variant>
        <vt:i4>1376307</vt:i4>
      </vt:variant>
      <vt:variant>
        <vt:i4>146</vt:i4>
      </vt:variant>
      <vt:variant>
        <vt:i4>0</vt:i4>
      </vt:variant>
      <vt:variant>
        <vt:i4>5</vt:i4>
      </vt:variant>
      <vt:variant>
        <vt:lpwstr/>
      </vt:variant>
      <vt:variant>
        <vt:lpwstr>_Toc398812910</vt:lpwstr>
      </vt:variant>
      <vt:variant>
        <vt:i4>1310771</vt:i4>
      </vt:variant>
      <vt:variant>
        <vt:i4>140</vt:i4>
      </vt:variant>
      <vt:variant>
        <vt:i4>0</vt:i4>
      </vt:variant>
      <vt:variant>
        <vt:i4>5</vt:i4>
      </vt:variant>
      <vt:variant>
        <vt:lpwstr/>
      </vt:variant>
      <vt:variant>
        <vt:lpwstr>_Toc398812909</vt:lpwstr>
      </vt:variant>
      <vt:variant>
        <vt:i4>1310771</vt:i4>
      </vt:variant>
      <vt:variant>
        <vt:i4>134</vt:i4>
      </vt:variant>
      <vt:variant>
        <vt:i4>0</vt:i4>
      </vt:variant>
      <vt:variant>
        <vt:i4>5</vt:i4>
      </vt:variant>
      <vt:variant>
        <vt:lpwstr/>
      </vt:variant>
      <vt:variant>
        <vt:lpwstr>_Toc398812908</vt:lpwstr>
      </vt:variant>
      <vt:variant>
        <vt:i4>1310771</vt:i4>
      </vt:variant>
      <vt:variant>
        <vt:i4>128</vt:i4>
      </vt:variant>
      <vt:variant>
        <vt:i4>0</vt:i4>
      </vt:variant>
      <vt:variant>
        <vt:i4>5</vt:i4>
      </vt:variant>
      <vt:variant>
        <vt:lpwstr/>
      </vt:variant>
      <vt:variant>
        <vt:lpwstr>_Toc398812907</vt:lpwstr>
      </vt:variant>
      <vt:variant>
        <vt:i4>1310771</vt:i4>
      </vt:variant>
      <vt:variant>
        <vt:i4>122</vt:i4>
      </vt:variant>
      <vt:variant>
        <vt:i4>0</vt:i4>
      </vt:variant>
      <vt:variant>
        <vt:i4>5</vt:i4>
      </vt:variant>
      <vt:variant>
        <vt:lpwstr/>
      </vt:variant>
      <vt:variant>
        <vt:lpwstr>_Toc398812906</vt:lpwstr>
      </vt:variant>
      <vt:variant>
        <vt:i4>1310771</vt:i4>
      </vt:variant>
      <vt:variant>
        <vt:i4>116</vt:i4>
      </vt:variant>
      <vt:variant>
        <vt:i4>0</vt:i4>
      </vt:variant>
      <vt:variant>
        <vt:i4>5</vt:i4>
      </vt:variant>
      <vt:variant>
        <vt:lpwstr/>
      </vt:variant>
      <vt:variant>
        <vt:lpwstr>_Toc398812905</vt:lpwstr>
      </vt:variant>
      <vt:variant>
        <vt:i4>1310771</vt:i4>
      </vt:variant>
      <vt:variant>
        <vt:i4>110</vt:i4>
      </vt:variant>
      <vt:variant>
        <vt:i4>0</vt:i4>
      </vt:variant>
      <vt:variant>
        <vt:i4>5</vt:i4>
      </vt:variant>
      <vt:variant>
        <vt:lpwstr/>
      </vt:variant>
      <vt:variant>
        <vt:lpwstr>_Toc398812904</vt:lpwstr>
      </vt:variant>
      <vt:variant>
        <vt:i4>1310771</vt:i4>
      </vt:variant>
      <vt:variant>
        <vt:i4>104</vt:i4>
      </vt:variant>
      <vt:variant>
        <vt:i4>0</vt:i4>
      </vt:variant>
      <vt:variant>
        <vt:i4>5</vt:i4>
      </vt:variant>
      <vt:variant>
        <vt:lpwstr/>
      </vt:variant>
      <vt:variant>
        <vt:lpwstr>_Toc398812903</vt:lpwstr>
      </vt:variant>
      <vt:variant>
        <vt:i4>1310771</vt:i4>
      </vt:variant>
      <vt:variant>
        <vt:i4>98</vt:i4>
      </vt:variant>
      <vt:variant>
        <vt:i4>0</vt:i4>
      </vt:variant>
      <vt:variant>
        <vt:i4>5</vt:i4>
      </vt:variant>
      <vt:variant>
        <vt:lpwstr/>
      </vt:variant>
      <vt:variant>
        <vt:lpwstr>_Toc398812902</vt:lpwstr>
      </vt:variant>
      <vt:variant>
        <vt:i4>1310771</vt:i4>
      </vt:variant>
      <vt:variant>
        <vt:i4>92</vt:i4>
      </vt:variant>
      <vt:variant>
        <vt:i4>0</vt:i4>
      </vt:variant>
      <vt:variant>
        <vt:i4>5</vt:i4>
      </vt:variant>
      <vt:variant>
        <vt:lpwstr/>
      </vt:variant>
      <vt:variant>
        <vt:lpwstr>_Toc398812901</vt:lpwstr>
      </vt:variant>
      <vt:variant>
        <vt:i4>1310771</vt:i4>
      </vt:variant>
      <vt:variant>
        <vt:i4>86</vt:i4>
      </vt:variant>
      <vt:variant>
        <vt:i4>0</vt:i4>
      </vt:variant>
      <vt:variant>
        <vt:i4>5</vt:i4>
      </vt:variant>
      <vt:variant>
        <vt:lpwstr/>
      </vt:variant>
      <vt:variant>
        <vt:lpwstr>_Toc398812900</vt:lpwstr>
      </vt:variant>
      <vt:variant>
        <vt:i4>1900594</vt:i4>
      </vt:variant>
      <vt:variant>
        <vt:i4>80</vt:i4>
      </vt:variant>
      <vt:variant>
        <vt:i4>0</vt:i4>
      </vt:variant>
      <vt:variant>
        <vt:i4>5</vt:i4>
      </vt:variant>
      <vt:variant>
        <vt:lpwstr/>
      </vt:variant>
      <vt:variant>
        <vt:lpwstr>_Toc398812899</vt:lpwstr>
      </vt:variant>
      <vt:variant>
        <vt:i4>1900594</vt:i4>
      </vt:variant>
      <vt:variant>
        <vt:i4>74</vt:i4>
      </vt:variant>
      <vt:variant>
        <vt:i4>0</vt:i4>
      </vt:variant>
      <vt:variant>
        <vt:i4>5</vt:i4>
      </vt:variant>
      <vt:variant>
        <vt:lpwstr/>
      </vt:variant>
      <vt:variant>
        <vt:lpwstr>_Toc398812898</vt:lpwstr>
      </vt:variant>
      <vt:variant>
        <vt:i4>1900594</vt:i4>
      </vt:variant>
      <vt:variant>
        <vt:i4>68</vt:i4>
      </vt:variant>
      <vt:variant>
        <vt:i4>0</vt:i4>
      </vt:variant>
      <vt:variant>
        <vt:i4>5</vt:i4>
      </vt:variant>
      <vt:variant>
        <vt:lpwstr/>
      </vt:variant>
      <vt:variant>
        <vt:lpwstr>_Toc398812897</vt:lpwstr>
      </vt:variant>
      <vt:variant>
        <vt:i4>1900594</vt:i4>
      </vt:variant>
      <vt:variant>
        <vt:i4>62</vt:i4>
      </vt:variant>
      <vt:variant>
        <vt:i4>0</vt:i4>
      </vt:variant>
      <vt:variant>
        <vt:i4>5</vt:i4>
      </vt:variant>
      <vt:variant>
        <vt:lpwstr/>
      </vt:variant>
      <vt:variant>
        <vt:lpwstr>_Toc398812896</vt:lpwstr>
      </vt:variant>
      <vt:variant>
        <vt:i4>1900594</vt:i4>
      </vt:variant>
      <vt:variant>
        <vt:i4>56</vt:i4>
      </vt:variant>
      <vt:variant>
        <vt:i4>0</vt:i4>
      </vt:variant>
      <vt:variant>
        <vt:i4>5</vt:i4>
      </vt:variant>
      <vt:variant>
        <vt:lpwstr/>
      </vt:variant>
      <vt:variant>
        <vt:lpwstr>_Toc398812895</vt:lpwstr>
      </vt:variant>
      <vt:variant>
        <vt:i4>1900594</vt:i4>
      </vt:variant>
      <vt:variant>
        <vt:i4>50</vt:i4>
      </vt:variant>
      <vt:variant>
        <vt:i4>0</vt:i4>
      </vt:variant>
      <vt:variant>
        <vt:i4>5</vt:i4>
      </vt:variant>
      <vt:variant>
        <vt:lpwstr/>
      </vt:variant>
      <vt:variant>
        <vt:lpwstr>_Toc398812894</vt:lpwstr>
      </vt:variant>
      <vt:variant>
        <vt:i4>1900594</vt:i4>
      </vt:variant>
      <vt:variant>
        <vt:i4>44</vt:i4>
      </vt:variant>
      <vt:variant>
        <vt:i4>0</vt:i4>
      </vt:variant>
      <vt:variant>
        <vt:i4>5</vt:i4>
      </vt:variant>
      <vt:variant>
        <vt:lpwstr/>
      </vt:variant>
      <vt:variant>
        <vt:lpwstr>_Toc398812893</vt:lpwstr>
      </vt:variant>
      <vt:variant>
        <vt:i4>1900594</vt:i4>
      </vt:variant>
      <vt:variant>
        <vt:i4>38</vt:i4>
      </vt:variant>
      <vt:variant>
        <vt:i4>0</vt:i4>
      </vt:variant>
      <vt:variant>
        <vt:i4>5</vt:i4>
      </vt:variant>
      <vt:variant>
        <vt:lpwstr/>
      </vt:variant>
      <vt:variant>
        <vt:lpwstr>_Toc398812892</vt:lpwstr>
      </vt:variant>
      <vt:variant>
        <vt:i4>1900594</vt:i4>
      </vt:variant>
      <vt:variant>
        <vt:i4>32</vt:i4>
      </vt:variant>
      <vt:variant>
        <vt:i4>0</vt:i4>
      </vt:variant>
      <vt:variant>
        <vt:i4>5</vt:i4>
      </vt:variant>
      <vt:variant>
        <vt:lpwstr/>
      </vt:variant>
      <vt:variant>
        <vt:lpwstr>_Toc398812891</vt:lpwstr>
      </vt:variant>
      <vt:variant>
        <vt:i4>1900594</vt:i4>
      </vt:variant>
      <vt:variant>
        <vt:i4>26</vt:i4>
      </vt:variant>
      <vt:variant>
        <vt:i4>0</vt:i4>
      </vt:variant>
      <vt:variant>
        <vt:i4>5</vt:i4>
      </vt:variant>
      <vt:variant>
        <vt:lpwstr/>
      </vt:variant>
      <vt:variant>
        <vt:lpwstr>_Toc398812890</vt:lpwstr>
      </vt:variant>
      <vt:variant>
        <vt:i4>1835058</vt:i4>
      </vt:variant>
      <vt:variant>
        <vt:i4>20</vt:i4>
      </vt:variant>
      <vt:variant>
        <vt:i4>0</vt:i4>
      </vt:variant>
      <vt:variant>
        <vt:i4>5</vt:i4>
      </vt:variant>
      <vt:variant>
        <vt:lpwstr/>
      </vt:variant>
      <vt:variant>
        <vt:lpwstr>_Toc398812889</vt:lpwstr>
      </vt:variant>
      <vt:variant>
        <vt:i4>1835058</vt:i4>
      </vt:variant>
      <vt:variant>
        <vt:i4>14</vt:i4>
      </vt:variant>
      <vt:variant>
        <vt:i4>0</vt:i4>
      </vt:variant>
      <vt:variant>
        <vt:i4>5</vt:i4>
      </vt:variant>
      <vt:variant>
        <vt:lpwstr/>
      </vt:variant>
      <vt:variant>
        <vt:lpwstr>_Toc398812888</vt:lpwstr>
      </vt:variant>
      <vt:variant>
        <vt:i4>1835058</vt:i4>
      </vt:variant>
      <vt:variant>
        <vt:i4>8</vt:i4>
      </vt:variant>
      <vt:variant>
        <vt:i4>0</vt:i4>
      </vt:variant>
      <vt:variant>
        <vt:i4>5</vt:i4>
      </vt:variant>
      <vt:variant>
        <vt:lpwstr/>
      </vt:variant>
      <vt:variant>
        <vt:lpwstr>_Toc398812887</vt:lpwstr>
      </vt:variant>
      <vt:variant>
        <vt:i4>1835058</vt:i4>
      </vt:variant>
      <vt:variant>
        <vt:i4>2</vt:i4>
      </vt:variant>
      <vt:variant>
        <vt:i4>0</vt:i4>
      </vt:variant>
      <vt:variant>
        <vt:i4>5</vt:i4>
      </vt:variant>
      <vt:variant>
        <vt:lpwstr/>
      </vt:variant>
      <vt:variant>
        <vt:lpwstr>_Toc398812886</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Usuário do Windows</dc:creator>
  <cp:lastModifiedBy>Igor Fernando Contreras Alarcon</cp:lastModifiedBy>
  <cp:revision>3</cp:revision>
  <cp:lastPrinted>2014-11-09T04:36:00Z</cp:lastPrinted>
  <dcterms:created xsi:type="dcterms:W3CDTF">2014-11-09T04:35:00Z</dcterms:created>
  <dcterms:modified xsi:type="dcterms:W3CDTF">2014-11-21T19:42:00Z</dcterms:modified>
</cp:coreProperties>
</file>