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AA7" w:rsidRDefault="00DC0AA7" w:rsidP="00DC0A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C0AA7" w:rsidRDefault="00DC0AA7" w:rsidP="00DC0AA7">
      <w:pPr>
        <w:widowControl w:val="0"/>
        <w:rPr>
          <w:rFonts w:cs="Arial"/>
          <w:sz w:val="20"/>
        </w:rPr>
      </w:pPr>
    </w:p>
    <w:p w:rsidR="00DC0AA7" w:rsidRDefault="00DC0AA7" w:rsidP="00DC0AA7">
      <w:pPr>
        <w:widowControl w:val="0"/>
        <w:rPr>
          <w:rFonts w:cs="Arial"/>
          <w:sz w:val="20"/>
        </w:rPr>
      </w:pPr>
    </w:p>
    <w:p w:rsidR="00DC0AA7" w:rsidRDefault="00DC0AA7" w:rsidP="00DC0AA7">
      <w:pPr>
        <w:widowControl w:val="0"/>
        <w:rPr>
          <w:rFonts w:cs="Arial"/>
          <w:sz w:val="20"/>
        </w:rPr>
      </w:pPr>
    </w:p>
    <w:p w:rsidR="00DC0AA7" w:rsidRDefault="00DC0AA7" w:rsidP="00DC0AA7">
      <w:pPr>
        <w:widowControl w:val="0"/>
        <w:rPr>
          <w:rFonts w:cs="Arial"/>
          <w:sz w:val="20"/>
        </w:rPr>
      </w:pPr>
    </w:p>
    <w:p w:rsidR="00DC0AA7" w:rsidRDefault="00DC0AA7" w:rsidP="00DC0A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C0AA7" w:rsidRDefault="00DC0AA7" w:rsidP="00DC0AA7">
      <w:pPr>
        <w:widowControl w:val="0"/>
        <w:rPr>
          <w:rFonts w:cs="Arial"/>
          <w:sz w:val="20"/>
          <w:u w:val="single"/>
        </w:rPr>
      </w:pPr>
    </w:p>
    <w:p w:rsidR="00DC0AA7" w:rsidRDefault="00DC0AA7" w:rsidP="00DC0A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C0AA7" w:rsidRDefault="00DC0AA7" w:rsidP="00DC0AA7">
      <w:pPr>
        <w:widowControl w:val="0"/>
        <w:rPr>
          <w:rFonts w:cs="Arial"/>
          <w:sz w:val="20"/>
        </w:rPr>
      </w:pPr>
    </w:p>
    <w:p w:rsidR="00DC0AA7" w:rsidRDefault="00DC0AA7" w:rsidP="00DC0AA7">
      <w:pPr>
        <w:widowControl w:val="0"/>
        <w:rPr>
          <w:rFonts w:cs="Arial"/>
          <w:sz w:val="20"/>
        </w:rPr>
      </w:pPr>
    </w:p>
    <w:p w:rsidR="00DC0AA7" w:rsidRDefault="00DC0AA7" w:rsidP="00DC0AA7">
      <w:pPr>
        <w:widowControl w:val="0"/>
        <w:rPr>
          <w:rFonts w:cs="Arial"/>
          <w:sz w:val="20"/>
        </w:rPr>
      </w:pPr>
    </w:p>
    <w:p w:rsidR="00DC0AA7" w:rsidRDefault="00DC0AA7" w:rsidP="00DC0A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C0AA7" w:rsidRDefault="00DC0AA7" w:rsidP="00DC0AA7">
      <w:pPr>
        <w:widowControl w:val="0"/>
        <w:rPr>
          <w:rFonts w:cs="Arial"/>
          <w:sz w:val="20"/>
        </w:rPr>
      </w:pPr>
    </w:p>
    <w:p w:rsidR="00DC0AA7" w:rsidRDefault="00DC0AA7" w:rsidP="00DC0AA7">
      <w:pPr>
        <w:widowControl w:val="0"/>
        <w:rPr>
          <w:rFonts w:cs="Arial"/>
          <w:sz w:val="20"/>
        </w:rPr>
      </w:pPr>
    </w:p>
    <w:p w:rsidR="00DC0AA7" w:rsidRDefault="00DC0AA7" w:rsidP="00DC0AA7">
      <w:pPr>
        <w:widowControl w:val="0"/>
        <w:rPr>
          <w:rFonts w:cs="Arial"/>
        </w:rPr>
      </w:pPr>
    </w:p>
    <w:p w:rsidR="00DC0AA7" w:rsidRDefault="00DC0AA7" w:rsidP="00DC0AA7">
      <w:pPr>
        <w:pStyle w:val="Capa"/>
        <w:rPr>
          <w:color w:val="FF9900"/>
        </w:rPr>
      </w:pPr>
      <w:r>
        <w:t>SINDRAPE</w:t>
      </w:r>
    </w:p>
    <w:p w:rsidR="00DC0AA7" w:rsidRDefault="00DC0AA7" w:rsidP="00DC0AA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C0AA7" w:rsidRPr="00DC0AA7" w:rsidRDefault="00DC0AA7" w:rsidP="00DC0AA7">
      <w:pPr>
        <w:widowControl w:val="0"/>
        <w:rPr>
          <w:color w:val="000080"/>
        </w:rPr>
      </w:pPr>
    </w:p>
    <w:p w:rsidR="00DC0AA7" w:rsidRPr="00DC0AA7" w:rsidRDefault="00DC0AA7" w:rsidP="00DC0AA7">
      <w:pPr>
        <w:widowControl w:val="0"/>
        <w:jc w:val="right"/>
        <w:rPr>
          <w:rFonts w:cs="Arial"/>
          <w:b/>
          <w:bCs/>
          <w:color w:val="000080"/>
        </w:rPr>
      </w:pPr>
    </w:p>
    <w:p w:rsidR="00DC0AA7" w:rsidRDefault="00DC0AA7" w:rsidP="00DC0AA7">
      <w:pPr>
        <w:pStyle w:val="Capa"/>
        <w:rPr>
          <w:color w:val="FF9900"/>
        </w:rPr>
      </w:pPr>
      <w:r>
        <w:t>UCS0059</w:t>
      </w:r>
      <w:r w:rsidR="0042673F">
        <w:t xml:space="preserve"> </w:t>
      </w:r>
      <w:r>
        <w:t>– Alterar Carga Horária do Professor</w:t>
      </w:r>
    </w:p>
    <w:p w:rsidR="00DC0AA7" w:rsidRDefault="00DC0AA7" w:rsidP="00DC0AA7">
      <w:pPr>
        <w:widowControl w:val="0"/>
        <w:rPr>
          <w:rFonts w:cs="Arial"/>
        </w:rPr>
      </w:pPr>
    </w:p>
    <w:p w:rsidR="00DC0AA7" w:rsidRDefault="00DC0AA7" w:rsidP="00DC0AA7">
      <w:pPr>
        <w:widowControl w:val="0"/>
      </w:pPr>
    </w:p>
    <w:p w:rsidR="00DC0AA7" w:rsidRDefault="00DC0AA7" w:rsidP="00DC0AA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DC0AA7" w:rsidRPr="00DC0AA7" w:rsidRDefault="00DC0AA7" w:rsidP="00DC0AA7">
      <w:pPr>
        <w:pStyle w:val="Corpodetexto3"/>
        <w:widowControl w:val="0"/>
        <w:spacing w:after="0"/>
        <w:rPr>
          <w:rFonts w:cs="Arial"/>
        </w:rPr>
      </w:pPr>
      <w:r w:rsidRPr="00DC0AA7">
        <w:rPr>
          <w:rFonts w:cs="Arial"/>
        </w:rPr>
        <w:lastRenderedPageBreak/>
        <w:t>Histórico de Revisões</w:t>
      </w:r>
    </w:p>
    <w:p w:rsidR="00DC0AA7" w:rsidRDefault="00DC0AA7" w:rsidP="00DC0AA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C0AA7" w:rsidTr="00DC0A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C0AA7" w:rsidTr="00DC0A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29/11/2005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</w:t>
            </w:r>
          </w:p>
        </w:tc>
      </w:tr>
      <w:tr w:rsidR="00DC0AA7" w:rsidTr="00DC0A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30/05/2008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AA7" w:rsidRDefault="00DC0AA7" w:rsidP="00DC0A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</w:tbl>
    <w:p w:rsidR="00DC0AA7" w:rsidRDefault="00DC0AA7" w:rsidP="00DC0AA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C0AA7" w:rsidRPr="00DC0AA7" w:rsidRDefault="00DC0AA7" w:rsidP="00DC0AA7">
      <w:pPr>
        <w:pStyle w:val="Corpodetexto3"/>
        <w:widowControl w:val="0"/>
        <w:spacing w:after="0"/>
        <w:jc w:val="left"/>
        <w:rPr>
          <w:rFonts w:cs="Arial"/>
        </w:rPr>
      </w:pPr>
      <w:r w:rsidRPr="00DC0AA7">
        <w:rPr>
          <w:rFonts w:cs="Arial"/>
        </w:rPr>
        <w:lastRenderedPageBreak/>
        <w:t>Índice</w:t>
      </w:r>
    </w:p>
    <w:p w:rsidR="00DC0AA7" w:rsidRPr="00DC0AA7" w:rsidRDefault="00DC0AA7" w:rsidP="00DC0AA7">
      <w:pPr>
        <w:pStyle w:val="Corpodetexto3"/>
        <w:widowControl w:val="0"/>
        <w:spacing w:after="0"/>
        <w:jc w:val="left"/>
        <w:rPr>
          <w:rFonts w:cs="Arial"/>
        </w:rPr>
      </w:pPr>
    </w:p>
    <w:p w:rsidR="00F17168" w:rsidRDefault="00DC0AA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441455" w:history="1">
        <w:r w:rsidR="00F17168" w:rsidRPr="009914D3">
          <w:rPr>
            <w:rStyle w:val="Hyperlink"/>
            <w:noProof/>
          </w:rPr>
          <w:t>1</w:t>
        </w:r>
        <w:r w:rsidR="00F1716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17168" w:rsidRPr="009914D3">
          <w:rPr>
            <w:rStyle w:val="Hyperlink"/>
            <w:noProof/>
          </w:rPr>
          <w:t>Pacote/Caso de Uso</w:t>
        </w:r>
        <w:r w:rsidR="00F17168">
          <w:rPr>
            <w:noProof/>
            <w:webHidden/>
          </w:rPr>
          <w:tab/>
        </w:r>
        <w:r w:rsidR="00F17168">
          <w:rPr>
            <w:noProof/>
            <w:webHidden/>
          </w:rPr>
          <w:fldChar w:fldCharType="begin"/>
        </w:r>
        <w:r w:rsidR="00F17168">
          <w:rPr>
            <w:noProof/>
            <w:webHidden/>
          </w:rPr>
          <w:instrText xml:space="preserve"> PAGEREF _Toc404441455 \h </w:instrText>
        </w:r>
        <w:r w:rsidR="00F17168">
          <w:rPr>
            <w:noProof/>
            <w:webHidden/>
          </w:rPr>
        </w:r>
        <w:r w:rsidR="00F17168">
          <w:rPr>
            <w:noProof/>
            <w:webHidden/>
          </w:rPr>
          <w:fldChar w:fldCharType="separate"/>
        </w:r>
        <w:r w:rsidR="00F17168">
          <w:rPr>
            <w:noProof/>
            <w:webHidden/>
          </w:rPr>
          <w:t>5</w:t>
        </w:r>
        <w:r w:rsidR="00F17168"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56" w:history="1">
        <w:r w:rsidRPr="009914D3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57" w:history="1">
        <w:r w:rsidRPr="009914D3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58" w:history="1">
        <w:r w:rsidRPr="009914D3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59" w:history="1">
        <w:r w:rsidRPr="009914D3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60" w:history="1">
        <w:r w:rsidRPr="009914D3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61" w:history="1">
        <w:r w:rsidRPr="009914D3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62" w:history="1">
        <w:r w:rsidRPr="009914D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63" w:history="1">
        <w:r w:rsidRPr="009914D3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Incluir Carga Horária do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64" w:history="1">
        <w:r w:rsidRPr="009914D3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Fluxo Básico – Informações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65" w:history="1">
        <w:r w:rsidRPr="009914D3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Fluxo Básico –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66" w:history="1">
        <w:r w:rsidRPr="009914D3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Alterar Carga Horária do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67" w:history="1">
        <w:r w:rsidRPr="009914D3">
          <w:rPr>
            <w:rStyle w:val="Hyperlink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68" w:history="1">
        <w:r w:rsidRPr="009914D3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Anular Carga Horária do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69" w:history="1">
        <w:r w:rsidRPr="009914D3">
          <w:rPr>
            <w:rStyle w:val="Hyperlink"/>
            <w:noProof/>
          </w:rPr>
          <w:t>4.3.1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70" w:history="1">
        <w:r w:rsidRPr="009914D3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Excluir Carga Horária do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71" w:history="1">
        <w:r w:rsidRPr="009914D3">
          <w:rPr>
            <w:rStyle w:val="Hyperlink"/>
            <w:noProof/>
          </w:rPr>
          <w:t>4.4.1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72" w:history="1">
        <w:r w:rsidRPr="009914D3">
          <w:rPr>
            <w:rStyle w:val="Hyperlink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Finalizar Carga Horária Temporária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73" w:history="1">
        <w:r w:rsidRPr="009914D3">
          <w:rPr>
            <w:rStyle w:val="Hyperlink"/>
            <w:noProof/>
          </w:rPr>
          <w:t>4.5.1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74" w:history="1">
        <w:r w:rsidRPr="009914D3">
          <w:rPr>
            <w:rStyle w:val="Hyperlink"/>
            <w:noProof/>
          </w:rPr>
          <w:t>4.6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Listar Alterações de Cargas Horárias do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75" w:history="1">
        <w:r w:rsidRPr="009914D3">
          <w:rPr>
            <w:rStyle w:val="Hyperlink"/>
            <w:noProof/>
          </w:rPr>
          <w:t>4.6.1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76" w:history="1">
        <w:r w:rsidRPr="009914D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77" w:history="1">
        <w:r w:rsidRPr="009914D3">
          <w:rPr>
            <w:rStyle w:val="Hyperlink"/>
            <w:noProof/>
            <w:highlight w:val="lightGray"/>
          </w:rPr>
          <w:t>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  <w:highlight w:val="lightGray"/>
          </w:rPr>
          <w:t>RN01: Validar a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78" w:history="1">
        <w:r w:rsidRPr="009914D3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RN02: Verificar se a matrícula está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79" w:history="1">
        <w:r w:rsidRPr="009914D3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RN03: Verificar se existe Enturmação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80" w:history="1">
        <w:r w:rsidRPr="009914D3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RN04: Verificar se o servidor possui Histórico de carga horária posterior à data 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81" w:history="1">
        <w:r w:rsidRPr="009914D3">
          <w:rPr>
            <w:rStyle w:val="Hyperlink"/>
            <w:noProof/>
          </w:rPr>
          <w:t>5.5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RN05: Verificar se a nova carga horária temporária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82" w:history="1">
        <w:r w:rsidRPr="009914D3">
          <w:rPr>
            <w:rStyle w:val="Hyperlink"/>
            <w:noProof/>
          </w:rPr>
          <w:t>5.6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RN06: Verificar se a estrutura de carreira permite o aumento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83" w:history="1">
        <w:r w:rsidRPr="009914D3">
          <w:rPr>
            <w:rStyle w:val="Hyperlink"/>
            <w:noProof/>
          </w:rPr>
          <w:t>5.7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RN07: Verificar regras de acumulação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84" w:history="1">
        <w:r w:rsidRPr="009914D3">
          <w:rPr>
            <w:rStyle w:val="Hyperlink"/>
            <w:noProof/>
          </w:rPr>
          <w:t>5.8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RN08: Verificar se existe folha de pagamento calculada em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85" w:history="1">
        <w:r w:rsidRPr="009914D3">
          <w:rPr>
            <w:rStyle w:val="Hyperlink"/>
            <w:noProof/>
          </w:rPr>
          <w:t>5.9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RN09: Verificar se o servidor possui Histórico de carga horária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86" w:history="1">
        <w:r w:rsidRPr="009914D3">
          <w:rPr>
            <w:rStyle w:val="Hyperlink"/>
            <w:noProof/>
          </w:rPr>
          <w:t>5.10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RN10: Verificar se a carga horária pode ser alterada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87" w:history="1">
        <w:r w:rsidRPr="009914D3">
          <w:rPr>
            <w:rStyle w:val="Hyperlink"/>
            <w:noProof/>
          </w:rPr>
          <w:t>5.11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RN11: Verificar se o servidor possui Histórico de carga horária posterior à data 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88" w:history="1">
        <w:r w:rsidRPr="009914D3">
          <w:rPr>
            <w:rStyle w:val="Hyperlink"/>
            <w:noProof/>
          </w:rPr>
          <w:t>5.12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RN12: Verificar se a nova carga horária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89" w:history="1">
        <w:r w:rsidRPr="009914D3">
          <w:rPr>
            <w:rStyle w:val="Hyperlink"/>
            <w:noProof/>
          </w:rPr>
          <w:t>5.13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RN13: Validar o limite para redução de carga horária da estrutura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90" w:history="1">
        <w:r w:rsidRPr="009914D3">
          <w:rPr>
            <w:rStyle w:val="Hyperlink"/>
            <w:noProof/>
          </w:rPr>
          <w:t>5.14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RN14: Verificar se é a única vigência do Histórico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91" w:history="1">
        <w:r w:rsidRPr="009914D3">
          <w:rPr>
            <w:rStyle w:val="Hyperlink"/>
            <w:noProof/>
          </w:rPr>
          <w:t>5.15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RN15: Verificar se a nova carga horária temporária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92" w:history="1">
        <w:r w:rsidRPr="009914D3">
          <w:rPr>
            <w:rStyle w:val="Hyperlink"/>
            <w:noProof/>
          </w:rPr>
          <w:t>5.16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RN16: Verificar se a nova carga horária temporária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93" w:history="1">
        <w:r w:rsidRPr="009914D3">
          <w:rPr>
            <w:rStyle w:val="Hyperlink"/>
            <w:noProof/>
          </w:rPr>
          <w:t>5.17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RN17: Verificar se a nova carga horária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94" w:history="1">
        <w:r w:rsidRPr="009914D3">
          <w:rPr>
            <w:rStyle w:val="Hyperlink"/>
            <w:noProof/>
          </w:rPr>
          <w:t>5.18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RN18: Verificar se permite finalizar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95" w:history="1">
        <w:r w:rsidRPr="009914D3">
          <w:rPr>
            <w:rStyle w:val="Hyperlink"/>
            <w:noProof/>
          </w:rPr>
          <w:t>5.19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RN19: Verificar se a carga horária está finalizada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96" w:history="1">
        <w:r w:rsidRPr="009914D3">
          <w:rPr>
            <w:rStyle w:val="Hyperlink"/>
            <w:noProof/>
          </w:rPr>
          <w:t>5.20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RN20: Validar a data início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97" w:history="1">
        <w:r w:rsidRPr="009914D3">
          <w:rPr>
            <w:rStyle w:val="Hyperlink"/>
            <w:noProof/>
          </w:rPr>
          <w:t>5.21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RN21: Validar a data início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98" w:history="1">
        <w:r w:rsidRPr="009914D3">
          <w:rPr>
            <w:rStyle w:val="Hyperlink"/>
            <w:noProof/>
          </w:rPr>
          <w:t>5.22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RN22: Validar a data da finalização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499" w:history="1">
        <w:r w:rsidRPr="009914D3">
          <w:rPr>
            <w:rStyle w:val="Hyperlink"/>
            <w:noProof/>
          </w:rPr>
          <w:t>5.23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RN23: Validar a data da finalização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500" w:history="1">
        <w:r w:rsidRPr="009914D3">
          <w:rPr>
            <w:rStyle w:val="Hyperlink"/>
            <w:noProof/>
          </w:rPr>
          <w:t>5.24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RN24: Verificar se o motivo de alteração de carga horária é 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501" w:history="1">
        <w:r w:rsidRPr="009914D3">
          <w:rPr>
            <w:rStyle w:val="Hyperlink"/>
            <w:noProof/>
          </w:rPr>
          <w:t>5.25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RN25: Validar a data início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502" w:history="1">
        <w:r w:rsidRPr="009914D3">
          <w:rPr>
            <w:rStyle w:val="Hyperlink"/>
            <w:noProof/>
          </w:rPr>
          <w:t>5.26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RN26: Validar a data de início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503" w:history="1">
        <w:r w:rsidRPr="009914D3">
          <w:rPr>
            <w:rStyle w:val="Hyperlink"/>
            <w:noProof/>
          </w:rPr>
          <w:t>5.27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RN27: Verificar se a carga horária vigente é do mesmo tipo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504" w:history="1">
        <w:r w:rsidRPr="009914D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505" w:history="1">
        <w:r w:rsidRPr="009914D3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Localizar carga horária da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506" w:history="1">
        <w:r w:rsidRPr="009914D3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Recuperar as cargas horárias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507" w:history="1">
        <w:r w:rsidRPr="009914D3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Verificar se permite aumento da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508" w:history="1">
        <w:r w:rsidRPr="009914D3">
          <w:rPr>
            <w:rStyle w:val="Hyperlink"/>
            <w:noProof/>
          </w:rPr>
          <w:t>6.4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Verificar o limite de redução da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509" w:history="1">
        <w:r w:rsidRPr="009914D3">
          <w:rPr>
            <w:rStyle w:val="Hyperlink"/>
            <w:noProof/>
          </w:rPr>
          <w:t>6.5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Tipo de ocupação da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17168" w:rsidRDefault="00F17168">
      <w:pPr>
        <w:pStyle w:val="Sumrio1"/>
        <w:tabs>
          <w:tab w:val="left" w:pos="7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510" w:history="1">
        <w:r w:rsidRPr="009914D3">
          <w:rPr>
            <w:rStyle w:val="Hyperlink"/>
            <w:noProof/>
          </w:rPr>
          <w:t>6.6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914D3">
          <w:rPr>
            <w:rStyle w:val="Hyperlink"/>
            <w:noProof/>
          </w:rPr>
          <w:t>Verificar se a carga horária não foi excedida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C0AA7" w:rsidRDefault="00DC0AA7" w:rsidP="0042673F">
      <w:pPr>
        <w:pStyle w:val="Sumrio1"/>
      </w:pPr>
      <w:r>
        <w:fldChar w:fldCharType="end"/>
      </w:r>
    </w:p>
    <w:p w:rsidR="00DC0AA7" w:rsidRDefault="00DC0AA7" w:rsidP="00DC0AA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C0AA7" w:rsidRDefault="00DC0AA7" w:rsidP="0042673F">
      <w:pPr>
        <w:pStyle w:val="Ttulo1"/>
        <w:numPr>
          <w:ilvl w:val="0"/>
          <w:numId w:val="21"/>
        </w:numPr>
      </w:pPr>
      <w:bookmarkStart w:id="0" w:name="_Toc404441455"/>
      <w:r>
        <w:lastRenderedPageBreak/>
        <w:t>Pacote/Caso de Uso</w:t>
      </w:r>
      <w:bookmarkEnd w:id="0"/>
    </w:p>
    <w:p w:rsidR="00DC0AA7" w:rsidRDefault="00DC0AA7" w:rsidP="00DC0AA7"/>
    <w:p w:rsidR="00DC0AA7" w:rsidRDefault="00DC0AA7" w:rsidP="00DC0AA7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Aumentar Carga Horária do Professor</w:t>
      </w:r>
    </w:p>
    <w:p w:rsidR="00DC0AA7" w:rsidRDefault="00DC0AA7" w:rsidP="00DC0AA7">
      <w:pPr>
        <w:widowControl w:val="0"/>
        <w:ind w:left="902"/>
        <w:rPr>
          <w:rFonts w:cs="Arial"/>
          <w:b/>
          <w:bCs/>
          <w:color w:val="FF0000"/>
        </w:rPr>
      </w:pPr>
    </w:p>
    <w:p w:rsidR="00DC0AA7" w:rsidRDefault="00DC0AA7" w:rsidP="0042673F">
      <w:pPr>
        <w:pStyle w:val="Ttulo2"/>
        <w:numPr>
          <w:ilvl w:val="1"/>
          <w:numId w:val="21"/>
        </w:numPr>
      </w:pPr>
      <w:bookmarkStart w:id="1" w:name="_Toc404441456"/>
      <w:r>
        <w:t>Descrição</w:t>
      </w:r>
      <w:bookmarkEnd w:id="1"/>
    </w:p>
    <w:p w:rsidR="00DC0AA7" w:rsidRDefault="00DC0AA7" w:rsidP="00DC0AA7">
      <w:pPr>
        <w:pStyle w:val="Recuodecorpodetexto2"/>
        <w:widowControl w:val="0"/>
        <w:ind w:left="1620" w:firstLine="0"/>
        <w:rPr>
          <w:sz w:val="24"/>
        </w:rPr>
      </w:pPr>
    </w:p>
    <w:p w:rsidR="00DC0AA7" w:rsidRDefault="00DC0AA7" w:rsidP="00DC0AA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aumento de carga horária de magistério.</w:t>
      </w:r>
    </w:p>
    <w:p w:rsidR="00DC0AA7" w:rsidRDefault="00DC0AA7" w:rsidP="00DC0AA7">
      <w:pPr>
        <w:pStyle w:val="Recuodecorpodetexto2"/>
        <w:widowControl w:val="0"/>
        <w:ind w:left="1620" w:firstLine="0"/>
        <w:rPr>
          <w:sz w:val="24"/>
        </w:rPr>
      </w:pPr>
    </w:p>
    <w:p w:rsidR="00DC0AA7" w:rsidRDefault="00DC0AA7" w:rsidP="0042673F">
      <w:pPr>
        <w:pStyle w:val="Ttulo2"/>
        <w:numPr>
          <w:ilvl w:val="1"/>
          <w:numId w:val="21"/>
        </w:numPr>
      </w:pPr>
      <w:bookmarkStart w:id="2" w:name="_Toc404441457"/>
      <w:r>
        <w:t>Requisitos atendidos</w:t>
      </w:r>
      <w:bookmarkEnd w:id="2"/>
    </w:p>
    <w:p w:rsidR="00DC0AA7" w:rsidRDefault="00DC0AA7" w:rsidP="00DC0AA7"/>
    <w:p w:rsidR="00DC0AA7" w:rsidRDefault="00DC0AA7" w:rsidP="00DC0AA7">
      <w:pPr>
        <w:pStyle w:val="Recuodecorpodetexto"/>
        <w:ind w:left="1260"/>
        <w:jc w:val="both"/>
      </w:pPr>
      <w:r>
        <w:t>R2 – Aumentar Carga Horária do Professor</w:t>
      </w:r>
    </w:p>
    <w:p w:rsidR="00DC0AA7" w:rsidRDefault="00DC0AA7" w:rsidP="00DC0AA7"/>
    <w:p w:rsidR="00DC0AA7" w:rsidRDefault="00DC0AA7" w:rsidP="0042673F">
      <w:pPr>
        <w:pStyle w:val="Ttulo1"/>
        <w:numPr>
          <w:ilvl w:val="0"/>
          <w:numId w:val="21"/>
        </w:numPr>
      </w:pPr>
      <w:bookmarkStart w:id="3" w:name="_Toc404441458"/>
      <w:r>
        <w:t>Conceito</w:t>
      </w:r>
      <w:bookmarkEnd w:id="3"/>
      <w:r>
        <w:tab/>
      </w:r>
    </w:p>
    <w:p w:rsidR="00DC0AA7" w:rsidRDefault="00DC0AA7" w:rsidP="0042673F">
      <w:pPr>
        <w:pStyle w:val="Ttulo2"/>
        <w:numPr>
          <w:ilvl w:val="1"/>
          <w:numId w:val="21"/>
        </w:numPr>
      </w:pPr>
      <w:bookmarkStart w:id="4" w:name="_Toc404441459"/>
      <w:r>
        <w:t>Conceitos principais</w:t>
      </w:r>
      <w:bookmarkEnd w:id="4"/>
    </w:p>
    <w:p w:rsidR="00DC0AA7" w:rsidRDefault="00DC0AA7" w:rsidP="00DC0AA7">
      <w:pPr>
        <w:pStyle w:val="Cabealho"/>
        <w:ind w:firstLine="709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C0AA7" w:rsidTr="0042673F">
        <w:trPr>
          <w:trHeight w:val="600"/>
        </w:trPr>
        <w:tc>
          <w:tcPr>
            <w:tcW w:w="1600" w:type="dxa"/>
          </w:tcPr>
          <w:p w:rsidR="00DC0AA7" w:rsidRDefault="00DC0AA7" w:rsidP="00DC0A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Carga Horária</w:t>
            </w:r>
          </w:p>
        </w:tc>
        <w:tc>
          <w:tcPr>
            <w:tcW w:w="4606" w:type="dxa"/>
          </w:tcPr>
          <w:p w:rsidR="00DC0AA7" w:rsidRDefault="00DC0AA7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Quantidade de horas semanais ou mensais realizadas pelo servidor.</w:t>
            </w:r>
          </w:p>
        </w:tc>
      </w:tr>
    </w:tbl>
    <w:p w:rsidR="00DC0AA7" w:rsidRDefault="00DC0AA7" w:rsidP="0042673F">
      <w:pPr>
        <w:pStyle w:val="Ttulo2"/>
        <w:numPr>
          <w:ilvl w:val="1"/>
          <w:numId w:val="21"/>
        </w:numPr>
      </w:pPr>
      <w:bookmarkStart w:id="5" w:name="_Toc404441460"/>
      <w:r>
        <w:t>Conceitos associados</w:t>
      </w:r>
      <w:bookmarkEnd w:id="5"/>
    </w:p>
    <w:p w:rsidR="00DC0AA7" w:rsidRDefault="00DC0AA7" w:rsidP="00DC0AA7">
      <w:pPr>
        <w:pStyle w:val="Cabealho"/>
        <w:ind w:left="371" w:firstLine="709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C0AA7" w:rsidTr="0042673F">
        <w:trPr>
          <w:trHeight w:val="600"/>
        </w:trPr>
        <w:tc>
          <w:tcPr>
            <w:tcW w:w="1600" w:type="dxa"/>
          </w:tcPr>
          <w:p w:rsidR="00DC0AA7" w:rsidRDefault="00DC0AA7" w:rsidP="00DC0A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Módulos de carga horária</w:t>
            </w:r>
          </w:p>
        </w:tc>
        <w:tc>
          <w:tcPr>
            <w:tcW w:w="4606" w:type="dxa"/>
          </w:tcPr>
          <w:p w:rsidR="00DC0AA7" w:rsidRDefault="00DC0AA7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Carga horária do professor para uma determinada disciplina.</w:t>
            </w:r>
          </w:p>
        </w:tc>
      </w:tr>
    </w:tbl>
    <w:p w:rsidR="00DC0AA7" w:rsidRDefault="00DC0AA7" w:rsidP="00DC0AA7">
      <w:pPr>
        <w:rPr>
          <w:rFonts w:eastAsia="Arial Unicode MS"/>
        </w:rPr>
      </w:pPr>
    </w:p>
    <w:p w:rsidR="00DC0AA7" w:rsidRDefault="00DC0AA7" w:rsidP="0042673F">
      <w:pPr>
        <w:pStyle w:val="Ttulo1"/>
        <w:numPr>
          <w:ilvl w:val="0"/>
          <w:numId w:val="21"/>
        </w:numPr>
      </w:pPr>
      <w:r>
        <w:br w:type="page"/>
      </w:r>
      <w:bookmarkStart w:id="6" w:name="_Toc404441461"/>
      <w:r w:rsidR="00F1716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92B81B2" wp14:editId="351B39C5">
            <wp:simplePos x="0" y="0"/>
            <wp:positionH relativeFrom="column">
              <wp:posOffset>-80010</wp:posOffset>
            </wp:positionH>
            <wp:positionV relativeFrom="paragraph">
              <wp:posOffset>716915</wp:posOffset>
            </wp:positionV>
            <wp:extent cx="5819140" cy="2700020"/>
            <wp:effectExtent l="0" t="0" r="0" b="508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112"/>
                    <a:stretch/>
                  </pic:blipFill>
                  <pic:spPr bwMode="auto">
                    <a:xfrm>
                      <a:off x="0" y="0"/>
                      <a:ext cx="58191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Diagrama</w:t>
      </w:r>
      <w:bookmarkEnd w:id="6"/>
    </w:p>
    <w:p w:rsidR="00DC0AA7" w:rsidRDefault="00DC0AA7" w:rsidP="00DC0AA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C0AA7" w:rsidRDefault="00DC0AA7" w:rsidP="00DC0AA7">
      <w:pPr>
        <w:widowControl w:val="0"/>
        <w:ind w:left="0"/>
        <w:jc w:val="center"/>
        <w:rPr>
          <w:rFonts w:cs="Arial"/>
        </w:rPr>
      </w:pPr>
    </w:p>
    <w:p w:rsidR="00DC0AA7" w:rsidRDefault="00DC0AA7" w:rsidP="00DC0AA7">
      <w:pPr>
        <w:widowControl w:val="0"/>
        <w:jc w:val="center"/>
        <w:rPr>
          <w:rFonts w:cs="Arial"/>
        </w:rPr>
      </w:pPr>
    </w:p>
    <w:p w:rsidR="00DC0AA7" w:rsidRDefault="00DC0AA7" w:rsidP="00DC0AA7">
      <w:pPr>
        <w:widowControl w:val="0"/>
        <w:jc w:val="center"/>
        <w:rPr>
          <w:rFonts w:cs="Arial"/>
        </w:rPr>
      </w:pPr>
    </w:p>
    <w:p w:rsidR="00DC0AA7" w:rsidRDefault="00DC0AA7" w:rsidP="00DC0AA7">
      <w:pPr>
        <w:widowControl w:val="0"/>
        <w:jc w:val="center"/>
        <w:rPr>
          <w:rFonts w:cs="Arial"/>
        </w:rPr>
      </w:pPr>
    </w:p>
    <w:p w:rsidR="00DC0AA7" w:rsidRDefault="00DC0AA7" w:rsidP="00DC0AA7">
      <w:pPr>
        <w:widowControl w:val="0"/>
        <w:jc w:val="center"/>
        <w:rPr>
          <w:rFonts w:cs="Arial"/>
        </w:rPr>
      </w:pPr>
    </w:p>
    <w:p w:rsidR="00DC0AA7" w:rsidRPr="0042673F" w:rsidRDefault="00DC0AA7" w:rsidP="0042673F">
      <w:pPr>
        <w:pStyle w:val="Ttulo1"/>
        <w:numPr>
          <w:ilvl w:val="0"/>
          <w:numId w:val="29"/>
        </w:numPr>
      </w:pPr>
      <w:r>
        <w:br w:type="page"/>
      </w:r>
      <w:bookmarkStart w:id="7" w:name="_Toc404441462"/>
      <w:r w:rsidRPr="0042673F">
        <w:lastRenderedPageBreak/>
        <w:t>Casos de Uso</w:t>
      </w:r>
      <w:bookmarkEnd w:id="7"/>
    </w:p>
    <w:p w:rsidR="00DC0AA7" w:rsidRPr="0042673F" w:rsidRDefault="00DC0AA7" w:rsidP="0042673F">
      <w:pPr>
        <w:pStyle w:val="Ttulo2"/>
      </w:pPr>
      <w:bookmarkStart w:id="8" w:name="_Toc404441463"/>
      <w:r w:rsidRPr="0042673F">
        <w:t>Incluir Carga Horária do Professor</w:t>
      </w:r>
      <w:bookmarkEnd w:id="8"/>
      <w:r w:rsidRPr="0042673F">
        <w:t> </w:t>
      </w:r>
    </w:p>
    <w:p w:rsidR="00DC0AA7" w:rsidRPr="0042673F" w:rsidRDefault="00DC0AA7" w:rsidP="0042673F">
      <w:pPr>
        <w:pStyle w:val="Ttulo3"/>
      </w:pPr>
      <w:bookmarkStart w:id="9" w:name="_Toc404441464"/>
      <w:r w:rsidRPr="0042673F">
        <w:t>Fluxo Básico – Informações gerais</w:t>
      </w:r>
      <w:bookmarkEnd w:id="9"/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solicita a funcionalidade de Alteração de carga horária do professor e seleciona a opção de inclusão.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informa a matrícula do servidor e a data início.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prossegue a operação.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 xml:space="preserve">O sistema verifica as regras de negócio </w:t>
      </w:r>
      <w:r>
        <w:rPr>
          <w:strike/>
          <w:highlight w:val="lightGray"/>
        </w:rPr>
        <w:t>RN01,</w:t>
      </w:r>
      <w:r>
        <w:t xml:space="preserve"> RN02, RN03, RN04 da seção “Regras de Negócio”.</w:t>
      </w:r>
    </w:p>
    <w:p w:rsidR="00DC0AA7" w:rsidRDefault="00DC0AA7" w:rsidP="0042673F">
      <w:pPr>
        <w:pStyle w:val="Ttulo3"/>
      </w:pPr>
      <w:bookmarkStart w:id="10" w:name="_Toc404441465"/>
      <w:r>
        <w:t>Fluxo Básico – Carga horária</w:t>
      </w:r>
      <w:bookmarkEnd w:id="10"/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a matrícula, o nome do servidor, a data  início e a carga horária definitiva.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uma lista de “Enturmações” relativas às Relações de vínculo de cargo efetivo do Vínculo informado, que estejam ativas e vigentes (na data início informada).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as “Cargas horárias” conforme a Estrutura de carreira da Relação de vínculo de cargo efetivo (vide anexo “Recuperar as cargas horárias”) do Vínculo informado.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os “Motivos da alteração da carga horária” que sejam do “Agrupamento” (que o usuário está logado), ativos e vigentes (na data atual).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submete a operação.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 xml:space="preserve">O sistema verifica as regras de negócio </w:t>
      </w:r>
      <w:r>
        <w:rPr>
          <w:strike/>
          <w:highlight w:val="lightGray"/>
        </w:rPr>
        <w:t>RN01,</w:t>
      </w:r>
      <w:r>
        <w:t xml:space="preserve"> RN02, RN03, RN04, RN05, RN06, RN08, RN20, RN21, RN24, RN26, RN27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 xml:space="preserve">O sistema executa o caso de uso “Verificar Quadro Lotacional Carga Horária” (do módulo Quadro lotacional), informando o Tipo de Relação de vínculo, o Órgão da Relação de vínculo, a Unidade organizacional principal da Relação de vínculo, data início da nova carga horária, a Estrutura da carreira e a Relação de trabalho (quando a Relação de vínculo for cargo efetivo), a Função de chefia (quando a Relação de vínculo for Função de chefia), o Cargo comissionado (quando a Relação de vínculo for Cargo comissionado) </w:t>
      </w:r>
      <w:r>
        <w:rPr>
          <w:highlight w:val="green"/>
        </w:rPr>
        <w:t>(PENDENTE - QLP)</w:t>
      </w:r>
      <w:r>
        <w:t>. Caso retorne verdadeiro: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 xml:space="preserve">O sistema executa o caso de uso “UCS 007 - Verificar Vaga Disponível” (do módulo Quadro lotacional), informando informando o Vínculo, Indicativo se a matrícula está sendo </w:t>
      </w:r>
      <w:r>
        <w:lastRenderedPageBreak/>
        <w:t>admitida neste momento = falso, tipo da Relação de vínculo recuperada (cargo efetivo, cargo comissionado, função de chefia ou bolsista), Relação de trabalho, carreira e item de carreira (quando cargo efetivo), Relação de trabalho (quando bolsista), Grupo ocupacional e cargo comissionado (quando cargo comissionado), Função de chefia (quando função de chefia), a Carga horária temporária informada + carga horária definitiva vigente (na data início informada), Unidade organizacional principal da Relação de vínculo, Tipo de ocupação em relação à unidade organizacional (lotado, não lotado ou atribuição de exercício), Indicativo se perdeu a lotação = falso, Número de vagas = 1, Data do evento = data início da nova carga horária.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inclui o “Histórico de carga horária”, com a data início informada, data fim da Relação de vínculo e com tipo de ocupação = temporária.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as regras de negócio RN07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a mensagem MSG0050 ("Inclusão efetuada com sucesso!").</w:t>
      </w:r>
    </w:p>
    <w:p w:rsidR="00DC0AA7" w:rsidRDefault="00DC0AA7" w:rsidP="0042673F">
      <w:pPr>
        <w:pStyle w:val="Ttulo2"/>
      </w:pPr>
      <w:bookmarkStart w:id="11" w:name="_Toc404441466"/>
      <w:r>
        <w:t>Alterar Carga Horária do Professor</w:t>
      </w:r>
      <w:bookmarkEnd w:id="11"/>
      <w:r>
        <w:t> </w:t>
      </w:r>
    </w:p>
    <w:p w:rsidR="00DC0AA7" w:rsidRDefault="00DC0AA7" w:rsidP="0042673F">
      <w:pPr>
        <w:pStyle w:val="Ttulo3"/>
      </w:pPr>
      <w:bookmarkStart w:id="12" w:name="_Toc404441467"/>
      <w:r>
        <w:t>Fluxo Básico</w:t>
      </w:r>
      <w:bookmarkEnd w:id="12"/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seleciona um “Histórico de carga horária” após executar o caso de uso “Listar alterações de carga horária do professor” e seleciona a opção de alteração.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a matrícula, o nome do servidor, a data  início, o tipo de ocupação da carga horária, a carga horária e a carga horária total.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uma lista de “Enturmações” relativas às Relações de vínculo de cargo efetivo do Vínculo informado, que estejam ativas e vigentes (na data atual).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as “Cargas horárias” conforme a Estrutura de carreira da Relação de vínculo de cargo efetivo (vide anexo “Recuperar as cargas horárias”) do Vínculo informado.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os “Motivos da alteração da carga horária” que sejam do “Agrupamento” (que o usuário está logado), ativos e vigentes (na data início informada).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submete a operação.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as regras de negócio RN19, RN03, RN09, RN11, RN12, RN17, RN08,  RN20, RN21, RN24, RN25, RN26, RN27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lastRenderedPageBreak/>
        <w:t>Caso a nova carga horária seja maior que a carga horária atual, o sistema verifica a regra RN06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Caso a nova carga horária seja menor que a carga horária atual, o sistema verifica a regra RN13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 xml:space="preserve">O sistema executa o caso de uso “Verificar Quadro Lotacional Carga Horária” (do módulo Quadro lotacional), informando o Tipo de Relação de vínculo, o Órgão da Relação de vínculo, a Unidade organizacional principal da Relação de vínculo, data início da nova carga horária, a Estrutura da carreira e a Relação de trabalho (quando a Relação de vínculo for cargo efetivo), a Função de chefia (quando a Relação de vínculo for Função de chefia), o Cargo comissionado (quando a Relação de vínculo for Cargo comissionado) </w:t>
      </w:r>
      <w:r>
        <w:rPr>
          <w:highlight w:val="green"/>
        </w:rPr>
        <w:t>(PENDENTE - QLP)</w:t>
      </w:r>
      <w:r>
        <w:t>. Caso retorne verdadeiro: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>O sistema executa o caso de uso “UCS 007 - Verificar Vaga Disponível” (do módulo Quadro lotacional), informando informando o Vínculo, Indicativo se a matrícula está sendo admitida neste momento = falso, tipo da Relação de vínculo recuperada (cargo efetivo, cargo comissionado, função de chefia ou bolsista), Relação de trabalho, carreira e item de carreira (quando cargo efetivo), Relação de trabalho (quando bolsista), Grupo ocupacional e cargo comissionado (quando cargo comissionado), Função de chefia (quando função de chefia), a carga horária informada + carga horária do outro tipo de ocupação, Unidade organizacional principal da Relação de vínculo, Tipo de ocupação em relação à unidade organizacional (lotado, não lotado ou atribuição de exercício), Indicativo se perdeu a lotação = falso, Número de vagas = 1, Data do evento = data início da nova carga horária.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atualiza o “Histórico de carga horária” vigente (na data atual) que esteja vinculada à Relação de vínculo de cargo efetivo, colocando a data fim = data início informada diminuindo 1 dia.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inclui o “Histórico de carga horária” para a Relação de vínculo de cargo efetivo titular com a data início informada, data fim = data fim da Relação de vínculo e tipo de ocupação = temporária/definitiva (conforme o tipo de ocupação daquela finalizada).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se a nova carga horária total (temporária + definitiva) é menor que a carga horária do “Módulo carga horária” (vide anexo “Localizar carga horária da enturmação”). Em caso afirmativo, o sistema: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lastRenderedPageBreak/>
        <w:t xml:space="preserve">O sistema recupera as “Enturmações” vigentes (no período da carga horária informada). 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>Para cada “Enturmação” recuperada:</w:t>
      </w:r>
    </w:p>
    <w:p w:rsidR="00DC0AA7" w:rsidRDefault="00DC0AA7" w:rsidP="0042673F">
      <w:pPr>
        <w:pStyle w:val="Ttulo6"/>
        <w:numPr>
          <w:ilvl w:val="5"/>
          <w:numId w:val="29"/>
        </w:numPr>
        <w:ind w:left="2228" w:hanging="1151"/>
      </w:pPr>
      <w:r>
        <w:t>Atualiza o registro, colocando a data fim = data início informada diminuindo 1 dia, a data fim prevista = data início informada diminuindo 1 dia e identificando o “Histórico de carga horária”, desde que o mesmo inicie antes ou na própria data início informada diminuindo 1 dia e finalize após a data início informada diminuindo 1 dia.</w:t>
      </w:r>
    </w:p>
    <w:p w:rsidR="00DC0AA7" w:rsidRDefault="00DC0AA7" w:rsidP="0042673F">
      <w:pPr>
        <w:pStyle w:val="Ttulo6"/>
        <w:numPr>
          <w:ilvl w:val="5"/>
          <w:numId w:val="29"/>
        </w:numPr>
        <w:ind w:left="2228" w:hanging="1151"/>
      </w:pPr>
      <w:r>
        <w:t>Anula o registro identificando o “Histórico de carga horária”, desde que o mesmo inicie após ou na própria data início informada.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>O sistema exibe a mensagem de alerta “As enturmações vigentes do servidor serão finalizadas.”.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a regra de negócio RN07 da seção “Regras de Negócio”.</w:t>
      </w:r>
    </w:p>
    <w:p w:rsidR="00DC0AA7" w:rsidRDefault="00DC0AA7" w:rsidP="00DC0AA7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a mensagem MSG0051 ("Alteração efetuada com sucesso!").</w:t>
      </w:r>
    </w:p>
    <w:p w:rsidR="00DC0AA7" w:rsidRDefault="00DC0AA7" w:rsidP="0042673F">
      <w:pPr>
        <w:pStyle w:val="Ttulo2"/>
      </w:pPr>
      <w:bookmarkStart w:id="13" w:name="_Toc404441468"/>
      <w:r>
        <w:t>Anular Carga Horária do Professor</w:t>
      </w:r>
      <w:bookmarkEnd w:id="13"/>
      <w:r>
        <w:t> </w:t>
      </w:r>
    </w:p>
    <w:p w:rsidR="00DC0AA7" w:rsidRDefault="00DC0AA7" w:rsidP="0042673F">
      <w:pPr>
        <w:pStyle w:val="Ttulo3"/>
      </w:pPr>
      <w:bookmarkStart w:id="14" w:name="_Toc404441469"/>
      <w:r>
        <w:t>Fluxo Básico</w:t>
      </w:r>
      <w:bookmarkEnd w:id="14"/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>O ator seleciona um “Histórico de carga horária” após executar o caso de uso “Listar alterações de carga horária do professor” e seleciona a opção de anulação.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submete a operação.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as regras de negócio RN14, RN11, RN10, RN15, RN08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anula o “Histórico de carga horária”.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atualiza o “Histórico de carga horária” anterior ativo, vinculado à Relação de vínculo de cargo efetivo titular e do tipo de ocupação = temporária/definitiva (conforme o tipo de ocupação daquela anulada), colocando a data fim = data fim da Relação de vínculo e data fim prevista = data fim da Relação de vínculo.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se a nova carga horária total (temporária + definitiva) é menor que a carga horária do “Módulo carga horária” (vide anexo “Localizar carga horária da enturmação”). Em caso afirmativo, o sistema: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 xml:space="preserve">O sistema recupera as “Enturmações” vigentes (no período da carga horária anulada). 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>Para cada “Enturmação” recuperada:</w:t>
      </w:r>
    </w:p>
    <w:p w:rsidR="00DC0AA7" w:rsidRDefault="00DC0AA7" w:rsidP="0042673F">
      <w:pPr>
        <w:pStyle w:val="Ttulo6"/>
        <w:numPr>
          <w:ilvl w:val="5"/>
          <w:numId w:val="29"/>
        </w:numPr>
        <w:ind w:left="2228" w:hanging="1151"/>
      </w:pPr>
      <w:r>
        <w:t xml:space="preserve">Atualiza o registro, colocando a data fim = data início (do registro anulado) diminuindo 1 dia, a data fim prevista = data início (do registro anulado) diminuindo 1 dia e identificando o “Histórico de carga horária” (anterior ativo, </w:t>
      </w:r>
      <w:r>
        <w:lastRenderedPageBreak/>
        <w:t>que foi reaberto), desde que o mesmo inicie antes ou na própria data início (do registro anulado) diminuindo 1 dia e finalize após a data início (do registro anulado) diminuindo 1 dia.</w:t>
      </w:r>
    </w:p>
    <w:p w:rsidR="00DC0AA7" w:rsidRDefault="00DC0AA7" w:rsidP="0042673F">
      <w:pPr>
        <w:pStyle w:val="Ttulo6"/>
        <w:numPr>
          <w:ilvl w:val="5"/>
          <w:numId w:val="29"/>
        </w:numPr>
        <w:ind w:left="2228" w:hanging="1151"/>
      </w:pPr>
      <w:r>
        <w:t>Anula o registro identificando o “Histórico de carga horária” (anterior ativo, que foi reaberto), desde que o mesmo inicie após ou na própria data início (do registro anulado).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>O sistema exibe a mensagem de alerta “As enturmações vigentes do servidor serão finalizadas.”.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a regra de negócio RN07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se existem “Enturmações” que iniciam após a data início do “Histórico de carga horária” anterior ativo (aquele reaberto).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Caso não existam, o sistema exibe a mensagem de alerta “A anulação não reabre as Enturmações outrora finalizadas.”.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a mensagem MSG0007 ("Anulação efetuada com sucesso!").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</w:p>
    <w:p w:rsidR="00DC0AA7" w:rsidRDefault="00DC0AA7" w:rsidP="0042673F">
      <w:pPr>
        <w:pStyle w:val="Ttulo2"/>
      </w:pPr>
      <w:bookmarkStart w:id="15" w:name="_Toc404441470"/>
      <w:r>
        <w:t>Excluir Carga Horária do Professor</w:t>
      </w:r>
      <w:bookmarkEnd w:id="15"/>
      <w:r>
        <w:t> </w:t>
      </w:r>
    </w:p>
    <w:p w:rsidR="00DC0AA7" w:rsidRDefault="00DC0AA7" w:rsidP="0042673F">
      <w:pPr>
        <w:pStyle w:val="Ttulo3"/>
      </w:pPr>
      <w:bookmarkStart w:id="16" w:name="_Toc200170253"/>
      <w:bookmarkStart w:id="17" w:name="_Toc206912835"/>
      <w:bookmarkStart w:id="18" w:name="_Toc207084046"/>
      <w:bookmarkStart w:id="19" w:name="_Toc207168485"/>
      <w:bookmarkStart w:id="20" w:name="_Toc207169028"/>
      <w:bookmarkStart w:id="21" w:name="_Toc207182542"/>
      <w:bookmarkStart w:id="22" w:name="_Toc207183562"/>
      <w:bookmarkStart w:id="23" w:name="_Toc207187662"/>
      <w:bookmarkStart w:id="24" w:name="_Toc207526226"/>
      <w:bookmarkStart w:id="25" w:name="_Toc207535083"/>
      <w:bookmarkStart w:id="26" w:name="_Toc207603054"/>
      <w:bookmarkStart w:id="27" w:name="_Toc207603800"/>
      <w:bookmarkStart w:id="28" w:name="_Toc207610395"/>
      <w:bookmarkStart w:id="29" w:name="_Toc207610588"/>
      <w:bookmarkStart w:id="30" w:name="_Toc208984829"/>
      <w:bookmarkStart w:id="31" w:name="_Toc208985045"/>
      <w:bookmarkStart w:id="32" w:name="_Toc209583447"/>
      <w:bookmarkStart w:id="33" w:name="_Toc211776357"/>
      <w:bookmarkStart w:id="34" w:name="_Toc212009973"/>
      <w:bookmarkStart w:id="35" w:name="_Toc212010163"/>
      <w:bookmarkStart w:id="36" w:name="_Toc212012645"/>
      <w:bookmarkStart w:id="37" w:name="_Toc212013211"/>
      <w:bookmarkStart w:id="38" w:name="_Toc200170257"/>
      <w:bookmarkStart w:id="39" w:name="_Toc206912839"/>
      <w:bookmarkStart w:id="40" w:name="_Toc207084050"/>
      <w:bookmarkStart w:id="41" w:name="_Toc207168489"/>
      <w:bookmarkStart w:id="42" w:name="_Toc207169032"/>
      <w:bookmarkStart w:id="43" w:name="_Toc207182546"/>
      <w:bookmarkStart w:id="44" w:name="_Toc207183566"/>
      <w:bookmarkStart w:id="45" w:name="_Toc207187666"/>
      <w:bookmarkStart w:id="46" w:name="_Toc207526230"/>
      <w:bookmarkStart w:id="47" w:name="_Toc207535087"/>
      <w:bookmarkStart w:id="48" w:name="_Toc207603058"/>
      <w:bookmarkStart w:id="49" w:name="_Toc207603804"/>
      <w:bookmarkStart w:id="50" w:name="_Toc207610399"/>
      <w:bookmarkStart w:id="51" w:name="_Toc207610592"/>
      <w:bookmarkStart w:id="52" w:name="_Toc208984833"/>
      <w:bookmarkStart w:id="53" w:name="_Toc208985049"/>
      <w:bookmarkStart w:id="54" w:name="_Toc209583451"/>
      <w:bookmarkStart w:id="55" w:name="_Toc211776361"/>
      <w:bookmarkStart w:id="56" w:name="_Toc212009977"/>
      <w:bookmarkStart w:id="57" w:name="_Toc212010167"/>
      <w:bookmarkStart w:id="58" w:name="_Toc212012649"/>
      <w:bookmarkStart w:id="59" w:name="_Toc212013215"/>
      <w:bookmarkStart w:id="60" w:name="_Toc200170259"/>
      <w:bookmarkStart w:id="61" w:name="_Toc206912841"/>
      <w:bookmarkStart w:id="62" w:name="_Toc207084052"/>
      <w:bookmarkStart w:id="63" w:name="_Toc207168491"/>
      <w:bookmarkStart w:id="64" w:name="_Toc207169034"/>
      <w:bookmarkStart w:id="65" w:name="_Toc207182548"/>
      <w:bookmarkStart w:id="66" w:name="_Toc207183568"/>
      <w:bookmarkStart w:id="67" w:name="_Toc207187668"/>
      <w:bookmarkStart w:id="68" w:name="_Toc207526232"/>
      <w:bookmarkStart w:id="69" w:name="_Toc207535089"/>
      <w:bookmarkStart w:id="70" w:name="_Toc207603060"/>
      <w:bookmarkStart w:id="71" w:name="_Toc207603806"/>
      <w:bookmarkStart w:id="72" w:name="_Toc207610401"/>
      <w:bookmarkStart w:id="73" w:name="_Toc207610594"/>
      <w:bookmarkStart w:id="74" w:name="_Toc208984835"/>
      <w:bookmarkStart w:id="75" w:name="_Toc208985051"/>
      <w:bookmarkStart w:id="76" w:name="_Toc209583453"/>
      <w:bookmarkStart w:id="77" w:name="_Toc211776363"/>
      <w:bookmarkStart w:id="78" w:name="_Toc212009979"/>
      <w:bookmarkStart w:id="79" w:name="_Toc212010169"/>
      <w:bookmarkStart w:id="80" w:name="_Toc212012651"/>
      <w:bookmarkStart w:id="81" w:name="_Toc212013217"/>
      <w:bookmarkStart w:id="82" w:name="_Toc200170260"/>
      <w:bookmarkStart w:id="83" w:name="_Toc206912842"/>
      <w:bookmarkStart w:id="84" w:name="_Toc207084053"/>
      <w:bookmarkStart w:id="85" w:name="_Toc207168492"/>
      <w:bookmarkStart w:id="86" w:name="_Toc207169035"/>
      <w:bookmarkStart w:id="87" w:name="_Toc207182549"/>
      <w:bookmarkStart w:id="88" w:name="_Toc207183569"/>
      <w:bookmarkStart w:id="89" w:name="_Toc207187669"/>
      <w:bookmarkStart w:id="90" w:name="_Toc207526233"/>
      <w:bookmarkStart w:id="91" w:name="_Toc207535090"/>
      <w:bookmarkStart w:id="92" w:name="_Toc207603061"/>
      <w:bookmarkStart w:id="93" w:name="_Toc207603807"/>
      <w:bookmarkStart w:id="94" w:name="_Toc207610402"/>
      <w:bookmarkStart w:id="95" w:name="_Toc207610595"/>
      <w:bookmarkStart w:id="96" w:name="_Toc208984836"/>
      <w:bookmarkStart w:id="97" w:name="_Toc208985052"/>
      <w:bookmarkStart w:id="98" w:name="_Toc209583454"/>
      <w:bookmarkStart w:id="99" w:name="_Toc211776364"/>
      <w:bookmarkStart w:id="100" w:name="_Toc212009980"/>
      <w:bookmarkStart w:id="101" w:name="_Toc212010170"/>
      <w:bookmarkStart w:id="102" w:name="_Toc212012652"/>
      <w:bookmarkStart w:id="103" w:name="_Toc212013218"/>
      <w:bookmarkStart w:id="104" w:name="_Toc200170263"/>
      <w:bookmarkStart w:id="105" w:name="_Toc206912845"/>
      <w:bookmarkStart w:id="106" w:name="_Toc207084056"/>
      <w:bookmarkStart w:id="107" w:name="_Toc207168495"/>
      <w:bookmarkStart w:id="108" w:name="_Toc207169038"/>
      <w:bookmarkStart w:id="109" w:name="_Toc207182552"/>
      <w:bookmarkStart w:id="110" w:name="_Toc207183572"/>
      <w:bookmarkStart w:id="111" w:name="_Toc207187672"/>
      <w:bookmarkStart w:id="112" w:name="_Toc207526236"/>
      <w:bookmarkStart w:id="113" w:name="_Toc207535093"/>
      <w:bookmarkStart w:id="114" w:name="_Toc207603064"/>
      <w:bookmarkStart w:id="115" w:name="_Toc207603810"/>
      <w:bookmarkStart w:id="116" w:name="_Toc207610405"/>
      <w:bookmarkStart w:id="117" w:name="_Toc207610598"/>
      <w:bookmarkStart w:id="118" w:name="_Toc208984839"/>
      <w:bookmarkStart w:id="119" w:name="_Toc208985055"/>
      <w:bookmarkStart w:id="120" w:name="_Toc209583457"/>
      <w:bookmarkStart w:id="121" w:name="_Toc211776367"/>
      <w:bookmarkStart w:id="122" w:name="_Toc212009983"/>
      <w:bookmarkStart w:id="123" w:name="_Toc212010173"/>
      <w:bookmarkStart w:id="124" w:name="_Toc212012655"/>
      <w:bookmarkStart w:id="125" w:name="_Toc212013221"/>
      <w:bookmarkStart w:id="126" w:name="_Toc200170266"/>
      <w:bookmarkStart w:id="127" w:name="_Toc206912848"/>
      <w:bookmarkStart w:id="128" w:name="_Toc207084059"/>
      <w:bookmarkStart w:id="129" w:name="_Toc207168498"/>
      <w:bookmarkStart w:id="130" w:name="_Toc207169041"/>
      <w:bookmarkStart w:id="131" w:name="_Toc207182555"/>
      <w:bookmarkStart w:id="132" w:name="_Toc207183575"/>
      <w:bookmarkStart w:id="133" w:name="_Toc207187675"/>
      <w:bookmarkStart w:id="134" w:name="_Toc207526239"/>
      <w:bookmarkStart w:id="135" w:name="_Toc207535096"/>
      <w:bookmarkStart w:id="136" w:name="_Toc207603067"/>
      <w:bookmarkStart w:id="137" w:name="_Toc207603813"/>
      <w:bookmarkStart w:id="138" w:name="_Toc207610408"/>
      <w:bookmarkStart w:id="139" w:name="_Toc207610601"/>
      <w:bookmarkStart w:id="140" w:name="_Toc208984842"/>
      <w:bookmarkStart w:id="141" w:name="_Toc208985058"/>
      <w:bookmarkStart w:id="142" w:name="_Toc209583460"/>
      <w:bookmarkStart w:id="143" w:name="_Toc211776370"/>
      <w:bookmarkStart w:id="144" w:name="_Toc212009986"/>
      <w:bookmarkStart w:id="145" w:name="_Toc212010176"/>
      <w:bookmarkStart w:id="146" w:name="_Toc212012658"/>
      <w:bookmarkStart w:id="147" w:name="_Toc212013224"/>
      <w:bookmarkStart w:id="148" w:name="_Toc200170267"/>
      <w:bookmarkStart w:id="149" w:name="_Toc206912849"/>
      <w:bookmarkStart w:id="150" w:name="_Toc207084060"/>
      <w:bookmarkStart w:id="151" w:name="_Toc207168499"/>
      <w:bookmarkStart w:id="152" w:name="_Toc207169042"/>
      <w:bookmarkStart w:id="153" w:name="_Toc207182556"/>
      <w:bookmarkStart w:id="154" w:name="_Toc207183576"/>
      <w:bookmarkStart w:id="155" w:name="_Toc207187676"/>
      <w:bookmarkStart w:id="156" w:name="_Toc207526240"/>
      <w:bookmarkStart w:id="157" w:name="_Toc207535097"/>
      <w:bookmarkStart w:id="158" w:name="_Toc207603068"/>
      <w:bookmarkStart w:id="159" w:name="_Toc207603814"/>
      <w:bookmarkStart w:id="160" w:name="_Toc207610409"/>
      <w:bookmarkStart w:id="161" w:name="_Toc207610602"/>
      <w:bookmarkStart w:id="162" w:name="_Toc208984843"/>
      <w:bookmarkStart w:id="163" w:name="_Toc208985059"/>
      <w:bookmarkStart w:id="164" w:name="_Toc209583461"/>
      <w:bookmarkStart w:id="165" w:name="_Toc211776371"/>
      <w:bookmarkStart w:id="166" w:name="_Toc212009987"/>
      <w:bookmarkStart w:id="167" w:name="_Toc212010177"/>
      <w:bookmarkStart w:id="168" w:name="_Toc212012659"/>
      <w:bookmarkStart w:id="169" w:name="_Toc212013225"/>
      <w:bookmarkStart w:id="170" w:name="_Toc200170268"/>
      <w:bookmarkStart w:id="171" w:name="_Toc206912850"/>
      <w:bookmarkStart w:id="172" w:name="_Toc207084061"/>
      <w:bookmarkStart w:id="173" w:name="_Toc207168500"/>
      <w:bookmarkStart w:id="174" w:name="_Toc207169043"/>
      <w:bookmarkStart w:id="175" w:name="_Toc207182557"/>
      <w:bookmarkStart w:id="176" w:name="_Toc207183577"/>
      <w:bookmarkStart w:id="177" w:name="_Toc207187677"/>
      <w:bookmarkStart w:id="178" w:name="_Toc207526241"/>
      <w:bookmarkStart w:id="179" w:name="_Toc207535098"/>
      <w:bookmarkStart w:id="180" w:name="_Toc207603069"/>
      <w:bookmarkStart w:id="181" w:name="_Toc207603815"/>
      <w:bookmarkStart w:id="182" w:name="_Toc207610410"/>
      <w:bookmarkStart w:id="183" w:name="_Toc207610603"/>
      <w:bookmarkStart w:id="184" w:name="_Toc208984844"/>
      <w:bookmarkStart w:id="185" w:name="_Toc208985060"/>
      <w:bookmarkStart w:id="186" w:name="_Toc209583462"/>
      <w:bookmarkStart w:id="187" w:name="_Toc211776372"/>
      <w:bookmarkStart w:id="188" w:name="_Toc212009988"/>
      <w:bookmarkStart w:id="189" w:name="_Toc212010178"/>
      <w:bookmarkStart w:id="190" w:name="_Toc212012660"/>
      <w:bookmarkStart w:id="191" w:name="_Toc212013226"/>
      <w:bookmarkStart w:id="192" w:name="_Toc200170270"/>
      <w:bookmarkStart w:id="193" w:name="_Toc206912852"/>
      <w:bookmarkStart w:id="194" w:name="_Toc207084063"/>
      <w:bookmarkStart w:id="195" w:name="_Toc207168502"/>
      <w:bookmarkStart w:id="196" w:name="_Toc207169045"/>
      <w:bookmarkStart w:id="197" w:name="_Toc207182559"/>
      <w:bookmarkStart w:id="198" w:name="_Toc207183579"/>
      <w:bookmarkStart w:id="199" w:name="_Toc207187679"/>
      <w:bookmarkStart w:id="200" w:name="_Toc207526243"/>
      <w:bookmarkStart w:id="201" w:name="_Toc207535100"/>
      <w:bookmarkStart w:id="202" w:name="_Toc207603071"/>
      <w:bookmarkStart w:id="203" w:name="_Toc207603817"/>
      <w:bookmarkStart w:id="204" w:name="_Toc207610412"/>
      <w:bookmarkStart w:id="205" w:name="_Toc207610605"/>
      <w:bookmarkStart w:id="206" w:name="_Toc208984846"/>
      <w:bookmarkStart w:id="207" w:name="_Toc208985062"/>
      <w:bookmarkStart w:id="208" w:name="_Toc209583464"/>
      <w:bookmarkStart w:id="209" w:name="_Toc211776374"/>
      <w:bookmarkStart w:id="210" w:name="_Toc212009990"/>
      <w:bookmarkStart w:id="211" w:name="_Toc212010180"/>
      <w:bookmarkStart w:id="212" w:name="_Toc212012662"/>
      <w:bookmarkStart w:id="213" w:name="_Toc212013228"/>
      <w:bookmarkStart w:id="214" w:name="_Toc200170277"/>
      <w:bookmarkStart w:id="215" w:name="_Toc206912859"/>
      <w:bookmarkStart w:id="216" w:name="_Toc207084070"/>
      <w:bookmarkStart w:id="217" w:name="_Toc207168509"/>
      <w:bookmarkStart w:id="218" w:name="_Toc207169052"/>
      <w:bookmarkStart w:id="219" w:name="_Toc207182566"/>
      <w:bookmarkStart w:id="220" w:name="_Toc207183586"/>
      <w:bookmarkStart w:id="221" w:name="_Toc207187686"/>
      <w:bookmarkStart w:id="222" w:name="_Toc207526250"/>
      <w:bookmarkStart w:id="223" w:name="_Toc207535107"/>
      <w:bookmarkStart w:id="224" w:name="_Toc207603078"/>
      <w:bookmarkStart w:id="225" w:name="_Toc207603824"/>
      <w:bookmarkStart w:id="226" w:name="_Toc207610419"/>
      <w:bookmarkStart w:id="227" w:name="_Toc207610612"/>
      <w:bookmarkStart w:id="228" w:name="_Toc208984853"/>
      <w:bookmarkStart w:id="229" w:name="_Toc208985069"/>
      <w:bookmarkStart w:id="230" w:name="_Toc209583471"/>
      <w:bookmarkStart w:id="231" w:name="_Toc211776381"/>
      <w:bookmarkStart w:id="232" w:name="_Toc212009997"/>
      <w:bookmarkStart w:id="233" w:name="_Toc212010187"/>
      <w:bookmarkStart w:id="234" w:name="_Toc212012669"/>
      <w:bookmarkStart w:id="235" w:name="_Toc212013235"/>
      <w:bookmarkStart w:id="236" w:name="_Toc200170279"/>
      <w:bookmarkStart w:id="237" w:name="_Toc206912861"/>
      <w:bookmarkStart w:id="238" w:name="_Toc207084072"/>
      <w:bookmarkStart w:id="239" w:name="_Toc207168511"/>
      <w:bookmarkStart w:id="240" w:name="_Toc207169054"/>
      <w:bookmarkStart w:id="241" w:name="_Toc207182568"/>
      <w:bookmarkStart w:id="242" w:name="_Toc207183588"/>
      <w:bookmarkStart w:id="243" w:name="_Toc207187688"/>
      <w:bookmarkStart w:id="244" w:name="_Toc207526252"/>
      <w:bookmarkStart w:id="245" w:name="_Toc207535109"/>
      <w:bookmarkStart w:id="246" w:name="_Toc207603080"/>
      <w:bookmarkStart w:id="247" w:name="_Toc207603826"/>
      <w:bookmarkStart w:id="248" w:name="_Toc207610421"/>
      <w:bookmarkStart w:id="249" w:name="_Toc207610614"/>
      <w:bookmarkStart w:id="250" w:name="_Toc208984855"/>
      <w:bookmarkStart w:id="251" w:name="_Toc208985071"/>
      <w:bookmarkStart w:id="252" w:name="_Toc209583473"/>
      <w:bookmarkStart w:id="253" w:name="_Toc211776383"/>
      <w:bookmarkStart w:id="254" w:name="_Toc212009999"/>
      <w:bookmarkStart w:id="255" w:name="_Toc212010189"/>
      <w:bookmarkStart w:id="256" w:name="_Toc212012671"/>
      <w:bookmarkStart w:id="257" w:name="_Toc212013237"/>
      <w:bookmarkStart w:id="258" w:name="_Toc200170280"/>
      <w:bookmarkStart w:id="259" w:name="_Toc206912862"/>
      <w:bookmarkStart w:id="260" w:name="_Toc207084073"/>
      <w:bookmarkStart w:id="261" w:name="_Toc207168512"/>
      <w:bookmarkStart w:id="262" w:name="_Toc207169055"/>
      <w:bookmarkStart w:id="263" w:name="_Toc207182569"/>
      <w:bookmarkStart w:id="264" w:name="_Toc207183589"/>
      <w:bookmarkStart w:id="265" w:name="_Toc207187689"/>
      <w:bookmarkStart w:id="266" w:name="_Toc207526253"/>
      <w:bookmarkStart w:id="267" w:name="_Toc207535110"/>
      <w:bookmarkStart w:id="268" w:name="_Toc207603081"/>
      <w:bookmarkStart w:id="269" w:name="_Toc207603827"/>
      <w:bookmarkStart w:id="270" w:name="_Toc207610422"/>
      <w:bookmarkStart w:id="271" w:name="_Toc207610615"/>
      <w:bookmarkStart w:id="272" w:name="_Toc208984856"/>
      <w:bookmarkStart w:id="273" w:name="_Toc208985072"/>
      <w:bookmarkStart w:id="274" w:name="_Toc209583474"/>
      <w:bookmarkStart w:id="275" w:name="_Toc211776384"/>
      <w:bookmarkStart w:id="276" w:name="_Toc212010000"/>
      <w:bookmarkStart w:id="277" w:name="_Toc212010190"/>
      <w:bookmarkStart w:id="278" w:name="_Toc212012672"/>
      <w:bookmarkStart w:id="279" w:name="_Toc212013238"/>
      <w:bookmarkStart w:id="280" w:name="_Toc200170292"/>
      <w:bookmarkStart w:id="281" w:name="_Toc206912874"/>
      <w:bookmarkStart w:id="282" w:name="_Toc207084085"/>
      <w:bookmarkStart w:id="283" w:name="_Toc207168524"/>
      <w:bookmarkStart w:id="284" w:name="_Toc207169067"/>
      <w:bookmarkStart w:id="285" w:name="_Toc207182581"/>
      <w:bookmarkStart w:id="286" w:name="_Toc207183601"/>
      <w:bookmarkStart w:id="287" w:name="_Toc207187701"/>
      <w:bookmarkStart w:id="288" w:name="_Toc207526265"/>
      <w:bookmarkStart w:id="289" w:name="_Toc207535122"/>
      <w:bookmarkStart w:id="290" w:name="_Toc207603093"/>
      <w:bookmarkStart w:id="291" w:name="_Toc207603839"/>
      <w:bookmarkStart w:id="292" w:name="_Toc207610434"/>
      <w:bookmarkStart w:id="293" w:name="_Toc207610627"/>
      <w:bookmarkStart w:id="294" w:name="_Toc208984868"/>
      <w:bookmarkStart w:id="295" w:name="_Toc208985084"/>
      <w:bookmarkStart w:id="296" w:name="_Toc209583486"/>
      <w:bookmarkStart w:id="297" w:name="_Toc211776396"/>
      <w:bookmarkStart w:id="298" w:name="_Toc212010012"/>
      <w:bookmarkStart w:id="299" w:name="_Toc212010202"/>
      <w:bookmarkStart w:id="300" w:name="_Toc212012684"/>
      <w:bookmarkStart w:id="301" w:name="_Toc212013250"/>
      <w:bookmarkStart w:id="302" w:name="_Toc200170297"/>
      <w:bookmarkStart w:id="303" w:name="_Toc206912879"/>
      <w:bookmarkStart w:id="304" w:name="_Toc207084090"/>
      <w:bookmarkStart w:id="305" w:name="_Toc207168529"/>
      <w:bookmarkStart w:id="306" w:name="_Toc207169072"/>
      <w:bookmarkStart w:id="307" w:name="_Toc207182586"/>
      <w:bookmarkStart w:id="308" w:name="_Toc207183606"/>
      <w:bookmarkStart w:id="309" w:name="_Toc207187706"/>
      <w:bookmarkStart w:id="310" w:name="_Toc207526270"/>
      <w:bookmarkStart w:id="311" w:name="_Toc207535127"/>
      <w:bookmarkStart w:id="312" w:name="_Toc207603098"/>
      <w:bookmarkStart w:id="313" w:name="_Toc207603844"/>
      <w:bookmarkStart w:id="314" w:name="_Toc207610439"/>
      <w:bookmarkStart w:id="315" w:name="_Toc207610632"/>
      <w:bookmarkStart w:id="316" w:name="_Toc208984873"/>
      <w:bookmarkStart w:id="317" w:name="_Toc208985089"/>
      <w:bookmarkStart w:id="318" w:name="_Toc209583491"/>
      <w:bookmarkStart w:id="319" w:name="_Toc211776401"/>
      <w:bookmarkStart w:id="320" w:name="_Toc212010017"/>
      <w:bookmarkStart w:id="321" w:name="_Toc212010207"/>
      <w:bookmarkStart w:id="322" w:name="_Toc212012689"/>
      <w:bookmarkStart w:id="323" w:name="_Toc212013255"/>
      <w:bookmarkStart w:id="324" w:name="_Toc200170302"/>
      <w:bookmarkStart w:id="325" w:name="_Toc206912884"/>
      <w:bookmarkStart w:id="326" w:name="_Toc207084095"/>
      <w:bookmarkStart w:id="327" w:name="_Toc207168534"/>
      <w:bookmarkStart w:id="328" w:name="_Toc207169077"/>
      <w:bookmarkStart w:id="329" w:name="_Toc207182591"/>
      <w:bookmarkStart w:id="330" w:name="_Toc207183611"/>
      <w:bookmarkStart w:id="331" w:name="_Toc207187711"/>
      <w:bookmarkStart w:id="332" w:name="_Toc207526275"/>
      <w:bookmarkStart w:id="333" w:name="_Toc207535132"/>
      <w:bookmarkStart w:id="334" w:name="_Toc207603103"/>
      <w:bookmarkStart w:id="335" w:name="_Toc207603849"/>
      <w:bookmarkStart w:id="336" w:name="_Toc207610444"/>
      <w:bookmarkStart w:id="337" w:name="_Toc207610637"/>
      <w:bookmarkStart w:id="338" w:name="_Toc208984878"/>
      <w:bookmarkStart w:id="339" w:name="_Toc208985094"/>
      <w:bookmarkStart w:id="340" w:name="_Toc209583496"/>
      <w:bookmarkStart w:id="341" w:name="_Toc211776406"/>
      <w:bookmarkStart w:id="342" w:name="_Toc212010022"/>
      <w:bookmarkStart w:id="343" w:name="_Toc212010212"/>
      <w:bookmarkStart w:id="344" w:name="_Toc212012694"/>
      <w:bookmarkStart w:id="345" w:name="_Toc212013260"/>
      <w:bookmarkStart w:id="346" w:name="_Toc200170309"/>
      <w:bookmarkStart w:id="347" w:name="_Toc206912891"/>
      <w:bookmarkStart w:id="348" w:name="_Toc207084102"/>
      <w:bookmarkStart w:id="349" w:name="_Toc207168541"/>
      <w:bookmarkStart w:id="350" w:name="_Toc207169084"/>
      <w:bookmarkStart w:id="351" w:name="_Toc207182598"/>
      <w:bookmarkStart w:id="352" w:name="_Toc207183618"/>
      <w:bookmarkStart w:id="353" w:name="_Toc207187718"/>
      <w:bookmarkStart w:id="354" w:name="_Toc207526282"/>
      <w:bookmarkStart w:id="355" w:name="_Toc207535139"/>
      <w:bookmarkStart w:id="356" w:name="_Toc207603110"/>
      <w:bookmarkStart w:id="357" w:name="_Toc207603856"/>
      <w:bookmarkStart w:id="358" w:name="_Toc207610451"/>
      <w:bookmarkStart w:id="359" w:name="_Toc207610644"/>
      <w:bookmarkStart w:id="360" w:name="_Toc208984885"/>
      <w:bookmarkStart w:id="361" w:name="_Toc208985101"/>
      <w:bookmarkStart w:id="362" w:name="_Toc209583503"/>
      <w:bookmarkStart w:id="363" w:name="_Toc211776413"/>
      <w:bookmarkStart w:id="364" w:name="_Toc212010029"/>
      <w:bookmarkStart w:id="365" w:name="_Toc212010219"/>
      <w:bookmarkStart w:id="366" w:name="_Toc212012701"/>
      <w:bookmarkStart w:id="367" w:name="_Toc212013267"/>
      <w:bookmarkStart w:id="368" w:name="_Toc200170316"/>
      <w:bookmarkStart w:id="369" w:name="_Toc206912898"/>
      <w:bookmarkStart w:id="370" w:name="_Toc207084109"/>
      <w:bookmarkStart w:id="371" w:name="_Toc207168548"/>
      <w:bookmarkStart w:id="372" w:name="_Toc207169091"/>
      <w:bookmarkStart w:id="373" w:name="_Toc207182605"/>
      <w:bookmarkStart w:id="374" w:name="_Toc207183625"/>
      <w:bookmarkStart w:id="375" w:name="_Toc207187725"/>
      <w:bookmarkStart w:id="376" w:name="_Toc207526289"/>
      <w:bookmarkStart w:id="377" w:name="_Toc207535146"/>
      <w:bookmarkStart w:id="378" w:name="_Toc207603117"/>
      <w:bookmarkStart w:id="379" w:name="_Toc207603863"/>
      <w:bookmarkStart w:id="380" w:name="_Toc207610458"/>
      <w:bookmarkStart w:id="381" w:name="_Toc207610651"/>
      <w:bookmarkStart w:id="382" w:name="_Toc208984892"/>
      <w:bookmarkStart w:id="383" w:name="_Toc208985108"/>
      <w:bookmarkStart w:id="384" w:name="_Toc209583510"/>
      <w:bookmarkStart w:id="385" w:name="_Toc211776420"/>
      <w:bookmarkStart w:id="386" w:name="_Toc212010036"/>
      <w:bookmarkStart w:id="387" w:name="_Toc212010226"/>
      <w:bookmarkStart w:id="388" w:name="_Toc212012708"/>
      <w:bookmarkStart w:id="389" w:name="_Toc212013274"/>
      <w:bookmarkStart w:id="390" w:name="_Toc200170317"/>
      <w:bookmarkStart w:id="391" w:name="_Toc206912899"/>
      <w:bookmarkStart w:id="392" w:name="_Toc207084110"/>
      <w:bookmarkStart w:id="393" w:name="_Toc207168549"/>
      <w:bookmarkStart w:id="394" w:name="_Toc207169092"/>
      <w:bookmarkStart w:id="395" w:name="_Toc207182606"/>
      <w:bookmarkStart w:id="396" w:name="_Toc207183626"/>
      <w:bookmarkStart w:id="397" w:name="_Toc207187726"/>
      <w:bookmarkStart w:id="398" w:name="_Toc207526290"/>
      <w:bookmarkStart w:id="399" w:name="_Toc207535147"/>
      <w:bookmarkStart w:id="400" w:name="_Toc207603118"/>
      <w:bookmarkStart w:id="401" w:name="_Toc207603864"/>
      <w:bookmarkStart w:id="402" w:name="_Toc207610459"/>
      <w:bookmarkStart w:id="403" w:name="_Toc207610652"/>
      <w:bookmarkStart w:id="404" w:name="_Toc208984893"/>
      <w:bookmarkStart w:id="405" w:name="_Toc208985109"/>
      <w:bookmarkStart w:id="406" w:name="_Toc209583511"/>
      <w:bookmarkStart w:id="407" w:name="_Toc211776421"/>
      <w:bookmarkStart w:id="408" w:name="_Toc212010037"/>
      <w:bookmarkStart w:id="409" w:name="_Toc212010227"/>
      <w:bookmarkStart w:id="410" w:name="_Toc212012709"/>
      <w:bookmarkStart w:id="411" w:name="_Toc212013275"/>
      <w:bookmarkStart w:id="412" w:name="_Toc200170322"/>
      <w:bookmarkStart w:id="413" w:name="_Toc206912904"/>
      <w:bookmarkStart w:id="414" w:name="_Toc207084115"/>
      <w:bookmarkStart w:id="415" w:name="_Toc207168554"/>
      <w:bookmarkStart w:id="416" w:name="_Toc207169097"/>
      <w:bookmarkStart w:id="417" w:name="_Toc207182611"/>
      <w:bookmarkStart w:id="418" w:name="_Toc207183631"/>
      <w:bookmarkStart w:id="419" w:name="_Toc207187731"/>
      <w:bookmarkStart w:id="420" w:name="_Toc207526295"/>
      <w:bookmarkStart w:id="421" w:name="_Toc207535152"/>
      <w:bookmarkStart w:id="422" w:name="_Toc207603123"/>
      <w:bookmarkStart w:id="423" w:name="_Toc207603869"/>
      <w:bookmarkStart w:id="424" w:name="_Toc207610464"/>
      <w:bookmarkStart w:id="425" w:name="_Toc207610657"/>
      <w:bookmarkStart w:id="426" w:name="_Toc208984898"/>
      <w:bookmarkStart w:id="427" w:name="_Toc208985114"/>
      <w:bookmarkStart w:id="428" w:name="_Toc209583516"/>
      <w:bookmarkStart w:id="429" w:name="_Toc211776426"/>
      <w:bookmarkStart w:id="430" w:name="_Toc212010042"/>
      <w:bookmarkStart w:id="431" w:name="_Toc212010232"/>
      <w:bookmarkStart w:id="432" w:name="_Toc212012714"/>
      <w:bookmarkStart w:id="433" w:name="_Toc212013280"/>
      <w:bookmarkStart w:id="434" w:name="_Toc200170330"/>
      <w:bookmarkStart w:id="435" w:name="_Toc206912912"/>
      <w:bookmarkStart w:id="436" w:name="_Toc207084123"/>
      <w:bookmarkStart w:id="437" w:name="_Toc207168562"/>
      <w:bookmarkStart w:id="438" w:name="_Toc207169105"/>
      <w:bookmarkStart w:id="439" w:name="_Toc207182619"/>
      <w:bookmarkStart w:id="440" w:name="_Toc207183639"/>
      <w:bookmarkStart w:id="441" w:name="_Toc207187739"/>
      <w:bookmarkStart w:id="442" w:name="_Toc207526303"/>
      <w:bookmarkStart w:id="443" w:name="_Toc207535160"/>
      <w:bookmarkStart w:id="444" w:name="_Toc207603131"/>
      <w:bookmarkStart w:id="445" w:name="_Toc207603877"/>
      <w:bookmarkStart w:id="446" w:name="_Toc207610472"/>
      <w:bookmarkStart w:id="447" w:name="_Toc207610665"/>
      <w:bookmarkStart w:id="448" w:name="_Toc208984906"/>
      <w:bookmarkStart w:id="449" w:name="_Toc208985122"/>
      <w:bookmarkStart w:id="450" w:name="_Toc209583524"/>
      <w:bookmarkStart w:id="451" w:name="_Toc211776434"/>
      <w:bookmarkStart w:id="452" w:name="_Toc212010050"/>
      <w:bookmarkStart w:id="453" w:name="_Toc212010240"/>
      <w:bookmarkStart w:id="454" w:name="_Toc212012722"/>
      <w:bookmarkStart w:id="455" w:name="_Toc212013288"/>
      <w:bookmarkStart w:id="456" w:name="_Toc200170331"/>
      <w:bookmarkStart w:id="457" w:name="_Toc206912913"/>
      <w:bookmarkStart w:id="458" w:name="_Toc207084124"/>
      <w:bookmarkStart w:id="459" w:name="_Toc207168563"/>
      <w:bookmarkStart w:id="460" w:name="_Toc207169106"/>
      <w:bookmarkStart w:id="461" w:name="_Toc207182620"/>
      <w:bookmarkStart w:id="462" w:name="_Toc207183640"/>
      <w:bookmarkStart w:id="463" w:name="_Toc207187740"/>
      <w:bookmarkStart w:id="464" w:name="_Toc207526304"/>
      <w:bookmarkStart w:id="465" w:name="_Toc207535161"/>
      <w:bookmarkStart w:id="466" w:name="_Toc207603132"/>
      <w:bookmarkStart w:id="467" w:name="_Toc207603878"/>
      <w:bookmarkStart w:id="468" w:name="_Toc207610473"/>
      <w:bookmarkStart w:id="469" w:name="_Toc207610666"/>
      <w:bookmarkStart w:id="470" w:name="_Toc208984907"/>
      <w:bookmarkStart w:id="471" w:name="_Toc208985123"/>
      <w:bookmarkStart w:id="472" w:name="_Toc209583525"/>
      <w:bookmarkStart w:id="473" w:name="_Toc211776435"/>
      <w:bookmarkStart w:id="474" w:name="_Toc212010051"/>
      <w:bookmarkStart w:id="475" w:name="_Toc212010241"/>
      <w:bookmarkStart w:id="476" w:name="_Toc212012723"/>
      <w:bookmarkStart w:id="477" w:name="_Toc212013289"/>
      <w:bookmarkStart w:id="478" w:name="_Toc200170332"/>
      <w:bookmarkStart w:id="479" w:name="_Toc206912914"/>
      <w:bookmarkStart w:id="480" w:name="_Toc207084125"/>
      <w:bookmarkStart w:id="481" w:name="_Toc207168564"/>
      <w:bookmarkStart w:id="482" w:name="_Toc207169107"/>
      <w:bookmarkStart w:id="483" w:name="_Toc207182621"/>
      <w:bookmarkStart w:id="484" w:name="_Toc207183641"/>
      <w:bookmarkStart w:id="485" w:name="_Toc207187741"/>
      <w:bookmarkStart w:id="486" w:name="_Toc207526305"/>
      <w:bookmarkStart w:id="487" w:name="_Toc207535162"/>
      <w:bookmarkStart w:id="488" w:name="_Toc207603133"/>
      <w:bookmarkStart w:id="489" w:name="_Toc207603879"/>
      <w:bookmarkStart w:id="490" w:name="_Toc207610474"/>
      <w:bookmarkStart w:id="491" w:name="_Toc207610667"/>
      <w:bookmarkStart w:id="492" w:name="_Toc208984908"/>
      <w:bookmarkStart w:id="493" w:name="_Toc208985124"/>
      <w:bookmarkStart w:id="494" w:name="_Toc209583526"/>
      <w:bookmarkStart w:id="495" w:name="_Toc211776436"/>
      <w:bookmarkStart w:id="496" w:name="_Toc212010052"/>
      <w:bookmarkStart w:id="497" w:name="_Toc212010242"/>
      <w:bookmarkStart w:id="498" w:name="_Toc212012724"/>
      <w:bookmarkStart w:id="499" w:name="_Toc212013290"/>
      <w:bookmarkStart w:id="500" w:name="_Toc200170333"/>
      <w:bookmarkStart w:id="501" w:name="_Toc206912915"/>
      <w:bookmarkStart w:id="502" w:name="_Toc207084126"/>
      <w:bookmarkStart w:id="503" w:name="_Toc207168565"/>
      <w:bookmarkStart w:id="504" w:name="_Toc207169108"/>
      <w:bookmarkStart w:id="505" w:name="_Toc207182622"/>
      <w:bookmarkStart w:id="506" w:name="_Toc207183642"/>
      <w:bookmarkStart w:id="507" w:name="_Toc207187742"/>
      <w:bookmarkStart w:id="508" w:name="_Toc207526306"/>
      <w:bookmarkStart w:id="509" w:name="_Toc207535163"/>
      <w:bookmarkStart w:id="510" w:name="_Toc207603134"/>
      <w:bookmarkStart w:id="511" w:name="_Toc207603880"/>
      <w:bookmarkStart w:id="512" w:name="_Toc207610475"/>
      <w:bookmarkStart w:id="513" w:name="_Toc207610668"/>
      <w:bookmarkStart w:id="514" w:name="_Toc208984909"/>
      <w:bookmarkStart w:id="515" w:name="_Toc208985125"/>
      <w:bookmarkStart w:id="516" w:name="_Toc209583527"/>
      <w:bookmarkStart w:id="517" w:name="_Toc211776437"/>
      <w:bookmarkStart w:id="518" w:name="_Toc212010053"/>
      <w:bookmarkStart w:id="519" w:name="_Toc212010243"/>
      <w:bookmarkStart w:id="520" w:name="_Toc212012725"/>
      <w:bookmarkStart w:id="521" w:name="_Toc212013291"/>
      <w:bookmarkStart w:id="522" w:name="_Toc200170334"/>
      <w:bookmarkStart w:id="523" w:name="_Toc206912916"/>
      <w:bookmarkStart w:id="524" w:name="_Toc207084127"/>
      <w:bookmarkStart w:id="525" w:name="_Toc207168566"/>
      <w:bookmarkStart w:id="526" w:name="_Toc207169109"/>
      <w:bookmarkStart w:id="527" w:name="_Toc207182623"/>
      <w:bookmarkStart w:id="528" w:name="_Toc207183643"/>
      <w:bookmarkStart w:id="529" w:name="_Toc207187743"/>
      <w:bookmarkStart w:id="530" w:name="_Toc207526307"/>
      <w:bookmarkStart w:id="531" w:name="_Toc207535164"/>
      <w:bookmarkStart w:id="532" w:name="_Toc207603135"/>
      <w:bookmarkStart w:id="533" w:name="_Toc207603881"/>
      <w:bookmarkStart w:id="534" w:name="_Toc207610476"/>
      <w:bookmarkStart w:id="535" w:name="_Toc207610669"/>
      <w:bookmarkStart w:id="536" w:name="_Toc208984910"/>
      <w:bookmarkStart w:id="537" w:name="_Toc208985126"/>
      <w:bookmarkStart w:id="538" w:name="_Toc209583528"/>
      <w:bookmarkStart w:id="539" w:name="_Toc211776438"/>
      <w:bookmarkStart w:id="540" w:name="_Toc212010054"/>
      <w:bookmarkStart w:id="541" w:name="_Toc212010244"/>
      <w:bookmarkStart w:id="542" w:name="_Toc212012726"/>
      <w:bookmarkStart w:id="543" w:name="_Toc212013292"/>
      <w:bookmarkStart w:id="544" w:name="_Toc200170335"/>
      <w:bookmarkStart w:id="545" w:name="_Toc206912917"/>
      <w:bookmarkStart w:id="546" w:name="_Toc207084128"/>
      <w:bookmarkStart w:id="547" w:name="_Toc207168567"/>
      <w:bookmarkStart w:id="548" w:name="_Toc207169110"/>
      <w:bookmarkStart w:id="549" w:name="_Toc207182624"/>
      <w:bookmarkStart w:id="550" w:name="_Toc207183644"/>
      <w:bookmarkStart w:id="551" w:name="_Toc207187744"/>
      <w:bookmarkStart w:id="552" w:name="_Toc207526308"/>
      <w:bookmarkStart w:id="553" w:name="_Toc207535165"/>
      <w:bookmarkStart w:id="554" w:name="_Toc207603136"/>
      <w:bookmarkStart w:id="555" w:name="_Toc207603882"/>
      <w:bookmarkStart w:id="556" w:name="_Toc207610477"/>
      <w:bookmarkStart w:id="557" w:name="_Toc207610670"/>
      <w:bookmarkStart w:id="558" w:name="_Toc208984911"/>
      <w:bookmarkStart w:id="559" w:name="_Toc208985127"/>
      <w:bookmarkStart w:id="560" w:name="_Toc209583529"/>
      <w:bookmarkStart w:id="561" w:name="_Toc211776439"/>
      <w:bookmarkStart w:id="562" w:name="_Toc212010055"/>
      <w:bookmarkStart w:id="563" w:name="_Toc212010245"/>
      <w:bookmarkStart w:id="564" w:name="_Toc212012727"/>
      <w:bookmarkStart w:id="565" w:name="_Toc212013293"/>
      <w:bookmarkStart w:id="566" w:name="_Toc200170336"/>
      <w:bookmarkStart w:id="567" w:name="_Toc206912918"/>
      <w:bookmarkStart w:id="568" w:name="_Toc207084129"/>
      <w:bookmarkStart w:id="569" w:name="_Toc207168568"/>
      <w:bookmarkStart w:id="570" w:name="_Toc207169111"/>
      <w:bookmarkStart w:id="571" w:name="_Toc207182625"/>
      <w:bookmarkStart w:id="572" w:name="_Toc207183645"/>
      <w:bookmarkStart w:id="573" w:name="_Toc207187745"/>
      <w:bookmarkStart w:id="574" w:name="_Toc207526309"/>
      <w:bookmarkStart w:id="575" w:name="_Toc207535166"/>
      <w:bookmarkStart w:id="576" w:name="_Toc207603137"/>
      <w:bookmarkStart w:id="577" w:name="_Toc207603883"/>
      <w:bookmarkStart w:id="578" w:name="_Toc207610478"/>
      <w:bookmarkStart w:id="579" w:name="_Toc207610671"/>
      <w:bookmarkStart w:id="580" w:name="_Toc208984912"/>
      <w:bookmarkStart w:id="581" w:name="_Toc208985128"/>
      <w:bookmarkStart w:id="582" w:name="_Toc209583530"/>
      <w:bookmarkStart w:id="583" w:name="_Toc211776440"/>
      <w:bookmarkStart w:id="584" w:name="_Toc212010056"/>
      <w:bookmarkStart w:id="585" w:name="_Toc212010246"/>
      <w:bookmarkStart w:id="586" w:name="_Toc212012728"/>
      <w:bookmarkStart w:id="587" w:name="_Toc212013294"/>
      <w:bookmarkStart w:id="588" w:name="_Toc200170337"/>
      <w:bookmarkStart w:id="589" w:name="_Toc206912919"/>
      <w:bookmarkStart w:id="590" w:name="_Toc207084130"/>
      <w:bookmarkStart w:id="591" w:name="_Toc207168569"/>
      <w:bookmarkStart w:id="592" w:name="_Toc207169112"/>
      <w:bookmarkStart w:id="593" w:name="_Toc207182626"/>
      <w:bookmarkStart w:id="594" w:name="_Toc207183646"/>
      <w:bookmarkStart w:id="595" w:name="_Toc207187746"/>
      <w:bookmarkStart w:id="596" w:name="_Toc207526310"/>
      <w:bookmarkStart w:id="597" w:name="_Toc207535167"/>
      <w:bookmarkStart w:id="598" w:name="_Toc207603138"/>
      <w:bookmarkStart w:id="599" w:name="_Toc207603884"/>
      <w:bookmarkStart w:id="600" w:name="_Toc207610479"/>
      <w:bookmarkStart w:id="601" w:name="_Toc207610672"/>
      <w:bookmarkStart w:id="602" w:name="_Toc208984913"/>
      <w:bookmarkStart w:id="603" w:name="_Toc208985129"/>
      <w:bookmarkStart w:id="604" w:name="_Toc209583531"/>
      <w:bookmarkStart w:id="605" w:name="_Toc211776441"/>
      <w:bookmarkStart w:id="606" w:name="_Toc212010057"/>
      <w:bookmarkStart w:id="607" w:name="_Toc212010247"/>
      <w:bookmarkStart w:id="608" w:name="_Toc212012729"/>
      <w:bookmarkStart w:id="609" w:name="_Toc212013295"/>
      <w:bookmarkStart w:id="610" w:name="_Toc200170338"/>
      <w:bookmarkStart w:id="611" w:name="_Toc206912920"/>
      <w:bookmarkStart w:id="612" w:name="_Toc207084131"/>
      <w:bookmarkStart w:id="613" w:name="_Toc207168570"/>
      <w:bookmarkStart w:id="614" w:name="_Toc207169113"/>
      <w:bookmarkStart w:id="615" w:name="_Toc207182627"/>
      <w:bookmarkStart w:id="616" w:name="_Toc207183647"/>
      <w:bookmarkStart w:id="617" w:name="_Toc207187747"/>
      <w:bookmarkStart w:id="618" w:name="_Toc207526311"/>
      <w:bookmarkStart w:id="619" w:name="_Toc207535168"/>
      <w:bookmarkStart w:id="620" w:name="_Toc207603139"/>
      <w:bookmarkStart w:id="621" w:name="_Toc207603885"/>
      <w:bookmarkStart w:id="622" w:name="_Toc207610480"/>
      <w:bookmarkStart w:id="623" w:name="_Toc207610673"/>
      <w:bookmarkStart w:id="624" w:name="_Toc208984914"/>
      <w:bookmarkStart w:id="625" w:name="_Toc208985130"/>
      <w:bookmarkStart w:id="626" w:name="_Toc209583532"/>
      <w:bookmarkStart w:id="627" w:name="_Toc211776442"/>
      <w:bookmarkStart w:id="628" w:name="_Toc212010058"/>
      <w:bookmarkStart w:id="629" w:name="_Toc212010248"/>
      <w:bookmarkStart w:id="630" w:name="_Toc212012730"/>
      <w:bookmarkStart w:id="631" w:name="_Toc212013296"/>
      <w:bookmarkStart w:id="632" w:name="_Toc200170340"/>
      <w:bookmarkStart w:id="633" w:name="_Toc206912922"/>
      <w:bookmarkStart w:id="634" w:name="_Toc207084133"/>
      <w:bookmarkStart w:id="635" w:name="_Toc207168572"/>
      <w:bookmarkStart w:id="636" w:name="_Toc207169115"/>
      <w:bookmarkStart w:id="637" w:name="_Toc207182629"/>
      <w:bookmarkStart w:id="638" w:name="_Toc207183649"/>
      <w:bookmarkStart w:id="639" w:name="_Toc207187749"/>
      <w:bookmarkStart w:id="640" w:name="_Toc207526313"/>
      <w:bookmarkStart w:id="641" w:name="_Toc207535170"/>
      <w:bookmarkStart w:id="642" w:name="_Toc207603141"/>
      <w:bookmarkStart w:id="643" w:name="_Toc207603887"/>
      <w:bookmarkStart w:id="644" w:name="_Toc207610482"/>
      <w:bookmarkStart w:id="645" w:name="_Toc207610675"/>
      <w:bookmarkStart w:id="646" w:name="_Toc208984916"/>
      <w:bookmarkStart w:id="647" w:name="_Toc208985132"/>
      <w:bookmarkStart w:id="648" w:name="_Toc209583534"/>
      <w:bookmarkStart w:id="649" w:name="_Toc211776444"/>
      <w:bookmarkStart w:id="650" w:name="_Toc212010060"/>
      <w:bookmarkStart w:id="651" w:name="_Toc212010250"/>
      <w:bookmarkStart w:id="652" w:name="_Toc212012732"/>
      <w:bookmarkStart w:id="653" w:name="_Toc212013298"/>
      <w:bookmarkStart w:id="654" w:name="_Toc200170341"/>
      <w:bookmarkStart w:id="655" w:name="_Toc206912923"/>
      <w:bookmarkStart w:id="656" w:name="_Toc207084134"/>
      <w:bookmarkStart w:id="657" w:name="_Toc207168573"/>
      <w:bookmarkStart w:id="658" w:name="_Toc207169116"/>
      <w:bookmarkStart w:id="659" w:name="_Toc207182630"/>
      <w:bookmarkStart w:id="660" w:name="_Toc207183650"/>
      <w:bookmarkStart w:id="661" w:name="_Toc207187750"/>
      <w:bookmarkStart w:id="662" w:name="_Toc207526314"/>
      <w:bookmarkStart w:id="663" w:name="_Toc207535171"/>
      <w:bookmarkStart w:id="664" w:name="_Toc207603142"/>
      <w:bookmarkStart w:id="665" w:name="_Toc207603888"/>
      <w:bookmarkStart w:id="666" w:name="_Toc207610483"/>
      <w:bookmarkStart w:id="667" w:name="_Toc207610676"/>
      <w:bookmarkStart w:id="668" w:name="_Toc208984917"/>
      <w:bookmarkStart w:id="669" w:name="_Toc208985133"/>
      <w:bookmarkStart w:id="670" w:name="_Toc209583535"/>
      <w:bookmarkStart w:id="671" w:name="_Toc211776445"/>
      <w:bookmarkStart w:id="672" w:name="_Toc212010061"/>
      <w:bookmarkStart w:id="673" w:name="_Toc212010251"/>
      <w:bookmarkStart w:id="674" w:name="_Toc212012733"/>
      <w:bookmarkStart w:id="675" w:name="_Toc212013299"/>
      <w:bookmarkStart w:id="676" w:name="_Toc200170342"/>
      <w:bookmarkStart w:id="677" w:name="_Toc206912924"/>
      <w:bookmarkStart w:id="678" w:name="_Toc207084135"/>
      <w:bookmarkStart w:id="679" w:name="_Toc207168574"/>
      <w:bookmarkStart w:id="680" w:name="_Toc207169117"/>
      <w:bookmarkStart w:id="681" w:name="_Toc207182631"/>
      <w:bookmarkStart w:id="682" w:name="_Toc207183651"/>
      <w:bookmarkStart w:id="683" w:name="_Toc207187751"/>
      <w:bookmarkStart w:id="684" w:name="_Toc207526315"/>
      <w:bookmarkStart w:id="685" w:name="_Toc207535172"/>
      <w:bookmarkStart w:id="686" w:name="_Toc207603143"/>
      <w:bookmarkStart w:id="687" w:name="_Toc207603889"/>
      <w:bookmarkStart w:id="688" w:name="_Toc207610484"/>
      <w:bookmarkStart w:id="689" w:name="_Toc207610677"/>
      <w:bookmarkStart w:id="690" w:name="_Toc208984918"/>
      <w:bookmarkStart w:id="691" w:name="_Toc208985134"/>
      <w:bookmarkStart w:id="692" w:name="_Toc209583536"/>
      <w:bookmarkStart w:id="693" w:name="_Toc211776446"/>
      <w:bookmarkStart w:id="694" w:name="_Toc212010062"/>
      <w:bookmarkStart w:id="695" w:name="_Toc212010252"/>
      <w:bookmarkStart w:id="696" w:name="_Toc212012734"/>
      <w:bookmarkStart w:id="697" w:name="_Toc212013300"/>
      <w:bookmarkStart w:id="698" w:name="_Toc200170344"/>
      <w:bookmarkStart w:id="699" w:name="_Toc206912926"/>
      <w:bookmarkStart w:id="700" w:name="_Toc207084137"/>
      <w:bookmarkStart w:id="701" w:name="_Toc207168576"/>
      <w:bookmarkStart w:id="702" w:name="_Toc207169119"/>
      <w:bookmarkStart w:id="703" w:name="_Toc207182633"/>
      <w:bookmarkStart w:id="704" w:name="_Toc207183653"/>
      <w:bookmarkStart w:id="705" w:name="_Toc207187753"/>
      <w:bookmarkStart w:id="706" w:name="_Toc207526317"/>
      <w:bookmarkStart w:id="707" w:name="_Toc207535174"/>
      <w:bookmarkStart w:id="708" w:name="_Toc207603145"/>
      <w:bookmarkStart w:id="709" w:name="_Toc207603891"/>
      <w:bookmarkStart w:id="710" w:name="_Toc207610486"/>
      <w:bookmarkStart w:id="711" w:name="_Toc207610679"/>
      <w:bookmarkStart w:id="712" w:name="_Toc208984920"/>
      <w:bookmarkStart w:id="713" w:name="_Toc208985136"/>
      <w:bookmarkStart w:id="714" w:name="_Toc209583538"/>
      <w:bookmarkStart w:id="715" w:name="_Toc211776448"/>
      <w:bookmarkStart w:id="716" w:name="_Toc212010064"/>
      <w:bookmarkStart w:id="717" w:name="_Toc212010254"/>
      <w:bookmarkStart w:id="718" w:name="_Toc212012736"/>
      <w:bookmarkStart w:id="719" w:name="_Toc212013302"/>
      <w:bookmarkStart w:id="720" w:name="_Toc200170350"/>
      <w:bookmarkStart w:id="721" w:name="_Toc206912932"/>
      <w:bookmarkStart w:id="722" w:name="_Toc207084143"/>
      <w:bookmarkStart w:id="723" w:name="_Toc207168582"/>
      <w:bookmarkStart w:id="724" w:name="_Toc207169125"/>
      <w:bookmarkStart w:id="725" w:name="_Toc207182639"/>
      <w:bookmarkStart w:id="726" w:name="_Toc207183659"/>
      <w:bookmarkStart w:id="727" w:name="_Toc207187759"/>
      <w:bookmarkStart w:id="728" w:name="_Toc207526323"/>
      <w:bookmarkStart w:id="729" w:name="_Toc207535180"/>
      <w:bookmarkStart w:id="730" w:name="_Toc207603151"/>
      <w:bookmarkStart w:id="731" w:name="_Toc207603897"/>
      <w:bookmarkStart w:id="732" w:name="_Toc207610492"/>
      <w:bookmarkStart w:id="733" w:name="_Toc207610685"/>
      <w:bookmarkStart w:id="734" w:name="_Toc208984926"/>
      <w:bookmarkStart w:id="735" w:name="_Toc208985142"/>
      <w:bookmarkStart w:id="736" w:name="_Toc209583544"/>
      <w:bookmarkStart w:id="737" w:name="_Toc211776454"/>
      <w:bookmarkStart w:id="738" w:name="_Toc212010070"/>
      <w:bookmarkStart w:id="739" w:name="_Toc212010260"/>
      <w:bookmarkStart w:id="740" w:name="_Toc212012742"/>
      <w:bookmarkStart w:id="741" w:name="_Toc212013308"/>
      <w:bookmarkStart w:id="742" w:name="_Toc200170352"/>
      <w:bookmarkStart w:id="743" w:name="_Toc206912934"/>
      <w:bookmarkStart w:id="744" w:name="_Toc207084145"/>
      <w:bookmarkStart w:id="745" w:name="_Toc207168584"/>
      <w:bookmarkStart w:id="746" w:name="_Toc207169127"/>
      <w:bookmarkStart w:id="747" w:name="_Toc207182641"/>
      <w:bookmarkStart w:id="748" w:name="_Toc207183661"/>
      <w:bookmarkStart w:id="749" w:name="_Toc207187761"/>
      <w:bookmarkStart w:id="750" w:name="_Toc207526325"/>
      <w:bookmarkStart w:id="751" w:name="_Toc207535182"/>
      <w:bookmarkStart w:id="752" w:name="_Toc207603153"/>
      <w:bookmarkStart w:id="753" w:name="_Toc207603899"/>
      <w:bookmarkStart w:id="754" w:name="_Toc207610494"/>
      <w:bookmarkStart w:id="755" w:name="_Toc207610687"/>
      <w:bookmarkStart w:id="756" w:name="_Toc208984928"/>
      <w:bookmarkStart w:id="757" w:name="_Toc208985144"/>
      <w:bookmarkStart w:id="758" w:name="_Toc209583546"/>
      <w:bookmarkStart w:id="759" w:name="_Toc211776456"/>
      <w:bookmarkStart w:id="760" w:name="_Toc212010072"/>
      <w:bookmarkStart w:id="761" w:name="_Toc212010262"/>
      <w:bookmarkStart w:id="762" w:name="_Toc212012744"/>
      <w:bookmarkStart w:id="763" w:name="_Toc212013310"/>
      <w:bookmarkStart w:id="764" w:name="_Toc200170353"/>
      <w:bookmarkStart w:id="765" w:name="_Toc206912935"/>
      <w:bookmarkStart w:id="766" w:name="_Toc207084146"/>
      <w:bookmarkStart w:id="767" w:name="_Toc207168585"/>
      <w:bookmarkStart w:id="768" w:name="_Toc207169128"/>
      <w:bookmarkStart w:id="769" w:name="_Toc207182642"/>
      <w:bookmarkStart w:id="770" w:name="_Toc207183662"/>
      <w:bookmarkStart w:id="771" w:name="_Toc207187762"/>
      <w:bookmarkStart w:id="772" w:name="_Toc207526326"/>
      <w:bookmarkStart w:id="773" w:name="_Toc207535183"/>
      <w:bookmarkStart w:id="774" w:name="_Toc207603154"/>
      <w:bookmarkStart w:id="775" w:name="_Toc207603900"/>
      <w:bookmarkStart w:id="776" w:name="_Toc207610495"/>
      <w:bookmarkStart w:id="777" w:name="_Toc207610688"/>
      <w:bookmarkStart w:id="778" w:name="_Toc208984929"/>
      <w:bookmarkStart w:id="779" w:name="_Toc208985145"/>
      <w:bookmarkStart w:id="780" w:name="_Toc209583547"/>
      <w:bookmarkStart w:id="781" w:name="_Toc211776457"/>
      <w:bookmarkStart w:id="782" w:name="_Toc212010073"/>
      <w:bookmarkStart w:id="783" w:name="_Toc212010263"/>
      <w:bookmarkStart w:id="784" w:name="_Toc212012745"/>
      <w:bookmarkStart w:id="785" w:name="_Toc212013311"/>
      <w:bookmarkStart w:id="786" w:name="_Toc200170356"/>
      <w:bookmarkStart w:id="787" w:name="_Toc206912938"/>
      <w:bookmarkStart w:id="788" w:name="_Toc207084149"/>
      <w:bookmarkStart w:id="789" w:name="_Toc207168588"/>
      <w:bookmarkStart w:id="790" w:name="_Toc207169131"/>
      <w:bookmarkStart w:id="791" w:name="_Toc207182645"/>
      <w:bookmarkStart w:id="792" w:name="_Toc207183665"/>
      <w:bookmarkStart w:id="793" w:name="_Toc207187765"/>
      <w:bookmarkStart w:id="794" w:name="_Toc207526329"/>
      <w:bookmarkStart w:id="795" w:name="_Toc207535186"/>
      <w:bookmarkStart w:id="796" w:name="_Toc207603157"/>
      <w:bookmarkStart w:id="797" w:name="_Toc207603903"/>
      <w:bookmarkStart w:id="798" w:name="_Toc207610498"/>
      <w:bookmarkStart w:id="799" w:name="_Toc207610691"/>
      <w:bookmarkStart w:id="800" w:name="_Toc208984932"/>
      <w:bookmarkStart w:id="801" w:name="_Toc208985148"/>
      <w:bookmarkStart w:id="802" w:name="_Toc209583550"/>
      <w:bookmarkStart w:id="803" w:name="_Toc211776460"/>
      <w:bookmarkStart w:id="804" w:name="_Toc212010076"/>
      <w:bookmarkStart w:id="805" w:name="_Toc212010266"/>
      <w:bookmarkStart w:id="806" w:name="_Toc212012748"/>
      <w:bookmarkStart w:id="807" w:name="_Toc212013314"/>
      <w:bookmarkStart w:id="808" w:name="_Toc200170357"/>
      <w:bookmarkStart w:id="809" w:name="_Toc206912939"/>
      <w:bookmarkStart w:id="810" w:name="_Toc207084150"/>
      <w:bookmarkStart w:id="811" w:name="_Toc207168589"/>
      <w:bookmarkStart w:id="812" w:name="_Toc207169132"/>
      <w:bookmarkStart w:id="813" w:name="_Toc207182646"/>
      <w:bookmarkStart w:id="814" w:name="_Toc207183666"/>
      <w:bookmarkStart w:id="815" w:name="_Toc207187766"/>
      <w:bookmarkStart w:id="816" w:name="_Toc207526330"/>
      <w:bookmarkStart w:id="817" w:name="_Toc207535187"/>
      <w:bookmarkStart w:id="818" w:name="_Toc207603158"/>
      <w:bookmarkStart w:id="819" w:name="_Toc207603904"/>
      <w:bookmarkStart w:id="820" w:name="_Toc207610499"/>
      <w:bookmarkStart w:id="821" w:name="_Toc207610692"/>
      <w:bookmarkStart w:id="822" w:name="_Toc208984933"/>
      <w:bookmarkStart w:id="823" w:name="_Toc208985149"/>
      <w:bookmarkStart w:id="824" w:name="_Toc209583551"/>
      <w:bookmarkStart w:id="825" w:name="_Toc211776461"/>
      <w:bookmarkStart w:id="826" w:name="_Toc212010077"/>
      <w:bookmarkStart w:id="827" w:name="_Toc212010267"/>
      <w:bookmarkStart w:id="828" w:name="_Toc212012749"/>
      <w:bookmarkStart w:id="829" w:name="_Toc212013315"/>
      <w:bookmarkStart w:id="830" w:name="_Toc404441471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r>
        <w:t>Fluxo Básico</w:t>
      </w:r>
      <w:bookmarkEnd w:id="830"/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seleciona um “Histórico de carga horária” após executar o caso de uso “Listar alterações de carga horária do professor” e seleciona a opção de exclusão.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submete a operação.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as regras de negócio RN14, RN11, RN10, RN15, RN08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exclui o “Histórico de carga horária”.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atualiza o “Histórico de carga horária” anterior ativo, vinculado à Relação de vínculo de cargo efetivo titular e do tipo de ocupação = temporária/definitiva (conforme o tipo de ocupação daquela anulada), colocando a data fim = data fim da Relação de vínculo e data fim prevista = data fim da Relação de vínculo.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se a nova carga horária total (temporária + definitiva) é menor que a carga horária do “Módulo carga horária” (vide anexo “Localizar carga horária da enturmação”). Em caso afirmativo, o sistema: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lastRenderedPageBreak/>
        <w:t xml:space="preserve">O sistema recupera as “Enturmações” vigentes (no período da carga horária excluída). 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>Para cada “Enturmação” recuperada:</w:t>
      </w:r>
    </w:p>
    <w:p w:rsidR="00DC0AA7" w:rsidRDefault="00DC0AA7" w:rsidP="0042673F">
      <w:pPr>
        <w:pStyle w:val="Ttulo6"/>
        <w:numPr>
          <w:ilvl w:val="5"/>
          <w:numId w:val="29"/>
        </w:numPr>
        <w:ind w:left="2228" w:hanging="1151"/>
      </w:pPr>
      <w:r>
        <w:t>Atualiza o registro, colocando a data fim = data início (do registro excluído) diminuindo 1 dia, a data fim prevista = data início (do registro excluído) diminuindo 1 dia e identificando o “Histórico de carga horária” (anterior ativo, que foi reaberto), desde que o mesmo inicie antes ou na própria data início (do registro excluído) diminuindo 1 dia e finalize após a data início (do registro excluído) diminuindo 1 dia.</w:t>
      </w:r>
    </w:p>
    <w:p w:rsidR="00DC0AA7" w:rsidRDefault="00DC0AA7" w:rsidP="0042673F">
      <w:pPr>
        <w:pStyle w:val="Ttulo6"/>
        <w:numPr>
          <w:ilvl w:val="5"/>
          <w:numId w:val="29"/>
        </w:numPr>
        <w:ind w:left="2228" w:hanging="1151"/>
      </w:pPr>
      <w:r>
        <w:t>Anula o registro identificando o “Histórico de carga horária” (anterior ativo, que foi reaberto), desde que o mesmo inicie após ou na própria data início (do registro excluído).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>O sistema exibe a mensagem de alerta “As enturmações vigentes do servidor serão finalizadas.”.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a regra de negócio RN07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se existem “Enturmações” que iniciem após a data início do “Histórico de carga horária” anterior ativo (aquele reaberto).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Caso não existam, o sistema exibe a mensagem de alerta “A anulação não reabre as Enturmações outrora finalizadas.”.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a mensagem MSG0052 ("Exclusão efetuada com sucesso!").</w:t>
      </w:r>
    </w:p>
    <w:p w:rsidR="00DC0AA7" w:rsidRDefault="00DC0AA7" w:rsidP="00DC0AA7"/>
    <w:p w:rsidR="00DC0AA7" w:rsidRDefault="00DC0AA7" w:rsidP="0042673F">
      <w:pPr>
        <w:pStyle w:val="Ttulo2"/>
      </w:pPr>
      <w:bookmarkStart w:id="831" w:name="_Toc404441472"/>
      <w:r>
        <w:t>Finalizar Carga Horária Temporária</w:t>
      </w:r>
      <w:bookmarkEnd w:id="831"/>
      <w:r>
        <w:t> </w:t>
      </w:r>
    </w:p>
    <w:p w:rsidR="00DC0AA7" w:rsidRDefault="00DC0AA7" w:rsidP="0042673F">
      <w:pPr>
        <w:pStyle w:val="Ttulo3"/>
      </w:pPr>
      <w:bookmarkStart w:id="832" w:name="_Toc404441473"/>
      <w:r>
        <w:t>Fluxo Básico</w:t>
      </w:r>
      <w:bookmarkEnd w:id="832"/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seleciona um “Histórico de carga horária” após executar o caso de uso “Listar alterações de carga horária do professor” e seleciona a opção de finalização.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a regra de negócio RN18 e RN19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informa os dados necessários e submete a operação.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as regras de negócio RN03, RN11, RN09, RN16, RN08, RN22, RN23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 xml:space="preserve">O sistema executa o caso de uso “Verificar Quadro Lotacional Carga Horária” (do módulo Quadro lotacional), informando o Tipo de Relação de vínculo, o Órgão da Relação de vínculo, a Unidade organizacional principal da Relação de vínculo, data </w:t>
      </w:r>
      <w:r>
        <w:lastRenderedPageBreak/>
        <w:t xml:space="preserve">início da nova carga horária, a Estrutura da carreira e a Relação de trabalho (quando a Relação de vínculo for cargo efetivo), a Função de chefia (quando a Relação de vínculo for Função de chefia), o Cargo comissionado (quando a Relação de vínculo for Cargo comissionado) </w:t>
      </w:r>
      <w:r>
        <w:rPr>
          <w:highlight w:val="green"/>
        </w:rPr>
        <w:t>(PENDENTE - QLP)</w:t>
      </w:r>
      <w:r>
        <w:t>. Caso retorne verdadeiro: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>O sistema executa o caso de uso “UCS 007 - Verificar Vaga Disponível” (do módulo Quadro lotacional), informando informando o Vínculo, Indicativo se a matrícula está sendo admitida neste momento = falso, tipo da Relação de vínculo recuperada (cargo efetivo, cargo comissionado, função de chefia ou bolsista), Relação de trabalho, carreira e item de carreira (quando cargo efetivo), Relação de trabalho (quando bolsista), Grupo ocupacional e cargo comissionado (quando cargo comissionado), Função de chefia (quando função de chefia), a carga horária definitiva, Unidade organizacional principal da Relação de vínculo, Tipo de ocupação em relação à unidade organizacional (lotado, não lotado ou atribuição de exercício), Indicativo se perdeu a lotação = falso, Número de vagas = 1, Data do evento = data da finalização.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atualiza o “Histórico de carga horária”, colocando a data fim = data da finalização informada e a data fim prevista = data da finalização informada.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se a nova carga horária total (definitiva) é menor que a carga horária do “Módulo carga horária” (vide anexo “Localizar carga horária da enturmação”). Em caso afirmativo, o sistema: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 xml:space="preserve">O sistema recupera as “Enturmações” vigentes (no período após a data da finalização). 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>Para cada “Enturmação” recuperada:</w:t>
      </w:r>
    </w:p>
    <w:p w:rsidR="00DC0AA7" w:rsidRDefault="00DC0AA7" w:rsidP="0042673F">
      <w:pPr>
        <w:pStyle w:val="Ttulo6"/>
        <w:numPr>
          <w:ilvl w:val="5"/>
          <w:numId w:val="29"/>
        </w:numPr>
        <w:ind w:left="2228" w:hanging="1151"/>
      </w:pPr>
      <w:r>
        <w:t>Atualiza o registro, colocando a data fim = data da finalização, a data fim prevista = data da finalização e identificando o “Histórico de carga horária”, desde que o mesmo inicie antes ou na própria data da finalização e finalize após a data da finalização.</w:t>
      </w:r>
    </w:p>
    <w:p w:rsidR="00DC0AA7" w:rsidRDefault="00DC0AA7" w:rsidP="0042673F">
      <w:pPr>
        <w:pStyle w:val="Ttulo6"/>
        <w:numPr>
          <w:ilvl w:val="5"/>
          <w:numId w:val="29"/>
        </w:numPr>
        <w:ind w:left="2228" w:hanging="1151"/>
      </w:pPr>
      <w:r>
        <w:t>Anula o registro identificando o “Histórico de carga horária”, desde que o mesmo inicie após a data da finalização.</w:t>
      </w:r>
    </w:p>
    <w:p w:rsidR="00DC0AA7" w:rsidRDefault="00DC0AA7" w:rsidP="0042673F">
      <w:pPr>
        <w:pStyle w:val="Ttulo5"/>
        <w:numPr>
          <w:ilvl w:val="4"/>
          <w:numId w:val="29"/>
        </w:numPr>
        <w:ind w:left="2086" w:hanging="1009"/>
      </w:pPr>
      <w:r>
        <w:t>O sistema exibe a mensagem de alerta “As enturmações vigentes do servidor serão finalizadas.”.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verifica a regra de negócio RN07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sistema exibe a mensagem MSG0006 ("Operação efetuada com sucesso!").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2"/>
      </w:pPr>
      <w:bookmarkStart w:id="833" w:name="_Toc404441474"/>
      <w:r>
        <w:lastRenderedPageBreak/>
        <w:t>Listar Alterações de Cargas Horárias do Professor</w:t>
      </w:r>
      <w:bookmarkEnd w:id="833"/>
      <w:r>
        <w:t> </w:t>
      </w:r>
    </w:p>
    <w:p w:rsidR="00DC0AA7" w:rsidRDefault="00DC0AA7" w:rsidP="0042673F">
      <w:pPr>
        <w:pStyle w:val="Ttulo3"/>
      </w:pPr>
      <w:bookmarkStart w:id="834" w:name="_Toc404441475"/>
      <w:r>
        <w:t>Fluxo Básico</w:t>
      </w:r>
      <w:bookmarkEnd w:id="834"/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O ator solicita a funcionalidade de alteração de carga horária do professor.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 xml:space="preserve">O sistema exibe os filtros de pesquisa. 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  <w:rPr>
          <w:strike/>
        </w:rPr>
      </w:pPr>
      <w:r>
        <w:rPr>
          <w:strike/>
          <w:highlight w:val="lightGray"/>
        </w:rPr>
        <w:t>O sistema verifica as regras de negócio RN01 da seção “Regras de Negócio”.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 xml:space="preserve">O sistema exibe uma lista de “Históricos de carga horária” de Relações de vínculo de cargo efetivo em que a estrutura de carreira utilize enturmação e em que o órgão seja o mesmo do Vínculo e este seja aquele em que o ator está logado , de acordo com os filtros informados, ordenada pela data inicial de forma decrescente. </w:t>
      </w:r>
    </w:p>
    <w:p w:rsidR="00DC0AA7" w:rsidRDefault="00DC0AA7" w:rsidP="0042673F">
      <w:pPr>
        <w:pStyle w:val="Ttulo1"/>
        <w:numPr>
          <w:ilvl w:val="0"/>
          <w:numId w:val="29"/>
        </w:numPr>
      </w:pPr>
      <w:r>
        <w:br w:type="page"/>
      </w:r>
      <w:bookmarkStart w:id="835" w:name="_Toc404441476"/>
      <w:r>
        <w:lastRenderedPageBreak/>
        <w:t>Regras de Negócio</w:t>
      </w:r>
      <w:bookmarkEnd w:id="835"/>
    </w:p>
    <w:p w:rsidR="00DC0AA7" w:rsidRDefault="00DC0AA7" w:rsidP="0042673F">
      <w:pPr>
        <w:pStyle w:val="Ttulo1"/>
        <w:rPr>
          <w:highlight w:val="lightGray"/>
        </w:rPr>
      </w:pPr>
      <w:bookmarkStart w:id="836" w:name="_Toc192668375"/>
      <w:bookmarkStart w:id="837" w:name="_Toc197156466"/>
      <w:bookmarkStart w:id="838" w:name="_Toc199920864"/>
      <w:bookmarkStart w:id="839" w:name="_Toc404441477"/>
      <w:bookmarkStart w:id="840" w:name="_GoBack"/>
      <w:bookmarkEnd w:id="840"/>
      <w:r>
        <w:rPr>
          <w:highlight w:val="lightGray"/>
        </w:rPr>
        <w:t>RN01: Validar a matrícula</w:t>
      </w:r>
      <w:bookmarkEnd w:id="836"/>
      <w:bookmarkEnd w:id="837"/>
      <w:bookmarkEnd w:id="838"/>
      <w:bookmarkEnd w:id="839"/>
    </w:p>
    <w:p w:rsidR="00DC0AA7" w:rsidRDefault="00DC0AA7" w:rsidP="00DC0AA7">
      <w:pPr>
        <w:pStyle w:val="Recuodecorpodetexto"/>
        <w:jc w:val="both"/>
      </w:pPr>
      <w:r>
        <w:rPr>
          <w:highlight w:val="lightGray"/>
        </w:rPr>
        <w:t>Tentativa de informar matrícula de um Vínculo que não existe no Órgão (que o usuário está logado). O sistema exibe a mensagem MSG1058 ("A matrícula do servidor não pertence a este órgão.").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41" w:name="_Toc404441478"/>
      <w:r>
        <w:t>RN02: Verificar se a matrícula está vigente</w:t>
      </w:r>
      <w:bookmarkEnd w:id="841"/>
    </w:p>
    <w:p w:rsidR="00DC0AA7" w:rsidRDefault="00DC0AA7" w:rsidP="00DC0AA7">
      <w:pPr>
        <w:pStyle w:val="Recuodecorpodetexto"/>
        <w:jc w:val="both"/>
      </w:pPr>
      <w:r>
        <w:t>Tentativa de informar matrícula de um Vínculo que não esteja vigente (na data início informada). O sistema exibe a mensagem MSG1628 ("O(a) &lt;nome_conceito&gt; não está vigente no(a) &lt;campo&gt;.").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42" w:name="_Toc199920866"/>
      <w:bookmarkStart w:id="843" w:name="_Toc404441479"/>
      <w:r>
        <w:t>RN03: Verificar se existe Enturmação vigente</w:t>
      </w:r>
      <w:bookmarkEnd w:id="842"/>
      <w:bookmarkEnd w:id="843"/>
    </w:p>
    <w:p w:rsidR="00DC0AA7" w:rsidRDefault="00DC0AA7" w:rsidP="00DC0AA7">
      <w:pPr>
        <w:pStyle w:val="Recuodecorpodetexto"/>
        <w:jc w:val="both"/>
      </w:pPr>
      <w:r>
        <w:t>Tentativa de incluir/alterar/finalizar a carga horária sendo que não existe nenhuma “Enturmação” vigente (na data atual). O sistema exibe a mensagem MSG1838 ("O servidor não possui enturmações vigentes.").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44" w:name="_Toc199920867"/>
      <w:bookmarkStart w:id="845" w:name="_Toc404441480"/>
      <w:r>
        <w:t>RN04: Verificar se o servidor possui Histórico de carga horária posterior à data atual</w:t>
      </w:r>
      <w:bookmarkEnd w:id="844"/>
      <w:bookmarkEnd w:id="845"/>
    </w:p>
    <w:p w:rsidR="00DC0AA7" w:rsidRDefault="00DC0AA7" w:rsidP="00DC0AA7">
      <w:pPr>
        <w:pStyle w:val="Recuodecorpodetexto"/>
        <w:jc w:val="both"/>
      </w:pPr>
      <w:r>
        <w:t>Tentativa de incluir a carga horária de um “Histórico de carga horária” e existir outro(s) “Histórico(s) de carga horária” com tipo de ocupação = temporária e vigente (na data início informada ou superior à esta). O sistema exibe a mensagem MSG1839 ("&lt;Nome_da_Operação&gt; não efetuada. O servidor possui Histórico(s) de carga horária que inicia(m) após ou na data &lt;data&gt;.").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46" w:name="_Toc199920868"/>
      <w:bookmarkStart w:id="847" w:name="_Toc404441481"/>
      <w:r>
        <w:lastRenderedPageBreak/>
        <w:t>RN05: Verificar se a nova carga horária temporária é válida</w:t>
      </w:r>
      <w:bookmarkEnd w:id="846"/>
      <w:bookmarkEnd w:id="847"/>
    </w:p>
    <w:p w:rsidR="00DC0AA7" w:rsidRDefault="00DC0AA7" w:rsidP="00DC0AA7">
      <w:pPr>
        <w:pStyle w:val="Recuodecorpodetexto"/>
        <w:jc w:val="both"/>
      </w:pPr>
      <w:r>
        <w:t>Tentativa de incluir a carga horária temporária que somada à carga horária definitiva do “Histórico de carga horária” vigente na data início informada não é uma carga horária permitida para a Estrutura de carreira da Relação de vínculo de cargo efetivo titular (efetivação). O sistema exibe a mensagem MSG1841 ("A carga horária temporária informada somada à carga horária definitiva não é permitida pela Estrutura da carreira da Relação de vínculo.").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48" w:name="_Toc199920877"/>
      <w:bookmarkStart w:id="849" w:name="_Toc404441482"/>
      <w:r>
        <w:t>RN06: Verificar se a estrutura de carreira permite o aumento de carga horária</w:t>
      </w:r>
      <w:bookmarkEnd w:id="848"/>
      <w:bookmarkEnd w:id="849"/>
    </w:p>
    <w:p w:rsidR="00DC0AA7" w:rsidRDefault="00DC0AA7" w:rsidP="00DC0AA7">
      <w:pPr>
        <w:pStyle w:val="Recuodecorpodetexto"/>
        <w:jc w:val="both"/>
      </w:pPr>
      <w:r>
        <w:t xml:space="preserve">Tentativa de incluir/alterar aumentando a carga horária e a Estrutura de carreira da Relação de vínculo de cargo efetivo não permitir o </w:t>
      </w:r>
      <w:r>
        <w:rPr>
          <w:i/>
          <w:iCs/>
        </w:rPr>
        <w:t xml:space="preserve">aumento de carga horária </w:t>
      </w:r>
      <w:r>
        <w:t>(vide anexo “Verificar se permite aumento da carga horária”). O sistema exibe a mensagem MSG1652 ("O(a) &lt;conceito&gt; da Relação de vínculo não permite o aumento de carga horária.").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50" w:name="_Toc199920883"/>
      <w:bookmarkStart w:id="851" w:name="_Toc404441483"/>
      <w:r>
        <w:t>RN07: Verificar regras de acumulação de vínculo</w:t>
      </w:r>
      <w:bookmarkEnd w:id="850"/>
      <w:bookmarkEnd w:id="851"/>
    </w:p>
    <w:p w:rsidR="00DC0AA7" w:rsidRDefault="00DC0AA7" w:rsidP="00DC0AA7">
      <w:pPr>
        <w:pStyle w:val="Recuodecorpodetexto"/>
        <w:jc w:val="both"/>
      </w:pPr>
      <w:r>
        <w:t>Executar o caso de uso “Verificar acúmulo de carga horária”, informando Pessoa do Vínculo.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52" w:name="_Toc199920885"/>
      <w:bookmarkStart w:id="853" w:name="_Toc404441484"/>
      <w:r>
        <w:t>RN08: Verificar se existe folha de pagamento calculada em definitivo</w:t>
      </w:r>
      <w:bookmarkEnd w:id="852"/>
      <w:bookmarkEnd w:id="853"/>
    </w:p>
    <w:p w:rsidR="00DC0AA7" w:rsidRDefault="00DC0AA7" w:rsidP="00DC0AA7">
      <w:pPr>
        <w:pStyle w:val="Recuodecorpodetexto"/>
        <w:jc w:val="both"/>
      </w:pPr>
      <w:r>
        <w:t>Executar o caso de uso “Verificar Pagamentos Fechados” (módulo de Pagamentos), informando o Órgão nulo, o “Vínculo” da Relação de vínculo, Tipo de folha = qualquer indicativo de folha de pagamento, data inicial nula, a data final nula, o mês/ano da data início informada, o mês/ano nulo e o tipo de verificação = a partir de uma referência. Caso o caso de uso retorne verdadeiro o sistema lança uma exceção e exibe a mensagem MSG1842 ("&lt;Nome_da_Operação&gt; não efetuada. Já houve processamento da folha de pagamento após o(a) &lt;campo&gt;.").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54" w:name="_Toc404441485"/>
      <w:r>
        <w:lastRenderedPageBreak/>
        <w:t>RN09: Verificar se o servidor possui Histórico de carga horária vigente</w:t>
      </w:r>
      <w:bookmarkEnd w:id="854"/>
    </w:p>
    <w:p w:rsidR="00DC0AA7" w:rsidRDefault="00DC0AA7" w:rsidP="00DC0AA7">
      <w:pPr>
        <w:pStyle w:val="Recuodecorpodetexto"/>
        <w:jc w:val="both"/>
      </w:pPr>
      <w:r>
        <w:t xml:space="preserve">Tentativa de alterar/finalizar a carga horária e a mesma não for relativa ao “Histórico de carga horária” vinculada à Relação de vínculo de cargo efetivo </w:t>
      </w:r>
      <w:r>
        <w:rPr>
          <w:i/>
          <w:iCs/>
        </w:rPr>
        <w:t>titular</w:t>
      </w:r>
      <w:r>
        <w:t xml:space="preserve"> vigente (na data atual). O sistema exibe a mensagem MSG1843 ("É permitido &lt;nome da operação&gt; apenas o Histórico de carga horária vigente.").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55" w:name="_Toc404441486"/>
      <w:r>
        <w:t>RN10: Verificar se a carga horária pode ser alterada</w:t>
      </w:r>
      <w:bookmarkEnd w:id="855"/>
    </w:p>
    <w:p w:rsidR="00DC0AA7" w:rsidRDefault="00DC0AA7" w:rsidP="00DC0AA7">
      <w:pPr>
        <w:pStyle w:val="Recuodecorpodetexto"/>
        <w:jc w:val="both"/>
      </w:pPr>
      <w:r>
        <w:t xml:space="preserve">Tentativa de alterar/anular/excluir a carga horária que não seja relativa à Relação de vínculo de cargo efetivo </w:t>
      </w:r>
      <w:r>
        <w:rPr>
          <w:i/>
          <w:iCs/>
        </w:rPr>
        <w:t>titular</w:t>
      </w:r>
      <w:r>
        <w:t xml:space="preserve"> vigente (na data atual). O sistema exibe a mensagem MSG1843 ("É permitido &lt;nome da operação&gt; apenas o Histórico de carga horária vigente.").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56" w:name="_Toc404441487"/>
      <w:r>
        <w:t>RN11: Verificar se o servidor possui Histórico de carga horária posterior à data atual</w:t>
      </w:r>
      <w:bookmarkEnd w:id="856"/>
    </w:p>
    <w:p w:rsidR="00DC0AA7" w:rsidRDefault="00DC0AA7" w:rsidP="00DC0AA7">
      <w:pPr>
        <w:pStyle w:val="Recuodecorpodetexto"/>
        <w:jc w:val="both"/>
      </w:pPr>
      <w:r>
        <w:t>Tentativa de alterar/anular/excluir/finalizar a carga horária de um “Histórico de carga horária” e existir outro(s) “Histórico(s) de carga horária” com o mesmo tipo de ocupação e com data inicial superior à data atual. O sistema exibe a mensagem MSG1839 ("&lt;Nome_da_Operação&gt; não efetuada. O servidor possui Histórico(s) de carga horária que inicia(m) após ou na data &lt;data&gt;.").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57" w:name="_Toc404441488"/>
      <w:r>
        <w:t>RN12: Verificar se a nova carga horária é válida</w:t>
      </w:r>
      <w:bookmarkEnd w:id="857"/>
    </w:p>
    <w:p w:rsidR="00DC0AA7" w:rsidRDefault="00DC0AA7" w:rsidP="00DC0AA7">
      <w:pPr>
        <w:pStyle w:val="Recuodecorpodetexto"/>
        <w:jc w:val="both"/>
      </w:pPr>
      <w:r>
        <w:t>Tentativa de informar a carga horária temporária/definitiva igual à carga horária do “Histórico de carga horária” temporária/definitiva atual. O sistema exibe a mensagem MSG1844 ("A carga horária informada deve ser diferente da carga horária atual.").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58" w:name="_Toc199920880"/>
      <w:bookmarkStart w:id="859" w:name="_Toc404441489"/>
      <w:r>
        <w:lastRenderedPageBreak/>
        <w:t>RN13: Validar o limite para redução de carga horária da estrutura de carreira</w:t>
      </w:r>
      <w:bookmarkEnd w:id="858"/>
      <w:bookmarkEnd w:id="859"/>
      <w:r>
        <w:t xml:space="preserve"> </w:t>
      </w:r>
    </w:p>
    <w:p w:rsidR="00DC0AA7" w:rsidRDefault="00DC0AA7" w:rsidP="00DC0AA7">
      <w:pPr>
        <w:pStyle w:val="Recuodecorpodetexto"/>
        <w:jc w:val="both"/>
      </w:pPr>
      <w:r>
        <w:t>Tentativa de alterar diminuindo a carga horária e a Estrutura de carreira da Relação de vínculo de cargo efetivo possuir limite para redução de carga horária definido e este não for respeitado (vide anexo “Verificar o limite de redução da carga horária”). O sistema exibe a mensagem MSG1653 ("O limite para redução de carga horária definido pelo(a) &lt;conceito&gt; da Relação de vínculo não foi respeitado.").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60" w:name="_Toc199920887"/>
      <w:bookmarkStart w:id="861" w:name="_Toc404441490"/>
      <w:r>
        <w:t>RN14: Verificar se é a única vigência do Histórico de carga horária</w:t>
      </w:r>
      <w:bookmarkEnd w:id="860"/>
      <w:bookmarkEnd w:id="861"/>
    </w:p>
    <w:p w:rsidR="00DC0AA7" w:rsidRDefault="00DC0AA7" w:rsidP="00DC0AA7">
      <w:pPr>
        <w:pStyle w:val="Recuodecorpodetexto"/>
        <w:jc w:val="both"/>
      </w:pPr>
      <w:r>
        <w:t>Tentativa de anular/excluir a única vigência do “Histórico de carga horária” que seja do tipo de ocupação = definitiva e da Relação de vínculo em questão. O sistema exibe a mensagem MSG1657 ("Não é possível &lt;nome_operacao&gt; a única vigência do "Histórico de carga horária" com o tipo de ocupação definitiva.").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62" w:name="_Toc404441491"/>
      <w:r>
        <w:t>RN15: Verificar se a nova carga horária temporária é válida</w:t>
      </w:r>
      <w:bookmarkEnd w:id="862"/>
    </w:p>
    <w:p w:rsidR="00DC0AA7" w:rsidRDefault="00DC0AA7" w:rsidP="00DC0AA7">
      <w:pPr>
        <w:pStyle w:val="Recuodecorpodetexto"/>
        <w:jc w:val="both"/>
      </w:pPr>
      <w:r>
        <w:t>Tentativa de anular/excluir e a carga horária de um tipo de ocupação (temporária/definitiva) do “Histórico de carga horária” da vigência anterior ativa somada à carga horária do outro tipo de ocupação (temporária/definitiva) do “Histórico de carga horária” vigente na data inicial do “Histórico de carga horária” da vigência anterior ativa não é uma carga horária permitida para a Estrutura de carreira da Relação de vínculo de cargo efetivo vinculada à Enturmação. O sistema exibe a mensagem MSG1845 ("A carga horária temporária do Histórico de carga horária anterior ativa somada à carga horária definitiva não é permitida pela Estrutura da carreira da Relação de vínculo.").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63" w:name="_Toc404441492"/>
      <w:r>
        <w:t>RN16: Verificar se a nova carga horária temporária é válida</w:t>
      </w:r>
      <w:bookmarkEnd w:id="863"/>
    </w:p>
    <w:p w:rsidR="00DC0AA7" w:rsidRDefault="00DC0AA7" w:rsidP="00DC0AA7">
      <w:pPr>
        <w:pStyle w:val="Recuodecorpodetexto"/>
        <w:jc w:val="both"/>
      </w:pPr>
      <w:r>
        <w:t xml:space="preserve">Tentativa de finalizar e a carga horária definitiva do “Histórico de carga horária” vigente (na data da finalização acrescentando 1 dia) não é uma carga horária permitida para a Estrutura de carreira da Relação de vínculo de cargo efetivo vinculada à Enturmação. O sistema exibe a </w:t>
      </w:r>
      <w:r>
        <w:lastRenderedPageBreak/>
        <w:t>mensagem MSG1846 ("A carga horária definitiva não é permitida pela Estrutura da carreira da Relação de vínculo.").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64" w:name="_Toc404441493"/>
      <w:r>
        <w:t>RN17: Verificar se a nova carga horária é válida</w:t>
      </w:r>
      <w:bookmarkEnd w:id="864"/>
    </w:p>
    <w:p w:rsidR="00DC0AA7" w:rsidRDefault="00DC0AA7" w:rsidP="00DC0AA7">
      <w:pPr>
        <w:pStyle w:val="Recuodecorpodetexto"/>
        <w:jc w:val="both"/>
      </w:pPr>
      <w:r>
        <w:t>Tentativa de alterar a carga horária de um tipo de ocupação (temporária/definitiva) que somada à carga horária do outro tipo de ocupação (temporária/definitiva) do “Histórico de carga horária” vigente na data início informada não é uma carga horária permitida para a Estrutura de carreira da Relação de vínculo de cargo efetivo vinculada à Enturmação. O sistema exibe a mensagem MSG1847 ("A carga horária integral não é permitida pela Estrutura da carreira da Relação de vínculo.").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65" w:name="_Toc404441494"/>
      <w:r>
        <w:t>RN18: Verificar se permite finalizar</w:t>
      </w:r>
      <w:bookmarkEnd w:id="865"/>
    </w:p>
    <w:p w:rsidR="00DC0AA7" w:rsidRDefault="00DC0AA7" w:rsidP="00DC0AA7">
      <w:pPr>
        <w:pStyle w:val="Recuodecorpodetexto"/>
        <w:jc w:val="both"/>
      </w:pPr>
      <w:r>
        <w:t xml:space="preserve">Tentativa de finalizar um “Histórico de carga horária” que não seja do tipo de ocupação </w:t>
      </w:r>
      <w:r>
        <w:rPr>
          <w:i/>
          <w:iCs/>
        </w:rPr>
        <w:t>temporária</w:t>
      </w:r>
      <w:r>
        <w:t>. O sistema exibe a mensagem MSG1848 ("Só é permitido finalizar um Histórico de carga horária temporária.").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66" w:name="_Toc404441495"/>
      <w:r>
        <w:t>RN19: Verificar se a carga horária está finalizada</w:t>
      </w:r>
      <w:bookmarkEnd w:id="866"/>
    </w:p>
    <w:p w:rsidR="00DC0AA7" w:rsidRDefault="00DC0AA7" w:rsidP="00DC0AA7">
      <w:pPr>
        <w:pStyle w:val="Recuodecorpodetexto"/>
        <w:jc w:val="both"/>
      </w:pPr>
      <w:r>
        <w:t>Tentativa de alterar/finalizar um “Histórico de carga horária” que esteja finalizada. O sistema exibe a mensagem MSG1849 ("Não é permitido &lt;operação&gt; um Histórico de carga horária que já esteja finalizado.").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67" w:name="_Toc207164207"/>
      <w:bookmarkStart w:id="868" w:name="_Toc404441496"/>
      <w:r>
        <w:t>RN20: Validar a data início informada</w:t>
      </w:r>
      <w:bookmarkEnd w:id="867"/>
      <w:bookmarkEnd w:id="868"/>
    </w:p>
    <w:p w:rsidR="00DC0AA7" w:rsidRDefault="00DC0AA7" w:rsidP="00DC0AA7">
      <w:pPr>
        <w:pStyle w:val="Recuodecorpodetexto"/>
        <w:jc w:val="both"/>
      </w:pPr>
      <w:r>
        <w:t>Tentativa de informar a data início maior que a data fim da Relação de vínculo. O sistema exibe a mensagem MSG0144 ("&lt;nome_conceito1&gt; maior que &lt;nome_conceito2&gt;.").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69" w:name="_Toc207164240"/>
      <w:bookmarkStart w:id="870" w:name="_Toc404441497"/>
      <w:r>
        <w:t>RN21: Validar a data início informada</w:t>
      </w:r>
      <w:bookmarkEnd w:id="869"/>
      <w:bookmarkEnd w:id="870"/>
    </w:p>
    <w:p w:rsidR="00DC0AA7" w:rsidRDefault="00DC0AA7" w:rsidP="00DC0AA7">
      <w:pPr>
        <w:pStyle w:val="Recuodecorpodetexto"/>
        <w:jc w:val="both"/>
      </w:pPr>
      <w:r>
        <w:t>Tentativa de informar a data início menor que a data início da Relação de vínculo. O sistema exibe a mensagem MSG0143 ("&lt;nome_conceito1&gt; menor que &lt;nome_conceito2&gt;.").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71" w:name="_Toc207097880"/>
      <w:bookmarkStart w:id="872" w:name="_Toc404441498"/>
      <w:r>
        <w:lastRenderedPageBreak/>
        <w:t>RN22: Validar a data da finalização informada</w:t>
      </w:r>
      <w:bookmarkEnd w:id="871"/>
      <w:bookmarkEnd w:id="872"/>
    </w:p>
    <w:p w:rsidR="00DC0AA7" w:rsidRDefault="00DC0AA7" w:rsidP="00DC0AA7">
      <w:pPr>
        <w:ind w:left="900"/>
      </w:pPr>
      <w:r>
        <w:rPr>
          <w:rFonts w:cs="Arial"/>
        </w:rPr>
        <w:t>Tentativa de informar a data da finalização menor que a data início do “Histórico de carga horária” em questão. O sistema exibe a mensagem MSG0143 ("&lt;nome_conceito1&gt; menor que &lt;nome_conceito2&gt;.").</w:t>
      </w:r>
    </w:p>
    <w:p w:rsidR="00DC0AA7" w:rsidRDefault="00DC0AA7" w:rsidP="00DC0AA7"/>
    <w:p w:rsidR="00DC0AA7" w:rsidRDefault="00DC0AA7" w:rsidP="0042673F">
      <w:pPr>
        <w:pStyle w:val="Ttulo1"/>
      </w:pPr>
      <w:bookmarkStart w:id="873" w:name="_Toc207097881"/>
      <w:bookmarkStart w:id="874" w:name="_Toc404441499"/>
      <w:r>
        <w:t>RN23: Validar a data da finalização informada</w:t>
      </w:r>
      <w:bookmarkEnd w:id="873"/>
      <w:bookmarkEnd w:id="874"/>
    </w:p>
    <w:p w:rsidR="00DC0AA7" w:rsidRDefault="00DC0AA7" w:rsidP="00DC0AA7">
      <w:pPr>
        <w:pStyle w:val="Recuodecorpodetexto"/>
        <w:jc w:val="both"/>
      </w:pPr>
      <w:r>
        <w:t>Tentativa de informar a data da finalização maior que a data fim da Relação de vínculo. O sistema exibe a mensagem MSG0144 ("&lt;nome_conceito1&gt; maior que &lt;nome_conceito2&gt;.").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75" w:name="_Toc207185528"/>
      <w:bookmarkStart w:id="876" w:name="_Toc207185773"/>
      <w:bookmarkStart w:id="877" w:name="_Toc404441500"/>
      <w:r>
        <w:t>RN24: Verificar se o motivo de alteração de carga horária é válido</w:t>
      </w:r>
      <w:bookmarkEnd w:id="875"/>
      <w:bookmarkEnd w:id="876"/>
      <w:bookmarkEnd w:id="877"/>
    </w:p>
    <w:p w:rsidR="00DC0AA7" w:rsidRDefault="00DC0AA7" w:rsidP="00DC0AA7">
      <w:pPr>
        <w:pStyle w:val="Recuodecorpodetexto"/>
      </w:pPr>
      <w:r>
        <w:t xml:space="preserve"> Tentativa de informar um “Motivo de alteração de carga horária” que não esteja ativo e vigente (na data início informada) no Agrupamento (que o usuário está logado). O sistema exibe a mensagem MSG1628 ("O(a) &lt;nome_conceito&gt; não está vigente no(a) &lt;campo&gt;.").</w:t>
      </w:r>
    </w:p>
    <w:p w:rsidR="00DC0AA7" w:rsidRDefault="00DC0AA7" w:rsidP="00DC0AA7">
      <w:pPr>
        <w:pStyle w:val="Recuodecorpodetexto"/>
      </w:pPr>
    </w:p>
    <w:p w:rsidR="00DC0AA7" w:rsidRDefault="00DC0AA7" w:rsidP="0042673F">
      <w:pPr>
        <w:pStyle w:val="Ttulo1"/>
      </w:pPr>
      <w:bookmarkStart w:id="878" w:name="_Toc207185529"/>
      <w:bookmarkStart w:id="879" w:name="_Toc207185774"/>
      <w:bookmarkStart w:id="880" w:name="_Toc404441501"/>
      <w:r>
        <w:t>RN25: Validar a data início informada</w:t>
      </w:r>
      <w:bookmarkEnd w:id="878"/>
      <w:bookmarkEnd w:id="879"/>
      <w:bookmarkEnd w:id="880"/>
    </w:p>
    <w:p w:rsidR="00DC0AA7" w:rsidRDefault="00DC0AA7" w:rsidP="00DC0AA7">
      <w:pPr>
        <w:pStyle w:val="Recuodecorpodetexto"/>
        <w:jc w:val="both"/>
      </w:pPr>
      <w:r>
        <w:t>Tentativa de informar a data início menor ou igual que a data início da vigência anterior ativa. O sistema exibe a mensagem MSG1850 ("A data início deve ser maior que a data início da vigência anterior ativa.").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81" w:name="_Toc207185520"/>
      <w:bookmarkStart w:id="882" w:name="_Toc207525918"/>
      <w:bookmarkStart w:id="883" w:name="_Toc404441502"/>
      <w:r>
        <w:t>RN26: Validar a data de início</w:t>
      </w:r>
      <w:bookmarkEnd w:id="881"/>
      <w:bookmarkEnd w:id="882"/>
      <w:bookmarkEnd w:id="883"/>
    </w:p>
    <w:p w:rsidR="00DC0AA7" w:rsidRDefault="00DC0AA7" w:rsidP="00DC0AA7">
      <w:pPr>
        <w:pStyle w:val="Recuodecorpodetexto"/>
        <w:jc w:val="both"/>
      </w:pPr>
      <w:r>
        <w:t>Tentativa de informar a data de início maior que a data atual. O sistema exibe a mensagem MSG1039 ("&lt;nome_do_campo&gt; deve ser menor ou igual a data atual.").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884" w:name="_Toc404441503"/>
      <w:r>
        <w:lastRenderedPageBreak/>
        <w:t>RN27: Verificar se a carga horária vigente é do mesmo tipo de carga horária</w:t>
      </w:r>
      <w:bookmarkEnd w:id="884"/>
    </w:p>
    <w:p w:rsidR="00DC0AA7" w:rsidRDefault="00DC0AA7" w:rsidP="00DC0AA7">
      <w:pPr>
        <w:pStyle w:val="Recuodecorpodetexto"/>
        <w:jc w:val="both"/>
      </w:pPr>
      <w:r>
        <w:t>Tentativa de incluir/alterar uma carga horária temporária/definitiva que seja de determinado tipo de carga horária e o(s) “Histórico(s) de carga horária” temporária(s)/definitiva(s) ativas e vigentes (no período da carga horária informada) seja de outro tipo de carga horária. O sistema exibe a mensagem MSG1865 (É necessário alterar o Histórico de carga horária com tipo de ocupação &lt;campo&gt; para que o mesmo possua o mesmo tipo de carga horária.).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  <w:numPr>
          <w:ilvl w:val="0"/>
          <w:numId w:val="29"/>
        </w:numPr>
      </w:pPr>
      <w:r>
        <w:br w:type="page"/>
      </w:r>
      <w:bookmarkStart w:id="885" w:name="_Toc199931953"/>
      <w:bookmarkStart w:id="886" w:name="_Toc200164036"/>
      <w:bookmarkStart w:id="887" w:name="_Toc200170380"/>
      <w:bookmarkStart w:id="888" w:name="_Toc206912962"/>
      <w:bookmarkStart w:id="889" w:name="_Toc207084172"/>
      <w:bookmarkStart w:id="890" w:name="_Toc207168614"/>
      <w:bookmarkStart w:id="891" w:name="_Toc207169158"/>
      <w:bookmarkStart w:id="892" w:name="_Toc207183696"/>
      <w:bookmarkStart w:id="893" w:name="_Toc207187798"/>
      <w:bookmarkStart w:id="894" w:name="_Toc207535222"/>
      <w:bookmarkStart w:id="895" w:name="_Toc207610730"/>
      <w:bookmarkStart w:id="896" w:name="_Toc208985183"/>
      <w:bookmarkStart w:id="897" w:name="_Toc211776495"/>
      <w:bookmarkStart w:id="898" w:name="_Toc212010111"/>
      <w:bookmarkStart w:id="899" w:name="_Toc212010301"/>
      <w:bookmarkStart w:id="900" w:name="_Toc212012783"/>
      <w:bookmarkStart w:id="901" w:name="_Toc212013349"/>
      <w:bookmarkStart w:id="902" w:name="_Toc199931954"/>
      <w:bookmarkStart w:id="903" w:name="_Toc200164037"/>
      <w:bookmarkStart w:id="904" w:name="_Toc200170381"/>
      <w:bookmarkStart w:id="905" w:name="_Toc206912963"/>
      <w:bookmarkStart w:id="906" w:name="_Toc207084173"/>
      <w:bookmarkStart w:id="907" w:name="_Toc207168615"/>
      <w:bookmarkStart w:id="908" w:name="_Toc207169159"/>
      <w:bookmarkStart w:id="909" w:name="_Toc207182672"/>
      <w:bookmarkStart w:id="910" w:name="_Toc207183697"/>
      <w:bookmarkStart w:id="911" w:name="_Toc207187799"/>
      <w:bookmarkStart w:id="912" w:name="_Toc207526362"/>
      <w:bookmarkStart w:id="913" w:name="_Toc207535223"/>
      <w:bookmarkStart w:id="914" w:name="_Toc207603193"/>
      <w:bookmarkStart w:id="915" w:name="_Toc207603940"/>
      <w:bookmarkStart w:id="916" w:name="_Toc207610537"/>
      <w:bookmarkStart w:id="917" w:name="_Toc207610731"/>
      <w:bookmarkStart w:id="918" w:name="_Toc208984967"/>
      <w:bookmarkStart w:id="919" w:name="_Toc208985184"/>
      <w:bookmarkStart w:id="920" w:name="_Toc209583585"/>
      <w:bookmarkStart w:id="921" w:name="_Toc211776496"/>
      <w:bookmarkStart w:id="922" w:name="_Toc212010112"/>
      <w:bookmarkStart w:id="923" w:name="_Toc212010302"/>
      <w:bookmarkStart w:id="924" w:name="_Toc212012784"/>
      <w:bookmarkStart w:id="925" w:name="_Toc212013350"/>
      <w:bookmarkStart w:id="926" w:name="_Toc199931955"/>
      <w:bookmarkStart w:id="927" w:name="_Toc200164038"/>
      <w:bookmarkStart w:id="928" w:name="_Toc200170382"/>
      <w:bookmarkStart w:id="929" w:name="_Toc206912964"/>
      <w:bookmarkStart w:id="930" w:name="_Toc207084174"/>
      <w:bookmarkStart w:id="931" w:name="_Toc207168616"/>
      <w:bookmarkStart w:id="932" w:name="_Toc207169160"/>
      <w:bookmarkStart w:id="933" w:name="_Toc207182673"/>
      <w:bookmarkStart w:id="934" w:name="_Toc207183698"/>
      <w:bookmarkStart w:id="935" w:name="_Toc207187800"/>
      <w:bookmarkStart w:id="936" w:name="_Toc207526363"/>
      <w:bookmarkStart w:id="937" w:name="_Toc207535224"/>
      <w:bookmarkStart w:id="938" w:name="_Toc207603194"/>
      <w:bookmarkStart w:id="939" w:name="_Toc207603941"/>
      <w:bookmarkStart w:id="940" w:name="_Toc207610538"/>
      <w:bookmarkStart w:id="941" w:name="_Toc207610732"/>
      <w:bookmarkStart w:id="942" w:name="_Toc208984968"/>
      <w:bookmarkStart w:id="943" w:name="_Toc208985185"/>
      <w:bookmarkStart w:id="944" w:name="_Toc209583586"/>
      <w:bookmarkStart w:id="945" w:name="_Toc211776497"/>
      <w:bookmarkStart w:id="946" w:name="_Toc212010113"/>
      <w:bookmarkStart w:id="947" w:name="_Toc212010303"/>
      <w:bookmarkStart w:id="948" w:name="_Toc212012785"/>
      <w:bookmarkStart w:id="949" w:name="_Toc212013351"/>
      <w:bookmarkStart w:id="950" w:name="_Toc199931956"/>
      <w:bookmarkStart w:id="951" w:name="_Toc200164039"/>
      <w:bookmarkStart w:id="952" w:name="_Toc200170383"/>
      <w:bookmarkStart w:id="953" w:name="_Toc206912965"/>
      <w:bookmarkStart w:id="954" w:name="_Toc207084175"/>
      <w:bookmarkStart w:id="955" w:name="_Toc207168617"/>
      <w:bookmarkStart w:id="956" w:name="_Toc207169161"/>
      <w:bookmarkStart w:id="957" w:name="_Toc207182674"/>
      <w:bookmarkStart w:id="958" w:name="_Toc207183699"/>
      <w:bookmarkStart w:id="959" w:name="_Toc207187801"/>
      <w:bookmarkStart w:id="960" w:name="_Toc207526364"/>
      <w:bookmarkStart w:id="961" w:name="_Toc207535225"/>
      <w:bookmarkStart w:id="962" w:name="_Toc207603195"/>
      <w:bookmarkStart w:id="963" w:name="_Toc207603942"/>
      <w:bookmarkStart w:id="964" w:name="_Toc207610539"/>
      <w:bookmarkStart w:id="965" w:name="_Toc207610733"/>
      <w:bookmarkStart w:id="966" w:name="_Toc208984969"/>
      <w:bookmarkStart w:id="967" w:name="_Toc208985186"/>
      <w:bookmarkStart w:id="968" w:name="_Toc209583587"/>
      <w:bookmarkStart w:id="969" w:name="_Toc211776498"/>
      <w:bookmarkStart w:id="970" w:name="_Toc212010114"/>
      <w:bookmarkStart w:id="971" w:name="_Toc212010304"/>
      <w:bookmarkStart w:id="972" w:name="_Toc212012786"/>
      <w:bookmarkStart w:id="973" w:name="_Toc212013352"/>
      <w:bookmarkStart w:id="974" w:name="_Toc199931957"/>
      <w:bookmarkStart w:id="975" w:name="_Toc200164040"/>
      <w:bookmarkStart w:id="976" w:name="_Toc200170384"/>
      <w:bookmarkStart w:id="977" w:name="_Toc206912966"/>
      <w:bookmarkStart w:id="978" w:name="_Toc207084176"/>
      <w:bookmarkStart w:id="979" w:name="_Toc207168618"/>
      <w:bookmarkStart w:id="980" w:name="_Toc207169162"/>
      <w:bookmarkStart w:id="981" w:name="_Toc207182675"/>
      <w:bookmarkStart w:id="982" w:name="_Toc207183700"/>
      <w:bookmarkStart w:id="983" w:name="_Toc207187802"/>
      <w:bookmarkStart w:id="984" w:name="_Toc207526365"/>
      <w:bookmarkStart w:id="985" w:name="_Toc207535226"/>
      <w:bookmarkStart w:id="986" w:name="_Toc207603196"/>
      <w:bookmarkStart w:id="987" w:name="_Toc207603943"/>
      <w:bookmarkStart w:id="988" w:name="_Toc207610540"/>
      <w:bookmarkStart w:id="989" w:name="_Toc207610734"/>
      <w:bookmarkStart w:id="990" w:name="_Toc208984970"/>
      <w:bookmarkStart w:id="991" w:name="_Toc208985187"/>
      <w:bookmarkStart w:id="992" w:name="_Toc209583588"/>
      <w:bookmarkStart w:id="993" w:name="_Toc211776499"/>
      <w:bookmarkStart w:id="994" w:name="_Toc212010115"/>
      <w:bookmarkStart w:id="995" w:name="_Toc212010305"/>
      <w:bookmarkStart w:id="996" w:name="_Toc212012787"/>
      <w:bookmarkStart w:id="997" w:name="_Toc212013353"/>
      <w:bookmarkStart w:id="998" w:name="_Toc199931958"/>
      <w:bookmarkStart w:id="999" w:name="_Toc200164041"/>
      <w:bookmarkStart w:id="1000" w:name="_Toc200170385"/>
      <w:bookmarkStart w:id="1001" w:name="_Toc206912967"/>
      <w:bookmarkStart w:id="1002" w:name="_Toc207084177"/>
      <w:bookmarkStart w:id="1003" w:name="_Toc207168619"/>
      <w:bookmarkStart w:id="1004" w:name="_Toc207169163"/>
      <w:bookmarkStart w:id="1005" w:name="_Toc207182676"/>
      <w:bookmarkStart w:id="1006" w:name="_Toc207183701"/>
      <w:bookmarkStart w:id="1007" w:name="_Toc207187803"/>
      <w:bookmarkStart w:id="1008" w:name="_Toc207526366"/>
      <w:bookmarkStart w:id="1009" w:name="_Toc207535227"/>
      <w:bookmarkStart w:id="1010" w:name="_Toc207603197"/>
      <w:bookmarkStart w:id="1011" w:name="_Toc207603944"/>
      <w:bookmarkStart w:id="1012" w:name="_Toc207610541"/>
      <w:bookmarkStart w:id="1013" w:name="_Toc207610735"/>
      <w:bookmarkStart w:id="1014" w:name="_Toc208984971"/>
      <w:bookmarkStart w:id="1015" w:name="_Toc208985188"/>
      <w:bookmarkStart w:id="1016" w:name="_Toc209583589"/>
      <w:bookmarkStart w:id="1017" w:name="_Toc211776500"/>
      <w:bookmarkStart w:id="1018" w:name="_Toc212010116"/>
      <w:bookmarkStart w:id="1019" w:name="_Toc212010306"/>
      <w:bookmarkStart w:id="1020" w:name="_Toc212012788"/>
      <w:bookmarkStart w:id="1021" w:name="_Toc212013354"/>
      <w:bookmarkStart w:id="1022" w:name="_Toc199931959"/>
      <w:bookmarkStart w:id="1023" w:name="_Toc200164042"/>
      <w:bookmarkStart w:id="1024" w:name="_Toc200170386"/>
      <w:bookmarkStart w:id="1025" w:name="_Toc206912968"/>
      <w:bookmarkStart w:id="1026" w:name="_Toc207084178"/>
      <w:bookmarkStart w:id="1027" w:name="_Toc207168620"/>
      <w:bookmarkStart w:id="1028" w:name="_Toc207169164"/>
      <w:bookmarkStart w:id="1029" w:name="_Toc207182677"/>
      <w:bookmarkStart w:id="1030" w:name="_Toc207183702"/>
      <w:bookmarkStart w:id="1031" w:name="_Toc207187804"/>
      <w:bookmarkStart w:id="1032" w:name="_Toc207526367"/>
      <w:bookmarkStart w:id="1033" w:name="_Toc207535228"/>
      <w:bookmarkStart w:id="1034" w:name="_Toc207603198"/>
      <w:bookmarkStart w:id="1035" w:name="_Toc207603945"/>
      <w:bookmarkStart w:id="1036" w:name="_Toc207610542"/>
      <w:bookmarkStart w:id="1037" w:name="_Toc207610736"/>
      <w:bookmarkStart w:id="1038" w:name="_Toc208984972"/>
      <w:bookmarkStart w:id="1039" w:name="_Toc208985189"/>
      <w:bookmarkStart w:id="1040" w:name="_Toc209583590"/>
      <w:bookmarkStart w:id="1041" w:name="_Toc211776501"/>
      <w:bookmarkStart w:id="1042" w:name="_Toc212010117"/>
      <w:bookmarkStart w:id="1043" w:name="_Toc212010307"/>
      <w:bookmarkStart w:id="1044" w:name="_Toc212012789"/>
      <w:bookmarkStart w:id="1045" w:name="_Toc212013355"/>
      <w:bookmarkStart w:id="1046" w:name="_Toc199931960"/>
      <w:bookmarkStart w:id="1047" w:name="_Toc200164043"/>
      <w:bookmarkStart w:id="1048" w:name="_Toc200170387"/>
      <w:bookmarkStart w:id="1049" w:name="_Toc206912969"/>
      <w:bookmarkStart w:id="1050" w:name="_Toc207084179"/>
      <w:bookmarkStart w:id="1051" w:name="_Toc207168621"/>
      <w:bookmarkStart w:id="1052" w:name="_Toc207169165"/>
      <w:bookmarkStart w:id="1053" w:name="_Toc207182678"/>
      <w:bookmarkStart w:id="1054" w:name="_Toc207183703"/>
      <w:bookmarkStart w:id="1055" w:name="_Toc207187805"/>
      <w:bookmarkStart w:id="1056" w:name="_Toc207526368"/>
      <w:bookmarkStart w:id="1057" w:name="_Toc207535229"/>
      <w:bookmarkStart w:id="1058" w:name="_Toc207603199"/>
      <w:bookmarkStart w:id="1059" w:name="_Toc207603946"/>
      <w:bookmarkStart w:id="1060" w:name="_Toc207610543"/>
      <w:bookmarkStart w:id="1061" w:name="_Toc207610737"/>
      <w:bookmarkStart w:id="1062" w:name="_Toc208984973"/>
      <w:bookmarkStart w:id="1063" w:name="_Toc208985190"/>
      <w:bookmarkStart w:id="1064" w:name="_Toc209583591"/>
      <w:bookmarkStart w:id="1065" w:name="_Toc211776502"/>
      <w:bookmarkStart w:id="1066" w:name="_Toc212010118"/>
      <w:bookmarkStart w:id="1067" w:name="_Toc212010308"/>
      <w:bookmarkStart w:id="1068" w:name="_Toc212012790"/>
      <w:bookmarkStart w:id="1069" w:name="_Toc212013356"/>
      <w:bookmarkStart w:id="1070" w:name="_Toc199931961"/>
      <w:bookmarkStart w:id="1071" w:name="_Toc200164044"/>
      <w:bookmarkStart w:id="1072" w:name="_Toc200170388"/>
      <w:bookmarkStart w:id="1073" w:name="_Toc206912970"/>
      <w:bookmarkStart w:id="1074" w:name="_Toc207084180"/>
      <w:bookmarkStart w:id="1075" w:name="_Toc207168622"/>
      <w:bookmarkStart w:id="1076" w:name="_Toc207169166"/>
      <w:bookmarkStart w:id="1077" w:name="_Toc207182679"/>
      <w:bookmarkStart w:id="1078" w:name="_Toc207183704"/>
      <w:bookmarkStart w:id="1079" w:name="_Toc207187806"/>
      <w:bookmarkStart w:id="1080" w:name="_Toc207526369"/>
      <w:bookmarkStart w:id="1081" w:name="_Toc207535230"/>
      <w:bookmarkStart w:id="1082" w:name="_Toc207603200"/>
      <w:bookmarkStart w:id="1083" w:name="_Toc207603947"/>
      <w:bookmarkStart w:id="1084" w:name="_Toc207610544"/>
      <w:bookmarkStart w:id="1085" w:name="_Toc207610738"/>
      <w:bookmarkStart w:id="1086" w:name="_Toc208984974"/>
      <w:bookmarkStart w:id="1087" w:name="_Toc208985191"/>
      <w:bookmarkStart w:id="1088" w:name="_Toc209583592"/>
      <w:bookmarkStart w:id="1089" w:name="_Toc211776503"/>
      <w:bookmarkStart w:id="1090" w:name="_Toc212010119"/>
      <w:bookmarkStart w:id="1091" w:name="_Toc212010309"/>
      <w:bookmarkStart w:id="1092" w:name="_Toc212012791"/>
      <w:bookmarkStart w:id="1093" w:name="_Toc212013357"/>
      <w:bookmarkStart w:id="1094" w:name="_Toc199931962"/>
      <w:bookmarkStart w:id="1095" w:name="_Toc200164045"/>
      <w:bookmarkStart w:id="1096" w:name="_Toc200170389"/>
      <w:bookmarkStart w:id="1097" w:name="_Toc206912971"/>
      <w:bookmarkStart w:id="1098" w:name="_Toc207084181"/>
      <w:bookmarkStart w:id="1099" w:name="_Toc207168623"/>
      <w:bookmarkStart w:id="1100" w:name="_Toc207169167"/>
      <w:bookmarkStart w:id="1101" w:name="_Toc207182680"/>
      <w:bookmarkStart w:id="1102" w:name="_Toc207183705"/>
      <w:bookmarkStart w:id="1103" w:name="_Toc207187807"/>
      <w:bookmarkStart w:id="1104" w:name="_Toc207526370"/>
      <w:bookmarkStart w:id="1105" w:name="_Toc207535231"/>
      <w:bookmarkStart w:id="1106" w:name="_Toc207603201"/>
      <w:bookmarkStart w:id="1107" w:name="_Toc207603948"/>
      <w:bookmarkStart w:id="1108" w:name="_Toc207610545"/>
      <w:bookmarkStart w:id="1109" w:name="_Toc207610739"/>
      <w:bookmarkStart w:id="1110" w:name="_Toc208984975"/>
      <w:bookmarkStart w:id="1111" w:name="_Toc208985192"/>
      <w:bookmarkStart w:id="1112" w:name="_Toc209583593"/>
      <w:bookmarkStart w:id="1113" w:name="_Toc211776504"/>
      <w:bookmarkStart w:id="1114" w:name="_Toc212010120"/>
      <w:bookmarkStart w:id="1115" w:name="_Toc212010310"/>
      <w:bookmarkStart w:id="1116" w:name="_Toc212012792"/>
      <w:bookmarkStart w:id="1117" w:name="_Toc212013358"/>
      <w:bookmarkStart w:id="1118" w:name="_Toc199931963"/>
      <w:bookmarkStart w:id="1119" w:name="_Toc200164046"/>
      <w:bookmarkStart w:id="1120" w:name="_Toc200170390"/>
      <w:bookmarkStart w:id="1121" w:name="_Toc206912972"/>
      <w:bookmarkStart w:id="1122" w:name="_Toc207084182"/>
      <w:bookmarkStart w:id="1123" w:name="_Toc207168624"/>
      <w:bookmarkStart w:id="1124" w:name="_Toc207169168"/>
      <w:bookmarkStart w:id="1125" w:name="_Toc207182681"/>
      <w:bookmarkStart w:id="1126" w:name="_Toc207183706"/>
      <w:bookmarkStart w:id="1127" w:name="_Toc207187808"/>
      <w:bookmarkStart w:id="1128" w:name="_Toc207526371"/>
      <w:bookmarkStart w:id="1129" w:name="_Toc207535232"/>
      <w:bookmarkStart w:id="1130" w:name="_Toc207603202"/>
      <w:bookmarkStart w:id="1131" w:name="_Toc207603949"/>
      <w:bookmarkStart w:id="1132" w:name="_Toc207610546"/>
      <w:bookmarkStart w:id="1133" w:name="_Toc207610740"/>
      <w:bookmarkStart w:id="1134" w:name="_Toc208984976"/>
      <w:bookmarkStart w:id="1135" w:name="_Toc208985193"/>
      <w:bookmarkStart w:id="1136" w:name="_Toc209583594"/>
      <w:bookmarkStart w:id="1137" w:name="_Toc211776505"/>
      <w:bookmarkStart w:id="1138" w:name="_Toc212010121"/>
      <w:bookmarkStart w:id="1139" w:name="_Toc212010311"/>
      <w:bookmarkStart w:id="1140" w:name="_Toc212012793"/>
      <w:bookmarkStart w:id="1141" w:name="_Toc212013359"/>
      <w:bookmarkStart w:id="1142" w:name="_Toc199931964"/>
      <w:bookmarkStart w:id="1143" w:name="_Toc200164047"/>
      <w:bookmarkStart w:id="1144" w:name="_Toc200170391"/>
      <w:bookmarkStart w:id="1145" w:name="_Toc206912973"/>
      <w:bookmarkStart w:id="1146" w:name="_Toc207084183"/>
      <w:bookmarkStart w:id="1147" w:name="_Toc207168625"/>
      <w:bookmarkStart w:id="1148" w:name="_Toc207169169"/>
      <w:bookmarkStart w:id="1149" w:name="_Toc207182682"/>
      <w:bookmarkStart w:id="1150" w:name="_Toc207183707"/>
      <w:bookmarkStart w:id="1151" w:name="_Toc207187809"/>
      <w:bookmarkStart w:id="1152" w:name="_Toc207526372"/>
      <w:bookmarkStart w:id="1153" w:name="_Toc207535233"/>
      <w:bookmarkStart w:id="1154" w:name="_Toc207603203"/>
      <w:bookmarkStart w:id="1155" w:name="_Toc207603950"/>
      <w:bookmarkStart w:id="1156" w:name="_Toc207610547"/>
      <w:bookmarkStart w:id="1157" w:name="_Toc207610741"/>
      <w:bookmarkStart w:id="1158" w:name="_Toc208984977"/>
      <w:bookmarkStart w:id="1159" w:name="_Toc208985194"/>
      <w:bookmarkStart w:id="1160" w:name="_Toc209583595"/>
      <w:bookmarkStart w:id="1161" w:name="_Toc211776506"/>
      <w:bookmarkStart w:id="1162" w:name="_Toc212010122"/>
      <w:bookmarkStart w:id="1163" w:name="_Toc212010312"/>
      <w:bookmarkStart w:id="1164" w:name="_Toc212012794"/>
      <w:bookmarkStart w:id="1165" w:name="_Toc212013360"/>
      <w:bookmarkStart w:id="1166" w:name="_Toc199931965"/>
      <w:bookmarkStart w:id="1167" w:name="_Toc200164048"/>
      <w:bookmarkStart w:id="1168" w:name="_Toc200170392"/>
      <w:bookmarkStart w:id="1169" w:name="_Toc206912974"/>
      <w:bookmarkStart w:id="1170" w:name="_Toc207084184"/>
      <w:bookmarkStart w:id="1171" w:name="_Toc207168626"/>
      <w:bookmarkStart w:id="1172" w:name="_Toc207169170"/>
      <w:bookmarkStart w:id="1173" w:name="_Toc207182683"/>
      <w:bookmarkStart w:id="1174" w:name="_Toc207183708"/>
      <w:bookmarkStart w:id="1175" w:name="_Toc207187810"/>
      <w:bookmarkStart w:id="1176" w:name="_Toc207526373"/>
      <w:bookmarkStart w:id="1177" w:name="_Toc207535234"/>
      <w:bookmarkStart w:id="1178" w:name="_Toc207603204"/>
      <w:bookmarkStart w:id="1179" w:name="_Toc207603951"/>
      <w:bookmarkStart w:id="1180" w:name="_Toc207610548"/>
      <w:bookmarkStart w:id="1181" w:name="_Toc207610742"/>
      <w:bookmarkStart w:id="1182" w:name="_Toc208984978"/>
      <w:bookmarkStart w:id="1183" w:name="_Toc208985195"/>
      <w:bookmarkStart w:id="1184" w:name="_Toc209583596"/>
      <w:bookmarkStart w:id="1185" w:name="_Toc211776507"/>
      <w:bookmarkStart w:id="1186" w:name="_Toc212010123"/>
      <w:bookmarkStart w:id="1187" w:name="_Toc212010313"/>
      <w:bookmarkStart w:id="1188" w:name="_Toc212012795"/>
      <w:bookmarkStart w:id="1189" w:name="_Toc212013361"/>
      <w:bookmarkStart w:id="1190" w:name="_Toc199931966"/>
      <w:bookmarkStart w:id="1191" w:name="_Toc200164049"/>
      <w:bookmarkStart w:id="1192" w:name="_Toc200170393"/>
      <w:bookmarkStart w:id="1193" w:name="_Toc206912975"/>
      <w:bookmarkStart w:id="1194" w:name="_Toc207084185"/>
      <w:bookmarkStart w:id="1195" w:name="_Toc207168627"/>
      <w:bookmarkStart w:id="1196" w:name="_Toc207169171"/>
      <w:bookmarkStart w:id="1197" w:name="_Toc207182684"/>
      <w:bookmarkStart w:id="1198" w:name="_Toc207183709"/>
      <w:bookmarkStart w:id="1199" w:name="_Toc207187811"/>
      <w:bookmarkStart w:id="1200" w:name="_Toc207526374"/>
      <w:bookmarkStart w:id="1201" w:name="_Toc207535235"/>
      <w:bookmarkStart w:id="1202" w:name="_Toc207603205"/>
      <w:bookmarkStart w:id="1203" w:name="_Toc207603952"/>
      <w:bookmarkStart w:id="1204" w:name="_Toc207610549"/>
      <w:bookmarkStart w:id="1205" w:name="_Toc207610743"/>
      <w:bookmarkStart w:id="1206" w:name="_Toc208984979"/>
      <w:bookmarkStart w:id="1207" w:name="_Toc208985196"/>
      <w:bookmarkStart w:id="1208" w:name="_Toc209583597"/>
      <w:bookmarkStart w:id="1209" w:name="_Toc211776508"/>
      <w:bookmarkStart w:id="1210" w:name="_Toc212010124"/>
      <w:bookmarkStart w:id="1211" w:name="_Toc212010314"/>
      <w:bookmarkStart w:id="1212" w:name="_Toc212012796"/>
      <w:bookmarkStart w:id="1213" w:name="_Toc212013362"/>
      <w:bookmarkStart w:id="1214" w:name="_Toc199931967"/>
      <w:bookmarkStart w:id="1215" w:name="_Toc200164050"/>
      <w:bookmarkStart w:id="1216" w:name="_Toc200170394"/>
      <w:bookmarkStart w:id="1217" w:name="_Toc206912976"/>
      <w:bookmarkStart w:id="1218" w:name="_Toc207084186"/>
      <w:bookmarkStart w:id="1219" w:name="_Toc207168628"/>
      <w:bookmarkStart w:id="1220" w:name="_Toc207169172"/>
      <w:bookmarkStart w:id="1221" w:name="_Toc207182685"/>
      <w:bookmarkStart w:id="1222" w:name="_Toc207183710"/>
      <w:bookmarkStart w:id="1223" w:name="_Toc207187812"/>
      <w:bookmarkStart w:id="1224" w:name="_Toc207526375"/>
      <w:bookmarkStart w:id="1225" w:name="_Toc207535236"/>
      <w:bookmarkStart w:id="1226" w:name="_Toc207603206"/>
      <w:bookmarkStart w:id="1227" w:name="_Toc207603953"/>
      <w:bookmarkStart w:id="1228" w:name="_Toc207610550"/>
      <w:bookmarkStart w:id="1229" w:name="_Toc207610744"/>
      <w:bookmarkStart w:id="1230" w:name="_Toc208984980"/>
      <w:bookmarkStart w:id="1231" w:name="_Toc208985197"/>
      <w:bookmarkStart w:id="1232" w:name="_Toc209583598"/>
      <w:bookmarkStart w:id="1233" w:name="_Toc211776509"/>
      <w:bookmarkStart w:id="1234" w:name="_Toc212010125"/>
      <w:bookmarkStart w:id="1235" w:name="_Toc212010315"/>
      <w:bookmarkStart w:id="1236" w:name="_Toc212012797"/>
      <w:bookmarkStart w:id="1237" w:name="_Toc212013363"/>
      <w:bookmarkStart w:id="1238" w:name="_Toc199931968"/>
      <w:bookmarkStart w:id="1239" w:name="_Toc200164051"/>
      <w:bookmarkStart w:id="1240" w:name="_Toc200170395"/>
      <w:bookmarkStart w:id="1241" w:name="_Toc206912977"/>
      <w:bookmarkStart w:id="1242" w:name="_Toc207084187"/>
      <w:bookmarkStart w:id="1243" w:name="_Toc207168629"/>
      <w:bookmarkStart w:id="1244" w:name="_Toc207169173"/>
      <w:bookmarkStart w:id="1245" w:name="_Toc207182686"/>
      <w:bookmarkStart w:id="1246" w:name="_Toc207183711"/>
      <w:bookmarkStart w:id="1247" w:name="_Toc207187813"/>
      <w:bookmarkStart w:id="1248" w:name="_Toc207526376"/>
      <w:bookmarkStart w:id="1249" w:name="_Toc207535237"/>
      <w:bookmarkStart w:id="1250" w:name="_Toc207603207"/>
      <w:bookmarkStart w:id="1251" w:name="_Toc207603954"/>
      <w:bookmarkStart w:id="1252" w:name="_Toc207610551"/>
      <w:bookmarkStart w:id="1253" w:name="_Toc207610745"/>
      <w:bookmarkStart w:id="1254" w:name="_Toc208984981"/>
      <w:bookmarkStart w:id="1255" w:name="_Toc208985198"/>
      <w:bookmarkStart w:id="1256" w:name="_Toc209583599"/>
      <w:bookmarkStart w:id="1257" w:name="_Toc211776510"/>
      <w:bookmarkStart w:id="1258" w:name="_Toc212010126"/>
      <w:bookmarkStart w:id="1259" w:name="_Toc212010316"/>
      <w:bookmarkStart w:id="1260" w:name="_Toc212012798"/>
      <w:bookmarkStart w:id="1261" w:name="_Toc212013364"/>
      <w:bookmarkStart w:id="1262" w:name="_Toc199931969"/>
      <w:bookmarkStart w:id="1263" w:name="_Toc200164052"/>
      <w:bookmarkStart w:id="1264" w:name="_Toc200170396"/>
      <w:bookmarkStart w:id="1265" w:name="_Toc206912978"/>
      <w:bookmarkStart w:id="1266" w:name="_Toc207084188"/>
      <w:bookmarkStart w:id="1267" w:name="_Toc207168630"/>
      <w:bookmarkStart w:id="1268" w:name="_Toc207169174"/>
      <w:bookmarkStart w:id="1269" w:name="_Toc207182687"/>
      <w:bookmarkStart w:id="1270" w:name="_Toc207183712"/>
      <w:bookmarkStart w:id="1271" w:name="_Toc207187814"/>
      <w:bookmarkStart w:id="1272" w:name="_Toc207526377"/>
      <w:bookmarkStart w:id="1273" w:name="_Toc207535238"/>
      <w:bookmarkStart w:id="1274" w:name="_Toc207603208"/>
      <w:bookmarkStart w:id="1275" w:name="_Toc207603955"/>
      <w:bookmarkStart w:id="1276" w:name="_Toc207610552"/>
      <w:bookmarkStart w:id="1277" w:name="_Toc207610746"/>
      <w:bookmarkStart w:id="1278" w:name="_Toc208984982"/>
      <w:bookmarkStart w:id="1279" w:name="_Toc208985199"/>
      <w:bookmarkStart w:id="1280" w:name="_Toc209583600"/>
      <w:bookmarkStart w:id="1281" w:name="_Toc211776511"/>
      <w:bookmarkStart w:id="1282" w:name="_Toc212010127"/>
      <w:bookmarkStart w:id="1283" w:name="_Toc212010317"/>
      <w:bookmarkStart w:id="1284" w:name="_Toc212012799"/>
      <w:bookmarkStart w:id="1285" w:name="_Toc212013365"/>
      <w:bookmarkStart w:id="1286" w:name="_Toc199931970"/>
      <w:bookmarkStart w:id="1287" w:name="_Toc200164053"/>
      <w:bookmarkStart w:id="1288" w:name="_Toc200170397"/>
      <w:bookmarkStart w:id="1289" w:name="_Toc206912979"/>
      <w:bookmarkStart w:id="1290" w:name="_Toc207084189"/>
      <w:bookmarkStart w:id="1291" w:name="_Toc207168631"/>
      <w:bookmarkStart w:id="1292" w:name="_Toc207169175"/>
      <w:bookmarkStart w:id="1293" w:name="_Toc207182688"/>
      <w:bookmarkStart w:id="1294" w:name="_Toc207183713"/>
      <w:bookmarkStart w:id="1295" w:name="_Toc207187815"/>
      <w:bookmarkStart w:id="1296" w:name="_Toc207526378"/>
      <w:bookmarkStart w:id="1297" w:name="_Toc207535239"/>
      <w:bookmarkStart w:id="1298" w:name="_Toc207603209"/>
      <w:bookmarkStart w:id="1299" w:name="_Toc207603956"/>
      <w:bookmarkStart w:id="1300" w:name="_Toc207610553"/>
      <w:bookmarkStart w:id="1301" w:name="_Toc207610747"/>
      <w:bookmarkStart w:id="1302" w:name="_Toc208984983"/>
      <w:bookmarkStart w:id="1303" w:name="_Toc208985200"/>
      <w:bookmarkStart w:id="1304" w:name="_Toc209583601"/>
      <w:bookmarkStart w:id="1305" w:name="_Toc211776512"/>
      <w:bookmarkStart w:id="1306" w:name="_Toc212010128"/>
      <w:bookmarkStart w:id="1307" w:name="_Toc212010318"/>
      <w:bookmarkStart w:id="1308" w:name="_Toc212012800"/>
      <w:bookmarkStart w:id="1309" w:name="_Toc212013366"/>
      <w:bookmarkStart w:id="1310" w:name="_Toc199931971"/>
      <w:bookmarkStart w:id="1311" w:name="_Toc200164054"/>
      <w:bookmarkStart w:id="1312" w:name="_Toc200170398"/>
      <w:bookmarkStart w:id="1313" w:name="_Toc206912980"/>
      <w:bookmarkStart w:id="1314" w:name="_Toc207084190"/>
      <w:bookmarkStart w:id="1315" w:name="_Toc207168632"/>
      <w:bookmarkStart w:id="1316" w:name="_Toc207169176"/>
      <w:bookmarkStart w:id="1317" w:name="_Toc207182689"/>
      <w:bookmarkStart w:id="1318" w:name="_Toc207183714"/>
      <w:bookmarkStart w:id="1319" w:name="_Toc207187816"/>
      <w:bookmarkStart w:id="1320" w:name="_Toc207526379"/>
      <w:bookmarkStart w:id="1321" w:name="_Toc207535240"/>
      <w:bookmarkStart w:id="1322" w:name="_Toc207603210"/>
      <w:bookmarkStart w:id="1323" w:name="_Toc207603957"/>
      <w:bookmarkStart w:id="1324" w:name="_Toc207610554"/>
      <w:bookmarkStart w:id="1325" w:name="_Toc207610748"/>
      <w:bookmarkStart w:id="1326" w:name="_Toc208984984"/>
      <w:bookmarkStart w:id="1327" w:name="_Toc208985201"/>
      <w:bookmarkStart w:id="1328" w:name="_Toc209583602"/>
      <w:bookmarkStart w:id="1329" w:name="_Toc211776513"/>
      <w:bookmarkStart w:id="1330" w:name="_Toc212010129"/>
      <w:bookmarkStart w:id="1331" w:name="_Toc212010319"/>
      <w:bookmarkStart w:id="1332" w:name="_Toc212012801"/>
      <w:bookmarkStart w:id="1333" w:name="_Toc212013367"/>
      <w:bookmarkStart w:id="1334" w:name="_Toc199931972"/>
      <w:bookmarkStart w:id="1335" w:name="_Toc200164055"/>
      <w:bookmarkStart w:id="1336" w:name="_Toc200170399"/>
      <w:bookmarkStart w:id="1337" w:name="_Toc206912981"/>
      <w:bookmarkStart w:id="1338" w:name="_Toc207084191"/>
      <w:bookmarkStart w:id="1339" w:name="_Toc207168633"/>
      <w:bookmarkStart w:id="1340" w:name="_Toc207169177"/>
      <w:bookmarkStart w:id="1341" w:name="_Toc207182690"/>
      <w:bookmarkStart w:id="1342" w:name="_Toc207183715"/>
      <w:bookmarkStart w:id="1343" w:name="_Toc207187817"/>
      <w:bookmarkStart w:id="1344" w:name="_Toc207526380"/>
      <w:bookmarkStart w:id="1345" w:name="_Toc207535241"/>
      <w:bookmarkStart w:id="1346" w:name="_Toc207603211"/>
      <w:bookmarkStart w:id="1347" w:name="_Toc207603958"/>
      <w:bookmarkStart w:id="1348" w:name="_Toc207610555"/>
      <w:bookmarkStart w:id="1349" w:name="_Toc207610749"/>
      <w:bookmarkStart w:id="1350" w:name="_Toc208984985"/>
      <w:bookmarkStart w:id="1351" w:name="_Toc208985202"/>
      <w:bookmarkStart w:id="1352" w:name="_Toc209583603"/>
      <w:bookmarkStart w:id="1353" w:name="_Toc211776514"/>
      <w:bookmarkStart w:id="1354" w:name="_Toc212010130"/>
      <w:bookmarkStart w:id="1355" w:name="_Toc212010320"/>
      <w:bookmarkStart w:id="1356" w:name="_Toc212012802"/>
      <w:bookmarkStart w:id="1357" w:name="_Toc212013368"/>
      <w:bookmarkStart w:id="1358" w:name="_Toc199931973"/>
      <w:bookmarkStart w:id="1359" w:name="_Toc200164056"/>
      <w:bookmarkStart w:id="1360" w:name="_Toc200170400"/>
      <w:bookmarkStart w:id="1361" w:name="_Toc206912982"/>
      <w:bookmarkStart w:id="1362" w:name="_Toc207084192"/>
      <w:bookmarkStart w:id="1363" w:name="_Toc207168634"/>
      <w:bookmarkStart w:id="1364" w:name="_Toc207169178"/>
      <w:bookmarkStart w:id="1365" w:name="_Toc207182691"/>
      <w:bookmarkStart w:id="1366" w:name="_Toc207183716"/>
      <w:bookmarkStart w:id="1367" w:name="_Toc207187818"/>
      <w:bookmarkStart w:id="1368" w:name="_Toc207526381"/>
      <w:bookmarkStart w:id="1369" w:name="_Toc207535242"/>
      <w:bookmarkStart w:id="1370" w:name="_Toc207603212"/>
      <w:bookmarkStart w:id="1371" w:name="_Toc207603959"/>
      <w:bookmarkStart w:id="1372" w:name="_Toc207610556"/>
      <w:bookmarkStart w:id="1373" w:name="_Toc207610750"/>
      <w:bookmarkStart w:id="1374" w:name="_Toc208984986"/>
      <w:bookmarkStart w:id="1375" w:name="_Toc208985203"/>
      <w:bookmarkStart w:id="1376" w:name="_Toc209583604"/>
      <w:bookmarkStart w:id="1377" w:name="_Toc211776515"/>
      <w:bookmarkStart w:id="1378" w:name="_Toc212010131"/>
      <w:bookmarkStart w:id="1379" w:name="_Toc212010321"/>
      <w:bookmarkStart w:id="1380" w:name="_Toc212012803"/>
      <w:bookmarkStart w:id="1381" w:name="_Toc212013369"/>
      <w:bookmarkStart w:id="1382" w:name="_Toc199931974"/>
      <w:bookmarkStart w:id="1383" w:name="_Toc200164057"/>
      <w:bookmarkStart w:id="1384" w:name="_Toc200170401"/>
      <w:bookmarkStart w:id="1385" w:name="_Toc206912983"/>
      <w:bookmarkStart w:id="1386" w:name="_Toc207084193"/>
      <w:bookmarkStart w:id="1387" w:name="_Toc207168635"/>
      <w:bookmarkStart w:id="1388" w:name="_Toc207169179"/>
      <w:bookmarkStart w:id="1389" w:name="_Toc207182692"/>
      <w:bookmarkStart w:id="1390" w:name="_Toc207183717"/>
      <w:bookmarkStart w:id="1391" w:name="_Toc207187819"/>
      <w:bookmarkStart w:id="1392" w:name="_Toc207526382"/>
      <w:bookmarkStart w:id="1393" w:name="_Toc207535243"/>
      <w:bookmarkStart w:id="1394" w:name="_Toc207603213"/>
      <w:bookmarkStart w:id="1395" w:name="_Toc207603960"/>
      <w:bookmarkStart w:id="1396" w:name="_Toc207610557"/>
      <w:bookmarkStart w:id="1397" w:name="_Toc207610751"/>
      <w:bookmarkStart w:id="1398" w:name="_Toc208984987"/>
      <w:bookmarkStart w:id="1399" w:name="_Toc208985204"/>
      <w:bookmarkStart w:id="1400" w:name="_Toc209583605"/>
      <w:bookmarkStart w:id="1401" w:name="_Toc211776516"/>
      <w:bookmarkStart w:id="1402" w:name="_Toc212010132"/>
      <w:bookmarkStart w:id="1403" w:name="_Toc212010322"/>
      <w:bookmarkStart w:id="1404" w:name="_Toc212012804"/>
      <w:bookmarkStart w:id="1405" w:name="_Toc212013370"/>
      <w:bookmarkStart w:id="1406" w:name="_Toc40444150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r>
        <w:lastRenderedPageBreak/>
        <w:t>Anexos</w:t>
      </w:r>
      <w:bookmarkEnd w:id="1406"/>
    </w:p>
    <w:p w:rsidR="00DC0AA7" w:rsidRDefault="00DC0AA7" w:rsidP="00DC0AA7"/>
    <w:p w:rsidR="00DC0AA7" w:rsidRDefault="00DC0AA7" w:rsidP="0042673F">
      <w:pPr>
        <w:pStyle w:val="Ttulo1"/>
      </w:pPr>
      <w:bookmarkStart w:id="1407" w:name="_Toc404441505"/>
      <w:r>
        <w:t>Localizar carga horária da enturmação</w:t>
      </w:r>
      <w:bookmarkEnd w:id="1407"/>
    </w:p>
    <w:p w:rsidR="00DC0AA7" w:rsidRDefault="00DC0AA7" w:rsidP="00DC0AA7">
      <w:pPr>
        <w:pStyle w:val="Recuodecorpodetexto"/>
        <w:jc w:val="both"/>
      </w:pPr>
      <w:r>
        <w:t>Para recuperar a carga horária da enturmação é necessário consultar os seguintes conceitos:</w:t>
      </w:r>
    </w:p>
    <w:p w:rsidR="00DC0AA7" w:rsidRDefault="00DC0AA7" w:rsidP="00DC0AA7">
      <w:pPr>
        <w:pStyle w:val="Recuodecorpodetexto"/>
        <w:jc w:val="both"/>
      </w:pPr>
      <w:r>
        <w:t>- Enturmação;</w:t>
      </w:r>
    </w:p>
    <w:p w:rsidR="00DC0AA7" w:rsidRDefault="00DC0AA7" w:rsidP="00DC0AA7">
      <w:pPr>
        <w:pStyle w:val="Recuodecorpodetexto"/>
        <w:jc w:val="both"/>
      </w:pPr>
      <w:r>
        <w:t>- Disciplina de área de ensino;</w:t>
      </w:r>
    </w:p>
    <w:p w:rsidR="00DC0AA7" w:rsidRDefault="00DC0AA7" w:rsidP="00DC0AA7">
      <w:pPr>
        <w:pStyle w:val="Recuodecorpodetexto"/>
        <w:jc w:val="both"/>
      </w:pPr>
      <w:r>
        <w:t>- Carga horária da disciplina de área de ensino;</w:t>
      </w:r>
    </w:p>
    <w:p w:rsidR="00DC0AA7" w:rsidRDefault="00DC0AA7" w:rsidP="00DC0AA7">
      <w:pPr>
        <w:pStyle w:val="Recuodecorpodetexto"/>
        <w:jc w:val="both"/>
      </w:pPr>
      <w:r>
        <w:t>- Módulo de carga horária.</w:t>
      </w:r>
    </w:p>
    <w:p w:rsidR="00DC0AA7" w:rsidRDefault="00DC0AA7" w:rsidP="00DC0AA7">
      <w:pPr>
        <w:pStyle w:val="Recuodecorpodetexto"/>
        <w:jc w:val="both"/>
      </w:pPr>
    </w:p>
    <w:p w:rsidR="00DC0AA7" w:rsidRDefault="00DC0AA7" w:rsidP="0042673F">
      <w:pPr>
        <w:pStyle w:val="Ttulo1"/>
      </w:pPr>
      <w:bookmarkStart w:id="1408" w:name="_Toc207164243"/>
      <w:bookmarkStart w:id="1409" w:name="_Toc404441506"/>
      <w:r>
        <w:t>Recuperar as cargas horárias</w:t>
      </w:r>
      <w:bookmarkEnd w:id="1408"/>
      <w:bookmarkEnd w:id="1409"/>
    </w:p>
    <w:p w:rsidR="00DC0AA7" w:rsidRDefault="00DC0AA7" w:rsidP="00DC0AA7">
      <w:pPr>
        <w:pStyle w:val="Recuodecorpodetexto"/>
        <w:numPr>
          <w:ilvl w:val="0"/>
          <w:numId w:val="22"/>
        </w:numPr>
        <w:jc w:val="both"/>
      </w:pPr>
      <w:r>
        <w:t>Cargo efetivo</w:t>
      </w:r>
    </w:p>
    <w:p w:rsidR="00DC0AA7" w:rsidRDefault="00DC0AA7" w:rsidP="00DC0AA7">
      <w:pPr>
        <w:pStyle w:val="Recuodecorpodetexto"/>
        <w:ind w:firstLine="360"/>
        <w:jc w:val="both"/>
      </w:pPr>
      <w:r>
        <w:t>As cargas horárias permitidas para a Relação de vínculo de cargo efetivo são definidas pela Estrutura de carreira que a mesma utiliza. Para recuperar as mesmas é necessário consultar os conceitos “Evolução da estrutura de carreira” e “Cargas horárias da evolução da estrutura de carreira”, lembrando que estes conceitos possuem vigência.</w:t>
      </w:r>
    </w:p>
    <w:p w:rsidR="00DC0AA7" w:rsidRDefault="00DC0AA7" w:rsidP="00DC0AA7">
      <w:pPr>
        <w:widowControl w:val="0"/>
        <w:ind w:left="1080"/>
        <w:rPr>
          <w:rFonts w:cs="Arial"/>
        </w:rPr>
      </w:pPr>
    </w:p>
    <w:p w:rsidR="00DC0AA7" w:rsidRDefault="00DC0AA7" w:rsidP="0042673F">
      <w:pPr>
        <w:pStyle w:val="Ttulo1"/>
      </w:pPr>
      <w:bookmarkStart w:id="1410" w:name="_Toc207164244"/>
      <w:bookmarkStart w:id="1411" w:name="_Toc404441507"/>
      <w:r>
        <w:t>Verificar se permite aumento da carga horária</w:t>
      </w:r>
      <w:bookmarkEnd w:id="1410"/>
      <w:bookmarkEnd w:id="1411"/>
    </w:p>
    <w:p w:rsidR="00DC0AA7" w:rsidRDefault="00DC0AA7" w:rsidP="00DC0AA7">
      <w:pPr>
        <w:pStyle w:val="Recuodecorpodetexto"/>
        <w:jc w:val="both"/>
      </w:pPr>
      <w:r>
        <w:t>A indicação de que é permitido o aumento da carga horária é verificada conforme o tipo de Relação de vínculo:</w:t>
      </w:r>
    </w:p>
    <w:p w:rsidR="00DC0AA7" w:rsidRDefault="00DC0AA7" w:rsidP="00DC0AA7">
      <w:pPr>
        <w:pStyle w:val="Recuodecorpodetexto"/>
        <w:numPr>
          <w:ilvl w:val="0"/>
          <w:numId w:val="22"/>
        </w:numPr>
        <w:jc w:val="both"/>
      </w:pPr>
      <w:r>
        <w:t>Cargo efetivo</w:t>
      </w:r>
    </w:p>
    <w:p w:rsidR="00DC0AA7" w:rsidRDefault="00DC0AA7" w:rsidP="00DC0AA7">
      <w:pPr>
        <w:pStyle w:val="Recuodecorpodetexto"/>
        <w:ind w:firstLine="360"/>
        <w:jc w:val="both"/>
      </w:pPr>
      <w:r>
        <w:t>Consultar o conceito “Evolução da estrutura de carreira”, lembrando que este conceito possui vigência.</w:t>
      </w:r>
    </w:p>
    <w:p w:rsidR="00DC0AA7" w:rsidRDefault="00DC0AA7" w:rsidP="00DC0AA7">
      <w:pPr>
        <w:widowControl w:val="0"/>
        <w:ind w:left="1080"/>
        <w:rPr>
          <w:rFonts w:cs="Arial"/>
        </w:rPr>
      </w:pPr>
    </w:p>
    <w:p w:rsidR="00DC0AA7" w:rsidRDefault="00DC0AA7" w:rsidP="0042673F">
      <w:pPr>
        <w:pStyle w:val="Ttulo1"/>
      </w:pPr>
      <w:bookmarkStart w:id="1412" w:name="_Toc207164245"/>
      <w:bookmarkStart w:id="1413" w:name="_Toc404441508"/>
      <w:r>
        <w:t>Verificar o limite de redução da carga horária</w:t>
      </w:r>
      <w:bookmarkEnd w:id="1412"/>
      <w:bookmarkEnd w:id="1413"/>
    </w:p>
    <w:p w:rsidR="00DC0AA7" w:rsidRDefault="00DC0AA7" w:rsidP="00DC0AA7">
      <w:pPr>
        <w:pStyle w:val="Recuodecorpodetexto"/>
        <w:jc w:val="both"/>
      </w:pPr>
      <w:r>
        <w:t>O limite para redução da carga horária é verificado conforme o tipo de Relação de vínculo:</w:t>
      </w:r>
    </w:p>
    <w:p w:rsidR="00DC0AA7" w:rsidRDefault="00DC0AA7" w:rsidP="00DC0AA7">
      <w:pPr>
        <w:pStyle w:val="Recuodecorpodetexto"/>
        <w:numPr>
          <w:ilvl w:val="0"/>
          <w:numId w:val="22"/>
        </w:numPr>
        <w:jc w:val="both"/>
      </w:pPr>
      <w:r>
        <w:t>Cargo efetivo</w:t>
      </w:r>
    </w:p>
    <w:p w:rsidR="00DC0AA7" w:rsidRDefault="00DC0AA7" w:rsidP="00DC0AA7">
      <w:pPr>
        <w:pStyle w:val="Recuodecorpodetexto"/>
        <w:ind w:firstLine="360"/>
        <w:jc w:val="both"/>
      </w:pPr>
      <w:r>
        <w:t>Consultar o conceito “Evolução da estrutura de carreira”, lembrando que este conceito possui vigência.</w:t>
      </w:r>
    </w:p>
    <w:p w:rsidR="00DC0AA7" w:rsidRDefault="00DC0AA7" w:rsidP="00DC0AA7">
      <w:pPr>
        <w:widowControl w:val="0"/>
        <w:ind w:left="1080"/>
        <w:rPr>
          <w:rFonts w:cs="Arial"/>
        </w:rPr>
      </w:pPr>
    </w:p>
    <w:p w:rsidR="00DC0AA7" w:rsidRDefault="00DC0AA7" w:rsidP="0042673F">
      <w:pPr>
        <w:pStyle w:val="Ttulo1"/>
      </w:pPr>
      <w:bookmarkStart w:id="1414" w:name="_Toc207164246"/>
      <w:bookmarkStart w:id="1415" w:name="_Toc404441509"/>
      <w:r>
        <w:lastRenderedPageBreak/>
        <w:t>Tipo de ocupação da carga horária</w:t>
      </w:r>
      <w:bookmarkEnd w:id="1414"/>
      <w:bookmarkEnd w:id="1415"/>
      <w:r>
        <w:t xml:space="preserve"> </w:t>
      </w:r>
    </w:p>
    <w:p w:rsidR="00DC0AA7" w:rsidRDefault="00DC0AA7" w:rsidP="00DC0AA7">
      <w:pPr>
        <w:widowControl w:val="0"/>
        <w:ind w:left="1080"/>
        <w:rPr>
          <w:rFonts w:cs="Arial"/>
        </w:rPr>
      </w:pPr>
      <w:r>
        <w:rPr>
          <w:rFonts w:cs="Arial"/>
        </w:rPr>
        <w:t>Definitiva – Carga horária atribuída ao servidor que este é efetivado.</w:t>
      </w:r>
    </w:p>
    <w:p w:rsidR="00DC0AA7" w:rsidRDefault="00DC0AA7" w:rsidP="00DC0AA7">
      <w:pPr>
        <w:widowControl w:val="0"/>
        <w:ind w:left="1080"/>
        <w:rPr>
          <w:rFonts w:cs="Arial"/>
        </w:rPr>
      </w:pPr>
      <w:r>
        <w:rPr>
          <w:rFonts w:cs="Arial"/>
        </w:rPr>
        <w:t>Temporária – Carga horária atribuída em uma movimentação temporária.</w:t>
      </w:r>
    </w:p>
    <w:p w:rsidR="00DC0AA7" w:rsidRDefault="00DC0AA7" w:rsidP="00DC0AA7">
      <w:pPr>
        <w:widowControl w:val="0"/>
        <w:ind w:left="1080"/>
        <w:rPr>
          <w:rFonts w:cs="Arial"/>
        </w:rPr>
      </w:pPr>
      <w:r>
        <w:rPr>
          <w:rFonts w:cs="Arial"/>
        </w:rPr>
        <w:t>O somatório das duas cargas horárias, é a carga horária integral do servidor.</w:t>
      </w:r>
    </w:p>
    <w:p w:rsidR="00DC0AA7" w:rsidRDefault="00DC0AA7" w:rsidP="00DC0AA7">
      <w:pPr>
        <w:ind w:left="1080" w:firstLine="349"/>
        <w:rPr>
          <w:rFonts w:cs="Arial"/>
        </w:rPr>
      </w:pPr>
    </w:p>
    <w:p w:rsidR="00DC0AA7" w:rsidRDefault="00DC0AA7" w:rsidP="0042673F">
      <w:pPr>
        <w:pStyle w:val="Ttulo1"/>
      </w:pPr>
      <w:bookmarkStart w:id="1416" w:name="_Toc206838978"/>
      <w:bookmarkStart w:id="1417" w:name="_Toc207164247"/>
      <w:bookmarkStart w:id="1418" w:name="_Toc404441510"/>
      <w:r>
        <w:t>Verificar se a carga horária não foi excedida</w:t>
      </w:r>
      <w:bookmarkEnd w:id="1416"/>
      <w:bookmarkEnd w:id="1417"/>
      <w:bookmarkEnd w:id="1418"/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Recuperar a carga horária e o tipo de carga horária do “Histórico de Carga horária” ativo, vigente (no período da nova jornada) da Relação de vínculo selecionada.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Recuperar a carga horária diária/semanal/mensal (conforme o tipo de carga horária) padrão da “Jornada de trabalho” selecionada.</w:t>
      </w:r>
    </w:p>
    <w:p w:rsidR="00DC0AA7" w:rsidRDefault="00DC0AA7" w:rsidP="0042673F">
      <w:pPr>
        <w:pStyle w:val="Ttulo4"/>
        <w:keepNext w:val="0"/>
        <w:widowControl w:val="0"/>
        <w:numPr>
          <w:ilvl w:val="3"/>
          <w:numId w:val="29"/>
        </w:numPr>
        <w:tabs>
          <w:tab w:val="left" w:pos="2160"/>
        </w:tabs>
        <w:spacing w:line="240" w:lineRule="auto"/>
      </w:pPr>
      <w:r>
        <w:t>Verificar se a carga horária da jornada não ultrapassa a carga horária da Relação de vínculo.</w:t>
      </w:r>
    </w:p>
    <w:p w:rsidR="00F41655" w:rsidRPr="00DC0AA7" w:rsidRDefault="0042673F" w:rsidP="0042673F">
      <w:bookmarkStart w:id="1419" w:name="_Toc207183727"/>
      <w:bookmarkStart w:id="1420" w:name="_Toc207187829"/>
      <w:bookmarkStart w:id="1421" w:name="_Toc207526392"/>
      <w:bookmarkStart w:id="1422" w:name="_Toc207535253"/>
      <w:bookmarkStart w:id="1423" w:name="_Toc207603223"/>
      <w:bookmarkStart w:id="1424" w:name="_Toc207603970"/>
      <w:bookmarkStart w:id="1425" w:name="_Toc207610567"/>
      <w:bookmarkStart w:id="1426" w:name="_Toc207610761"/>
      <w:bookmarkStart w:id="1427" w:name="_Toc208984997"/>
      <w:bookmarkStart w:id="1428" w:name="_Toc208985214"/>
      <w:bookmarkStart w:id="1429" w:name="_Toc209583615"/>
      <w:bookmarkStart w:id="1430" w:name="_Toc211776526"/>
      <w:bookmarkStart w:id="1431" w:name="_Toc212010142"/>
      <w:bookmarkStart w:id="1432" w:name="_Toc212010332"/>
      <w:bookmarkStart w:id="1433" w:name="_Toc212012814"/>
      <w:bookmarkStart w:id="1434" w:name="_Toc212013380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bookmarkEnd w:id="1429"/>
      <w:bookmarkEnd w:id="1430"/>
      <w:bookmarkEnd w:id="1431"/>
      <w:bookmarkEnd w:id="1432"/>
      <w:bookmarkEnd w:id="1433"/>
      <w:bookmarkEnd w:id="1434"/>
      <w:r w:rsidRPr="00DC0AA7">
        <w:t xml:space="preserve"> </w:t>
      </w:r>
    </w:p>
    <w:sectPr w:rsidR="00F41655" w:rsidRPr="00DC0AA7" w:rsidSect="0042673F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60" w:right="1701" w:bottom="1560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AA7" w:rsidRDefault="00DC0AA7" w:rsidP="002908D9">
      <w:r>
        <w:separator/>
      </w:r>
    </w:p>
  </w:endnote>
  <w:endnote w:type="continuationSeparator" w:id="0">
    <w:p w:rsidR="00DC0AA7" w:rsidRDefault="00DC0AA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17168">
      <w:rPr>
        <w:rStyle w:val="Nmerodepgina"/>
        <w:noProof/>
        <w:szCs w:val="20"/>
      </w:rPr>
      <w:t>23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42673F">
      <w:trPr>
        <w:trHeight w:val="137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C0AA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C0AA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2673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C0AA7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C0AA7">
            <w:rPr>
              <w:b/>
              <w:sz w:val="20"/>
              <w:szCs w:val="20"/>
            </w:rPr>
            <w:t xml:space="preserve"> Cargo Horária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42673F" w:rsidRPr="0042673F">
            <w:rPr>
              <w:b/>
              <w:sz w:val="20"/>
              <w:szCs w:val="20"/>
            </w:rPr>
            <w:t>UCS0059 - Manter Carga Horária do Professor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C6FFEF9" wp14:editId="2F957924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AA7" w:rsidRDefault="00DC0AA7" w:rsidP="002908D9">
      <w:r>
        <w:separator/>
      </w:r>
    </w:p>
  </w:footnote>
  <w:footnote w:type="continuationSeparator" w:id="0">
    <w:p w:rsidR="00DC0AA7" w:rsidRDefault="00DC0AA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42673F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E38A01F" wp14:editId="6D63B1FB">
          <wp:simplePos x="0" y="0"/>
          <wp:positionH relativeFrom="column">
            <wp:posOffset>4608195</wp:posOffset>
          </wp:positionH>
          <wp:positionV relativeFrom="paragraph">
            <wp:posOffset>-178435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4AFD987" wp14:editId="0938E6E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6FE59F2" wp14:editId="46CD7DB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45BD4E7" wp14:editId="62038772">
          <wp:simplePos x="0" y="0"/>
          <wp:positionH relativeFrom="column">
            <wp:posOffset>4709160</wp:posOffset>
          </wp:positionH>
          <wp:positionV relativeFrom="paragraph">
            <wp:posOffset>-178435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F582A45"/>
    <w:multiLevelType w:val="multilevel"/>
    <w:tmpl w:val="3A16BC0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1"/>
      <w:isLgl/>
      <w:lvlText w:val="%1.%2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5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52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B8D8EF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87B2CC4"/>
    <w:multiLevelType w:val="hybridMultilevel"/>
    <w:tmpl w:val="4C106DAA"/>
    <w:lvl w:ilvl="0" w:tplc="04160001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7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8">
    <w:nsid w:val="2A1B1899"/>
    <w:multiLevelType w:val="multilevel"/>
    <w:tmpl w:val="986A9064"/>
    <w:lvl w:ilvl="0">
      <w:start w:val="1"/>
      <w:numFmt w:val="decimal"/>
      <w:lvlText w:val="%1"/>
      <w:lvlJc w:val="left"/>
      <w:pPr>
        <w:tabs>
          <w:tab w:val="num" w:pos="1512"/>
        </w:tabs>
        <w:ind w:left="1512" w:hanging="432"/>
      </w:pPr>
    </w:lvl>
    <w:lvl w:ilvl="1">
      <w:start w:val="1"/>
      <w:numFmt w:val="decimal"/>
      <w:lvlText w:val="%1.%2"/>
      <w:lvlJc w:val="left"/>
      <w:pPr>
        <w:tabs>
          <w:tab w:val="num" w:pos="1656"/>
        </w:tabs>
        <w:ind w:left="1656" w:hanging="576"/>
      </w:p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1944"/>
        </w:tabs>
        <w:ind w:left="1944" w:hanging="864"/>
      </w:pPr>
    </w:lvl>
    <w:lvl w:ilvl="4">
      <w:start w:val="1"/>
      <w:numFmt w:val="decimal"/>
      <w:lvlText w:val="%1.%2.%3.%4.%5"/>
      <w:lvlJc w:val="left"/>
      <w:pPr>
        <w:tabs>
          <w:tab w:val="num" w:pos="2088"/>
        </w:tabs>
        <w:ind w:left="2088" w:hanging="1008"/>
      </w:pPr>
    </w:lvl>
    <w:lvl w:ilvl="5">
      <w:start w:val="1"/>
      <w:numFmt w:val="decimal"/>
      <w:lvlText w:val="%1.%2.%3.%4.%5.%6"/>
      <w:lvlJc w:val="left"/>
      <w:pPr>
        <w:tabs>
          <w:tab w:val="num" w:pos="2232"/>
        </w:tabs>
        <w:ind w:left="223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376"/>
        </w:tabs>
        <w:ind w:left="237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664"/>
        </w:tabs>
        <w:ind w:left="2664" w:hanging="1584"/>
      </w:pPr>
    </w:lvl>
  </w:abstractNum>
  <w:abstractNum w:abstractNumId="9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2D9B56BD"/>
    <w:multiLevelType w:val="multilevel"/>
    <w:tmpl w:val="A8926F98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04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1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48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36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232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4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616" w:hanging="2520"/>
      </w:pPr>
      <w:rPr>
        <w:rFonts w:hint="default"/>
      </w:rPr>
    </w:lvl>
  </w:abstractNum>
  <w:abstractNum w:abstractNumId="11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44FB26AE"/>
    <w:multiLevelType w:val="hybridMultilevel"/>
    <w:tmpl w:val="6E785666"/>
    <w:lvl w:ilvl="0" w:tplc="3F90F1F2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>
    <w:nsid w:val="456043CD"/>
    <w:multiLevelType w:val="hybridMultilevel"/>
    <w:tmpl w:val="87F4465A"/>
    <w:lvl w:ilvl="0" w:tplc="04160001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70"/>
        </w:tabs>
        <w:ind w:left="71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90"/>
        </w:tabs>
        <w:ind w:left="789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10"/>
        </w:tabs>
        <w:ind w:left="8610" w:hanging="360"/>
      </w:pPr>
      <w:rPr>
        <w:rFonts w:ascii="Wingdings" w:hAnsi="Wingdings" w:hint="default"/>
      </w:rPr>
    </w:lvl>
  </w:abstractNum>
  <w:abstractNum w:abstractNumId="15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6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7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627B4554"/>
    <w:multiLevelType w:val="hybridMultilevel"/>
    <w:tmpl w:val="79926834"/>
    <w:lvl w:ilvl="0" w:tplc="BF7C6D38">
      <w:start w:val="10"/>
      <w:numFmt w:val="bullet"/>
      <w:lvlText w:val=""/>
      <w:lvlJc w:val="left"/>
      <w:pPr>
        <w:tabs>
          <w:tab w:val="num" w:pos="3930"/>
        </w:tabs>
        <w:ind w:left="3930" w:hanging="2130"/>
      </w:pPr>
      <w:rPr>
        <w:rFonts w:ascii="Wingdings" w:eastAsia="Times New Roman" w:hAnsi="Wingdings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1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2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11"/>
  </w:num>
  <w:num w:numId="2">
    <w:abstractNumId w:val="16"/>
  </w:num>
  <w:num w:numId="3">
    <w:abstractNumId w:val="4"/>
  </w:num>
  <w:num w:numId="4">
    <w:abstractNumId w:val="23"/>
  </w:num>
  <w:num w:numId="5">
    <w:abstractNumId w:val="19"/>
  </w:num>
  <w:num w:numId="6">
    <w:abstractNumId w:val="22"/>
  </w:num>
  <w:num w:numId="7">
    <w:abstractNumId w:val="12"/>
  </w:num>
  <w:num w:numId="8">
    <w:abstractNumId w:val="1"/>
  </w:num>
  <w:num w:numId="9">
    <w:abstractNumId w:val="9"/>
  </w:num>
  <w:num w:numId="10">
    <w:abstractNumId w:val="0"/>
  </w:num>
  <w:num w:numId="11">
    <w:abstractNumId w:val="21"/>
  </w:num>
  <w:num w:numId="12">
    <w:abstractNumId w:val="20"/>
  </w:num>
  <w:num w:numId="13">
    <w:abstractNumId w:val="2"/>
  </w:num>
  <w:num w:numId="14">
    <w:abstractNumId w:val="15"/>
  </w:num>
  <w:num w:numId="15">
    <w:abstractNumId w:val="7"/>
  </w:num>
  <w:num w:numId="16">
    <w:abstractNumId w:val="17"/>
  </w:num>
  <w:num w:numId="17">
    <w:abstractNumId w:val="5"/>
  </w:num>
  <w:num w:numId="18">
    <w:abstractNumId w:val="18"/>
  </w:num>
  <w:num w:numId="19">
    <w:abstractNumId w:val="6"/>
  </w:num>
  <w:num w:numId="20">
    <w:abstractNumId w:val="14"/>
  </w:num>
  <w:num w:numId="21">
    <w:abstractNumId w:val="8"/>
  </w:num>
  <w:num w:numId="22">
    <w:abstractNumId w:val="13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3"/>
  </w:num>
  <w:num w:numId="30">
    <w:abstractNumId w:val="10"/>
  </w:num>
  <w:num w:numId="31">
    <w:abstractNumId w:val="5"/>
  </w:num>
  <w:num w:numId="32">
    <w:abstractNumId w:val="3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AA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2673F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9689A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C0AA7"/>
    <w:rsid w:val="00DF1DDA"/>
    <w:rsid w:val="00E81253"/>
    <w:rsid w:val="00F071FA"/>
    <w:rsid w:val="00F17168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0AA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2673F"/>
    <w:pPr>
      <w:keepNext/>
      <w:numPr>
        <w:ilvl w:val="1"/>
        <w:numId w:val="29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Ttulo1"/>
    <w:next w:val="Normal"/>
    <w:autoRedefine/>
    <w:qFormat/>
    <w:rsid w:val="0042673F"/>
    <w:pPr>
      <w:outlineLvl w:val="1"/>
    </w:pPr>
  </w:style>
  <w:style w:type="paragraph" w:styleId="Ttulo3">
    <w:name w:val="heading 3"/>
    <w:basedOn w:val="Ttulo2"/>
    <w:next w:val="Normal"/>
    <w:autoRedefine/>
    <w:qFormat/>
    <w:rsid w:val="0042673F"/>
    <w:pPr>
      <w:numPr>
        <w:ilvl w:val="2"/>
      </w:numPr>
      <w:outlineLvl w:val="2"/>
    </w:pPr>
    <w:rPr>
      <w:sz w:val="24"/>
    </w:rPr>
  </w:style>
  <w:style w:type="paragraph" w:styleId="Ttulo4">
    <w:name w:val="heading 4"/>
    <w:basedOn w:val="Normal"/>
    <w:next w:val="Normal"/>
    <w:link w:val="Ttulo4Char"/>
    <w:autoRedefine/>
    <w:qFormat/>
    <w:rsid w:val="00DC0AA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DC0AA7"/>
    <w:pPr>
      <w:keepNext/>
      <w:tabs>
        <w:tab w:val="num" w:pos="2088"/>
      </w:tabs>
      <w:spacing w:line="240" w:lineRule="auto"/>
      <w:ind w:left="2086" w:hanging="1009"/>
      <w:outlineLvl w:val="4"/>
    </w:pPr>
    <w:rPr>
      <w:rFonts w:cs="Arial"/>
      <w:bCs/>
    </w:rPr>
  </w:style>
  <w:style w:type="paragraph" w:styleId="Ttulo6">
    <w:name w:val="heading 6"/>
    <w:basedOn w:val="Normal"/>
    <w:next w:val="Normal"/>
    <w:link w:val="Ttulo6Char"/>
    <w:qFormat/>
    <w:rsid w:val="00DC0AA7"/>
    <w:pPr>
      <w:keepNext/>
      <w:tabs>
        <w:tab w:val="num" w:pos="2232"/>
      </w:tabs>
      <w:spacing w:line="240" w:lineRule="auto"/>
      <w:ind w:left="2228" w:hanging="1151"/>
      <w:outlineLvl w:val="5"/>
    </w:pPr>
    <w:rPr>
      <w:rFonts w:cs="Arial"/>
    </w:rPr>
  </w:style>
  <w:style w:type="paragraph" w:styleId="Ttulo7">
    <w:name w:val="heading 7"/>
    <w:basedOn w:val="Normal"/>
    <w:next w:val="Normal"/>
    <w:link w:val="Ttulo7Char"/>
    <w:qFormat/>
    <w:rsid w:val="00DC0AA7"/>
    <w:pPr>
      <w:keepNext/>
      <w:tabs>
        <w:tab w:val="num" w:pos="2376"/>
      </w:tabs>
      <w:spacing w:line="240" w:lineRule="auto"/>
      <w:ind w:left="2375" w:hanging="1298"/>
      <w:outlineLvl w:val="6"/>
    </w:pPr>
    <w:rPr>
      <w:rFonts w:cs="Arial"/>
    </w:rPr>
  </w:style>
  <w:style w:type="paragraph" w:styleId="Ttulo8">
    <w:name w:val="heading 8"/>
    <w:basedOn w:val="Normal"/>
    <w:next w:val="Normal"/>
    <w:link w:val="Ttulo8Char"/>
    <w:qFormat/>
    <w:rsid w:val="00DC0AA7"/>
    <w:pPr>
      <w:keepNext/>
      <w:tabs>
        <w:tab w:val="num" w:pos="2520"/>
      </w:tabs>
      <w:spacing w:line="240" w:lineRule="auto"/>
      <w:ind w:left="2520" w:hanging="1440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DC0AA7"/>
    <w:pPr>
      <w:keepNext/>
      <w:tabs>
        <w:tab w:val="num" w:pos="2664"/>
      </w:tabs>
      <w:spacing w:line="240" w:lineRule="auto"/>
      <w:ind w:left="2664" w:hanging="1584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C0AA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C0AA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C0AA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C0AA7"/>
    <w:pPr>
      <w:ind w:left="0"/>
    </w:pPr>
  </w:style>
  <w:style w:type="paragraph" w:styleId="ndicedeilustraes">
    <w:name w:val="table of figures"/>
    <w:basedOn w:val="Normal"/>
    <w:next w:val="Normal"/>
    <w:semiHidden/>
    <w:rsid w:val="00DC0AA7"/>
  </w:style>
  <w:style w:type="paragraph" w:styleId="Sumrio2">
    <w:name w:val="toc 2"/>
    <w:basedOn w:val="Normal"/>
    <w:next w:val="Normal"/>
    <w:autoRedefine/>
    <w:uiPriority w:val="39"/>
    <w:rsid w:val="00DC0AA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C0AA7"/>
    <w:pPr>
      <w:ind w:left="480"/>
    </w:pPr>
  </w:style>
  <w:style w:type="character" w:styleId="Hyperlink">
    <w:name w:val="Hyperlink"/>
    <w:basedOn w:val="Fontepargpadro"/>
    <w:uiPriority w:val="99"/>
    <w:rsid w:val="00DC0AA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C0AA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C0AA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C0AA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C0AA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C0AA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C0AA7"/>
    <w:rPr>
      <w:sz w:val="16"/>
    </w:rPr>
  </w:style>
  <w:style w:type="character" w:styleId="Nmerodepgina">
    <w:name w:val="page number"/>
    <w:basedOn w:val="Fontepargpadro"/>
    <w:rsid w:val="00DC0AA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C0AA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C0A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C0AA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C0AA7"/>
  </w:style>
  <w:style w:type="character" w:customStyle="1" w:styleId="Ttulo5Char">
    <w:name w:val="Título 5 Char"/>
    <w:basedOn w:val="Fontepargpadro"/>
    <w:link w:val="Ttulo5"/>
    <w:rsid w:val="00DC0AA7"/>
    <w:rPr>
      <w:rFonts w:ascii="Arial" w:hAnsi="Arial" w:cs="Arial"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rsid w:val="00DC0AA7"/>
    <w:rPr>
      <w:rFonts w:ascii="Arial" w:hAnsi="Arial" w:cs="Arial"/>
      <w:sz w:val="24"/>
      <w:szCs w:val="24"/>
    </w:rPr>
  </w:style>
  <w:style w:type="character" w:customStyle="1" w:styleId="Ttulo7Char">
    <w:name w:val="Título 7 Char"/>
    <w:basedOn w:val="Fontepargpadro"/>
    <w:link w:val="Ttulo7"/>
    <w:rsid w:val="00DC0AA7"/>
    <w:rPr>
      <w:rFonts w:ascii="Arial" w:hAnsi="Arial" w:cs="Arial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DC0AA7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DC0AA7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DC0AA7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DC0AA7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DC0AA7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DC0AA7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DC0AA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C0AA7"/>
    <w:rPr>
      <w:rFonts w:eastAsia="Arial Unicode MS"/>
    </w:rPr>
  </w:style>
  <w:style w:type="paragraph" w:customStyle="1" w:styleId="tabletext">
    <w:name w:val="tabletext"/>
    <w:basedOn w:val="Normal"/>
    <w:rsid w:val="00DC0AA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DC0AA7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DC0AA7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DC0AA7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DC0AA7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DC0AA7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DC0AA7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DC0AA7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DC0AA7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DC0AA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C0AA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C0AA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C0AA7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DC0AA7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C0AA7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DC0AA7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DC0AA7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DC0AA7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DC0AA7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DC0AA7"/>
    <w:rPr>
      <w:color w:val="0000FF"/>
    </w:rPr>
  </w:style>
  <w:style w:type="character" w:styleId="Refdecomentrio">
    <w:name w:val="annotation reference"/>
    <w:basedOn w:val="Fontepargpadro"/>
    <w:rsid w:val="00DC0AA7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DC0AA7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DC0AA7"/>
    <w:rPr>
      <w:lang w:eastAsia="en-US"/>
    </w:rPr>
  </w:style>
  <w:style w:type="paragraph" w:styleId="Corpodetexto2">
    <w:name w:val="Body Text 2"/>
    <w:basedOn w:val="Normal"/>
    <w:link w:val="Corpodetexto2Char"/>
    <w:rsid w:val="00DC0AA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C0AA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C0AA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C0AA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C0AA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0AA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2673F"/>
    <w:pPr>
      <w:keepNext/>
      <w:numPr>
        <w:ilvl w:val="1"/>
        <w:numId w:val="29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Ttulo1"/>
    <w:next w:val="Normal"/>
    <w:autoRedefine/>
    <w:qFormat/>
    <w:rsid w:val="0042673F"/>
    <w:pPr>
      <w:outlineLvl w:val="1"/>
    </w:pPr>
  </w:style>
  <w:style w:type="paragraph" w:styleId="Ttulo3">
    <w:name w:val="heading 3"/>
    <w:basedOn w:val="Ttulo2"/>
    <w:next w:val="Normal"/>
    <w:autoRedefine/>
    <w:qFormat/>
    <w:rsid w:val="0042673F"/>
    <w:pPr>
      <w:numPr>
        <w:ilvl w:val="2"/>
      </w:numPr>
      <w:outlineLvl w:val="2"/>
    </w:pPr>
    <w:rPr>
      <w:sz w:val="24"/>
    </w:rPr>
  </w:style>
  <w:style w:type="paragraph" w:styleId="Ttulo4">
    <w:name w:val="heading 4"/>
    <w:basedOn w:val="Normal"/>
    <w:next w:val="Normal"/>
    <w:link w:val="Ttulo4Char"/>
    <w:autoRedefine/>
    <w:qFormat/>
    <w:rsid w:val="00DC0AA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DC0AA7"/>
    <w:pPr>
      <w:keepNext/>
      <w:tabs>
        <w:tab w:val="num" w:pos="2088"/>
      </w:tabs>
      <w:spacing w:line="240" w:lineRule="auto"/>
      <w:ind w:left="2086" w:hanging="1009"/>
      <w:outlineLvl w:val="4"/>
    </w:pPr>
    <w:rPr>
      <w:rFonts w:cs="Arial"/>
      <w:bCs/>
    </w:rPr>
  </w:style>
  <w:style w:type="paragraph" w:styleId="Ttulo6">
    <w:name w:val="heading 6"/>
    <w:basedOn w:val="Normal"/>
    <w:next w:val="Normal"/>
    <w:link w:val="Ttulo6Char"/>
    <w:qFormat/>
    <w:rsid w:val="00DC0AA7"/>
    <w:pPr>
      <w:keepNext/>
      <w:tabs>
        <w:tab w:val="num" w:pos="2232"/>
      </w:tabs>
      <w:spacing w:line="240" w:lineRule="auto"/>
      <w:ind w:left="2228" w:hanging="1151"/>
      <w:outlineLvl w:val="5"/>
    </w:pPr>
    <w:rPr>
      <w:rFonts w:cs="Arial"/>
    </w:rPr>
  </w:style>
  <w:style w:type="paragraph" w:styleId="Ttulo7">
    <w:name w:val="heading 7"/>
    <w:basedOn w:val="Normal"/>
    <w:next w:val="Normal"/>
    <w:link w:val="Ttulo7Char"/>
    <w:qFormat/>
    <w:rsid w:val="00DC0AA7"/>
    <w:pPr>
      <w:keepNext/>
      <w:tabs>
        <w:tab w:val="num" w:pos="2376"/>
      </w:tabs>
      <w:spacing w:line="240" w:lineRule="auto"/>
      <w:ind w:left="2375" w:hanging="1298"/>
      <w:outlineLvl w:val="6"/>
    </w:pPr>
    <w:rPr>
      <w:rFonts w:cs="Arial"/>
    </w:rPr>
  </w:style>
  <w:style w:type="paragraph" w:styleId="Ttulo8">
    <w:name w:val="heading 8"/>
    <w:basedOn w:val="Normal"/>
    <w:next w:val="Normal"/>
    <w:link w:val="Ttulo8Char"/>
    <w:qFormat/>
    <w:rsid w:val="00DC0AA7"/>
    <w:pPr>
      <w:keepNext/>
      <w:tabs>
        <w:tab w:val="num" w:pos="2520"/>
      </w:tabs>
      <w:spacing w:line="240" w:lineRule="auto"/>
      <w:ind w:left="2520" w:hanging="1440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DC0AA7"/>
    <w:pPr>
      <w:keepNext/>
      <w:tabs>
        <w:tab w:val="num" w:pos="2664"/>
      </w:tabs>
      <w:spacing w:line="240" w:lineRule="auto"/>
      <w:ind w:left="2664" w:hanging="1584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C0AA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C0AA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C0AA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C0AA7"/>
    <w:pPr>
      <w:ind w:left="0"/>
    </w:pPr>
  </w:style>
  <w:style w:type="paragraph" w:styleId="ndicedeilustraes">
    <w:name w:val="table of figures"/>
    <w:basedOn w:val="Normal"/>
    <w:next w:val="Normal"/>
    <w:semiHidden/>
    <w:rsid w:val="00DC0AA7"/>
  </w:style>
  <w:style w:type="paragraph" w:styleId="Sumrio2">
    <w:name w:val="toc 2"/>
    <w:basedOn w:val="Normal"/>
    <w:next w:val="Normal"/>
    <w:autoRedefine/>
    <w:uiPriority w:val="39"/>
    <w:rsid w:val="00DC0AA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C0AA7"/>
    <w:pPr>
      <w:ind w:left="480"/>
    </w:pPr>
  </w:style>
  <w:style w:type="character" w:styleId="Hyperlink">
    <w:name w:val="Hyperlink"/>
    <w:basedOn w:val="Fontepargpadro"/>
    <w:uiPriority w:val="99"/>
    <w:rsid w:val="00DC0AA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C0AA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C0AA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C0AA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C0AA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C0AA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C0AA7"/>
    <w:rPr>
      <w:sz w:val="16"/>
    </w:rPr>
  </w:style>
  <w:style w:type="character" w:styleId="Nmerodepgina">
    <w:name w:val="page number"/>
    <w:basedOn w:val="Fontepargpadro"/>
    <w:rsid w:val="00DC0AA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C0AA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C0A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C0AA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C0AA7"/>
  </w:style>
  <w:style w:type="character" w:customStyle="1" w:styleId="Ttulo5Char">
    <w:name w:val="Título 5 Char"/>
    <w:basedOn w:val="Fontepargpadro"/>
    <w:link w:val="Ttulo5"/>
    <w:rsid w:val="00DC0AA7"/>
    <w:rPr>
      <w:rFonts w:ascii="Arial" w:hAnsi="Arial" w:cs="Arial"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rsid w:val="00DC0AA7"/>
    <w:rPr>
      <w:rFonts w:ascii="Arial" w:hAnsi="Arial" w:cs="Arial"/>
      <w:sz w:val="24"/>
      <w:szCs w:val="24"/>
    </w:rPr>
  </w:style>
  <w:style w:type="character" w:customStyle="1" w:styleId="Ttulo7Char">
    <w:name w:val="Título 7 Char"/>
    <w:basedOn w:val="Fontepargpadro"/>
    <w:link w:val="Ttulo7"/>
    <w:rsid w:val="00DC0AA7"/>
    <w:rPr>
      <w:rFonts w:ascii="Arial" w:hAnsi="Arial" w:cs="Arial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DC0AA7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DC0AA7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DC0AA7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DC0AA7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DC0AA7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DC0AA7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DC0AA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C0AA7"/>
    <w:rPr>
      <w:rFonts w:eastAsia="Arial Unicode MS"/>
    </w:rPr>
  </w:style>
  <w:style w:type="paragraph" w:customStyle="1" w:styleId="tabletext">
    <w:name w:val="tabletext"/>
    <w:basedOn w:val="Normal"/>
    <w:rsid w:val="00DC0AA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DC0AA7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DC0AA7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DC0AA7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DC0AA7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DC0AA7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DC0AA7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DC0AA7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DC0AA7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DC0AA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C0AA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C0AA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C0AA7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DC0AA7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C0AA7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DC0AA7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DC0AA7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DC0AA7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DC0AA7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DC0AA7"/>
    <w:rPr>
      <w:color w:val="0000FF"/>
    </w:rPr>
  </w:style>
  <w:style w:type="character" w:styleId="Refdecomentrio">
    <w:name w:val="annotation reference"/>
    <w:basedOn w:val="Fontepargpadro"/>
    <w:rsid w:val="00DC0AA7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DC0AA7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DC0AA7"/>
    <w:rPr>
      <w:lang w:eastAsia="en-US"/>
    </w:rPr>
  </w:style>
  <w:style w:type="paragraph" w:styleId="Corpodetexto2">
    <w:name w:val="Body Text 2"/>
    <w:basedOn w:val="Normal"/>
    <w:link w:val="Corpodetexto2Char"/>
    <w:rsid w:val="00DC0AA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C0AA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C0AA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C0AA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C0AA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9E86B-B889-4F85-ACCB-2A598E8BB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12</TotalTime>
  <Pages>23</Pages>
  <Words>4894</Words>
  <Characters>28504</Characters>
  <Application>Microsoft Office Word</Application>
  <DocSecurity>0</DocSecurity>
  <Lines>237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33332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2014-11-08T03:20:00Z</cp:lastPrinted>
  <dcterms:created xsi:type="dcterms:W3CDTF">2014-11-08T03:19:00Z</dcterms:created>
  <dcterms:modified xsi:type="dcterms:W3CDTF">2014-11-22T19:42:00Z</dcterms:modified>
</cp:coreProperties>
</file>