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F32" w:rsidRDefault="004E0F32" w:rsidP="004E0F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F32" w:rsidRDefault="004E0F32" w:rsidP="004E0F32">
      <w:pPr>
        <w:widowControl w:val="0"/>
        <w:rPr>
          <w:rFonts w:cs="Arial"/>
          <w:sz w:val="20"/>
          <w:u w:val="single"/>
        </w:rPr>
      </w:pPr>
    </w:p>
    <w:p w:rsidR="004E0F32" w:rsidRDefault="004E0F32" w:rsidP="004E0F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  <w:sz w:val="20"/>
        </w:rPr>
      </w:pPr>
    </w:p>
    <w:p w:rsidR="004E0F32" w:rsidRDefault="004E0F32" w:rsidP="004E0F32">
      <w:pPr>
        <w:widowControl w:val="0"/>
        <w:rPr>
          <w:rFonts w:cs="Arial"/>
        </w:rPr>
      </w:pPr>
    </w:p>
    <w:p w:rsidR="004E0F32" w:rsidRDefault="004E0F32" w:rsidP="004E0F32">
      <w:pPr>
        <w:pStyle w:val="Capa"/>
        <w:rPr>
          <w:color w:val="FF9900"/>
        </w:rPr>
      </w:pPr>
      <w:r>
        <w:t>SINDRAPE</w:t>
      </w:r>
    </w:p>
    <w:p w:rsidR="004E0F32" w:rsidRDefault="004E0F32" w:rsidP="004E0F3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E0F32" w:rsidRPr="004E0F32" w:rsidRDefault="004E0F32" w:rsidP="004E0F32">
      <w:pPr>
        <w:widowControl w:val="0"/>
        <w:rPr>
          <w:color w:val="000080"/>
        </w:rPr>
      </w:pPr>
    </w:p>
    <w:p w:rsidR="004E0F32" w:rsidRPr="004E0F32" w:rsidRDefault="004E0F32" w:rsidP="004E0F32">
      <w:pPr>
        <w:widowControl w:val="0"/>
        <w:jc w:val="right"/>
        <w:rPr>
          <w:rFonts w:cs="Arial"/>
          <w:b/>
          <w:bCs/>
          <w:color w:val="000080"/>
        </w:rPr>
      </w:pPr>
    </w:p>
    <w:p w:rsidR="004E0F32" w:rsidRDefault="004E0F32" w:rsidP="004E0F32">
      <w:pPr>
        <w:pStyle w:val="Capa"/>
      </w:pPr>
      <w:r>
        <w:t>UCS0274</w:t>
      </w:r>
      <w:r w:rsidR="005119A2">
        <w:t xml:space="preserve"> </w:t>
      </w:r>
      <w:r>
        <w:t>– Disponibilizar Servidores para E</w:t>
      </w:r>
      <w:bookmarkStart w:id="0" w:name="_GoBack"/>
      <w:bookmarkEnd w:id="0"/>
      <w:r>
        <w:t>scalas de Serviço</w:t>
      </w:r>
    </w:p>
    <w:p w:rsidR="004E0F32" w:rsidRDefault="004E0F32" w:rsidP="004E0F32">
      <w:pPr>
        <w:widowControl w:val="0"/>
        <w:rPr>
          <w:rFonts w:cs="Arial"/>
        </w:rPr>
      </w:pPr>
    </w:p>
    <w:p w:rsidR="004E0F32" w:rsidRDefault="004E0F32" w:rsidP="004E0F32">
      <w:pPr>
        <w:widowControl w:val="0"/>
      </w:pPr>
    </w:p>
    <w:p w:rsidR="004E0F32" w:rsidRDefault="004E0F32" w:rsidP="004E0F3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E0F32" w:rsidRPr="004E0F32" w:rsidRDefault="004E0F32" w:rsidP="004E0F32">
      <w:pPr>
        <w:pStyle w:val="Corpodetexto3"/>
        <w:widowControl w:val="0"/>
        <w:spacing w:after="0"/>
        <w:rPr>
          <w:rFonts w:cs="Arial"/>
        </w:rPr>
      </w:pPr>
      <w:r w:rsidRPr="004E0F32">
        <w:rPr>
          <w:rFonts w:cs="Arial"/>
        </w:rPr>
        <w:lastRenderedPageBreak/>
        <w:t>Histórico de Revisões</w:t>
      </w:r>
    </w:p>
    <w:p w:rsidR="004E0F32" w:rsidRDefault="004E0F32" w:rsidP="004E0F3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E0F32" w:rsidTr="004E0F3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E0F32" w:rsidTr="004E0F3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4E0F32" w:rsidTr="004E0F3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03/12/2007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F32" w:rsidRDefault="004E0F32" w:rsidP="004E0F3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</w:tbl>
    <w:p w:rsidR="004E0F32" w:rsidRDefault="004E0F32" w:rsidP="004E0F3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E0F32" w:rsidRPr="004E0F32" w:rsidRDefault="004E0F32" w:rsidP="004E0F32">
      <w:pPr>
        <w:pStyle w:val="Corpodetexto3"/>
        <w:widowControl w:val="0"/>
        <w:spacing w:after="0"/>
        <w:jc w:val="left"/>
        <w:rPr>
          <w:rFonts w:cs="Arial"/>
        </w:rPr>
      </w:pPr>
      <w:r w:rsidRPr="004E0F32">
        <w:rPr>
          <w:rFonts w:cs="Arial"/>
        </w:rPr>
        <w:lastRenderedPageBreak/>
        <w:t>Índice</w:t>
      </w:r>
    </w:p>
    <w:p w:rsidR="004E0F32" w:rsidRPr="004E0F32" w:rsidRDefault="004E0F32" w:rsidP="004E0F32">
      <w:pPr>
        <w:pStyle w:val="Corpodetexto3"/>
        <w:widowControl w:val="0"/>
        <w:spacing w:after="0"/>
        <w:jc w:val="left"/>
        <w:rPr>
          <w:rFonts w:cs="Arial"/>
        </w:rPr>
      </w:pPr>
    </w:p>
    <w:p w:rsidR="005119A2" w:rsidRDefault="004E0F3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3445" w:history="1">
        <w:r w:rsidR="005119A2" w:rsidRPr="009650FF">
          <w:rPr>
            <w:rStyle w:val="Hyperlink"/>
            <w:noProof/>
          </w:rPr>
          <w:t>1.</w:t>
        </w:r>
        <w:r w:rsidR="005119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119A2" w:rsidRPr="009650FF">
          <w:rPr>
            <w:rStyle w:val="Hyperlink"/>
            <w:noProof/>
          </w:rPr>
          <w:t>Pacote/Caso de Uso</w:t>
        </w:r>
        <w:r w:rsidR="005119A2">
          <w:rPr>
            <w:noProof/>
            <w:webHidden/>
          </w:rPr>
          <w:tab/>
        </w:r>
        <w:r w:rsidR="005119A2">
          <w:rPr>
            <w:noProof/>
            <w:webHidden/>
          </w:rPr>
          <w:fldChar w:fldCharType="begin"/>
        </w:r>
        <w:r w:rsidR="005119A2">
          <w:rPr>
            <w:noProof/>
            <w:webHidden/>
          </w:rPr>
          <w:instrText xml:space="preserve"> PAGEREF _Toc404443445 \h </w:instrText>
        </w:r>
        <w:r w:rsidR="005119A2">
          <w:rPr>
            <w:noProof/>
            <w:webHidden/>
          </w:rPr>
        </w:r>
        <w:r w:rsidR="005119A2">
          <w:rPr>
            <w:noProof/>
            <w:webHidden/>
          </w:rPr>
          <w:fldChar w:fldCharType="separate"/>
        </w:r>
        <w:r w:rsidR="005119A2">
          <w:rPr>
            <w:noProof/>
            <w:webHidden/>
          </w:rPr>
          <w:t>6</w:t>
        </w:r>
        <w:r w:rsidR="005119A2"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46" w:history="1">
        <w:r w:rsidRPr="009650F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47" w:history="1">
        <w:r w:rsidRPr="009650F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48" w:history="1">
        <w:r w:rsidRPr="009650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49" w:history="1">
        <w:r w:rsidRPr="009650F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0" w:history="1">
        <w:r w:rsidRPr="009650F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1" w:history="1">
        <w:r w:rsidRPr="009650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2" w:history="1">
        <w:r w:rsidRPr="009650F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3" w:history="1">
        <w:r w:rsidRPr="009650F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Incluir Servidor Disponível para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4" w:history="1">
        <w:r w:rsidRPr="009650F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 – informações da solicitação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5" w:history="1">
        <w:r w:rsidRPr="009650F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 – servidores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6" w:history="1">
        <w:r w:rsidRPr="009650F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– pesquisa auxiliar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7" w:history="1">
        <w:r w:rsidRPr="009650FF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– Relação dos servidores em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8" w:history="1">
        <w:r w:rsidRPr="009650FF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– Relação dos servidores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59" w:history="1">
        <w:r w:rsidRPr="009650F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Prorrogar Disponibilização de Servidor para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0" w:history="1">
        <w:r w:rsidRPr="009650F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1" w:history="1">
        <w:r w:rsidRPr="009650F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- Detalhar Servidores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2" w:history="1">
        <w:r w:rsidRPr="009650F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Cancelar Disponibilização de Servidor para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3" w:history="1">
        <w:r w:rsidRPr="009650F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4" w:history="1">
        <w:r w:rsidRPr="009650F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- Detalhar Servidores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5" w:history="1">
        <w:r w:rsidRPr="009650F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Registrar Impossibilidade de Atendimento da Solicitação de Disponibilização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6" w:history="1">
        <w:r w:rsidRPr="009650F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7" w:history="1">
        <w:r w:rsidRPr="009650F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Listar Servidor Disponível para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8" w:history="1">
        <w:r w:rsidRPr="009650F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69" w:history="1">
        <w:r w:rsidRPr="009650FF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– Detalhar Servidores Disponilizados pela Unidade Requerida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0" w:history="1">
        <w:r w:rsidRPr="009650FF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alternativo – Detalhar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1" w:history="1">
        <w:r w:rsidRPr="009650F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Consultar servidores em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2" w:history="1">
        <w:r w:rsidRPr="009650FF">
          <w:rPr>
            <w:rStyle w:val="Hyperlink"/>
            <w:rFonts w:eastAsia="Arial Unicode MS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3" w:history="1">
        <w:r w:rsidRPr="009650FF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Consultar servidores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4" w:history="1">
        <w:r w:rsidRPr="009650FF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5" w:history="1">
        <w:r w:rsidRPr="009650F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6" w:history="1">
        <w:r w:rsidRPr="009650F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RN02: Validar servidores selecionados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7" w:history="1">
        <w:r w:rsidRPr="009650F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RN03: Validar a data final na prorrogação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8" w:history="1">
        <w:r w:rsidRPr="009650F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RN04: Verificar se existe servidor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79" w:history="1">
        <w:r w:rsidRPr="009650F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RN05: Validar as datas da disponibilização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0" w:history="1">
        <w:r w:rsidRPr="009650FF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RN06: Validar as datas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1" w:history="1">
        <w:r w:rsidRPr="009650FF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RN07: Validar os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2" w:history="1">
        <w:r w:rsidRPr="009650FF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RN08: Validar a data final na prorrogação quando já existem servidores escalados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3" w:history="1">
        <w:r w:rsidRPr="009650FF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RN09: Verificar se o servidor está disponibilizado em período concomitante em outra disponibilização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4" w:history="1">
        <w:r w:rsidRPr="009650FF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RN10: Verificar se a solicitação já possui servidores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5" w:history="1">
        <w:r w:rsidRPr="009650FF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RN11: Validar servidores selecionados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6" w:history="1">
        <w:r w:rsidRPr="009650FF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RN12: Verificar se existem servidores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7" w:history="1">
        <w:r w:rsidRPr="009650FF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RN13: Verificar se a Carreira/Item da carreira utiliza escala de serviço (quando a solicitação não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8" w:history="1">
        <w:r w:rsidRPr="009650FF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RN14: Validar se a unidade organizacional solicitante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89" w:history="1">
        <w:r w:rsidRPr="009650FF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RN15: Validar se a unidade organizacional requerida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0" w:history="1">
        <w:r w:rsidRPr="009650FF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RN16: Verificar se o Emprego está vigente (quando a solicitação não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1" w:history="1">
        <w:r w:rsidRPr="009650FF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RN17: Verificar se a Atividade está associada ao Emprego (quando a solicitação não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2" w:history="1">
        <w:r w:rsidRPr="009650FF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RN18: Verificar se a Atividade está vigente (quando a solicitação não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3" w:history="1">
        <w:r w:rsidRPr="009650FF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RN19: Verificar se a carreira/item da carreira foi especificada na solicitação (quando a solicitação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4" w:history="1">
        <w:r w:rsidRPr="009650FF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RN20: Verificar se o emprego foi especificado na solicitação (quando a solicitação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5" w:history="1">
        <w:r w:rsidRPr="009650FF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RN21: Verificar se a atividade foi especificada na solicitação (quando a solicitação possui efetivo especificado)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6" w:history="1">
        <w:r w:rsidRPr="009650FF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RN22: Verificar se existem servidores a serem disponibilizados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7" w:history="1">
        <w:r w:rsidRPr="009650F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8" w:history="1">
        <w:r w:rsidRPr="009650FF">
          <w:rPr>
            <w:rStyle w:val="Hyperlink"/>
            <w:rFonts w:eastAsia="Arial Unicode MS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E-mail de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499" w:history="1">
        <w:r w:rsidRPr="009650FF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0" w:history="1">
        <w:r w:rsidRPr="009650FF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1" w:history="1">
        <w:r w:rsidRPr="009650FF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E-mail de prorrogação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2" w:history="1">
        <w:r w:rsidRPr="009650FF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3" w:history="1">
        <w:r w:rsidRPr="009650FF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4" w:history="1">
        <w:r w:rsidRPr="009650FF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E-mail de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5" w:history="1">
        <w:r w:rsidRPr="009650FF">
          <w:rPr>
            <w:rStyle w:val="Hyperlink"/>
            <w:noProof/>
          </w:rPr>
          <w:t>6.3.1.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6" w:history="1">
        <w:r w:rsidRPr="009650FF">
          <w:rPr>
            <w:rStyle w:val="Hyperlink"/>
            <w:noProof/>
          </w:rPr>
          <w:t>6.3.2.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7" w:history="1">
        <w:r w:rsidRPr="009650FF">
          <w:rPr>
            <w:rStyle w:val="Hyperlink"/>
            <w:rFonts w:eastAsia="Arial Unicode MS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E-mail de impossibilidade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8" w:history="1">
        <w:r w:rsidRPr="009650FF">
          <w:rPr>
            <w:rStyle w:val="Hyperlink"/>
            <w:noProof/>
          </w:rPr>
          <w:t>6.4.1.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09" w:history="1">
        <w:r w:rsidRPr="009650FF">
          <w:rPr>
            <w:rStyle w:val="Hyperlink"/>
            <w:noProof/>
          </w:rPr>
          <w:t>6.4.2.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10" w:history="1">
        <w:r w:rsidRPr="009650FF">
          <w:rPr>
            <w:rStyle w:val="Hyperlink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Localizar responsáveis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11" w:history="1">
        <w:r w:rsidRPr="009650FF">
          <w:rPr>
            <w:rStyle w:val="Hyperlink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12" w:history="1">
        <w:r w:rsidRPr="009650FF">
          <w:rPr>
            <w:rStyle w:val="Hyperlink"/>
            <w:noProof/>
          </w:rPr>
          <w:t>6.6.1.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Abrangência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13" w:history="1">
        <w:r w:rsidRPr="009650FF">
          <w:rPr>
            <w:rStyle w:val="Hyperlink"/>
            <w:noProof/>
          </w:rPr>
          <w:t>6.6.2.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119A2" w:rsidRDefault="005119A2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3514" w:history="1">
        <w:r w:rsidRPr="009650FF">
          <w:rPr>
            <w:rStyle w:val="Hyperlink"/>
            <w:noProof/>
          </w:rPr>
          <w:t>6.6.3.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50FF">
          <w:rPr>
            <w:rStyle w:val="Hyperlink"/>
            <w:noProof/>
          </w:rPr>
          <w:t>Abrangência no combo de unidade organizacional (requerida)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E0F32" w:rsidRDefault="004E0F32" w:rsidP="004E0F32">
      <w:pPr>
        <w:pStyle w:val="Sumrio1"/>
      </w:pPr>
      <w:r>
        <w:fldChar w:fldCharType="end"/>
      </w:r>
    </w:p>
    <w:p w:rsidR="004E0F32" w:rsidRDefault="004E0F32" w:rsidP="004E0F32">
      <w:pPr>
        <w:widowControl w:val="0"/>
        <w:rPr>
          <w:rFonts w:cs="Arial"/>
          <w:b/>
          <w:bCs/>
          <w:color w:val="000000"/>
        </w:rPr>
      </w:pPr>
    </w:p>
    <w:p w:rsidR="004E0F32" w:rsidRDefault="004E0F32" w:rsidP="004E0F32">
      <w:pPr>
        <w:pStyle w:val="Heading"/>
        <w:rPr>
          <w:rFonts w:cs="Arial"/>
          <w:szCs w:val="24"/>
          <w:lang w:val="pt-BR"/>
        </w:rPr>
      </w:pPr>
    </w:p>
    <w:p w:rsidR="004E0F32" w:rsidRDefault="004E0F32" w:rsidP="004E0F32">
      <w:pPr>
        <w:pStyle w:val="Heading"/>
      </w:pPr>
    </w:p>
    <w:p w:rsidR="004E0F32" w:rsidRDefault="004E0F32" w:rsidP="004E0F32">
      <w:pPr>
        <w:pStyle w:val="Heading"/>
        <w:jc w:val="center"/>
      </w:pPr>
    </w:p>
    <w:p w:rsidR="004E0F32" w:rsidRDefault="004E0F32" w:rsidP="004E0F3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E0F32" w:rsidRDefault="004E0F32" w:rsidP="004E0F3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43445"/>
      <w:r>
        <w:lastRenderedPageBreak/>
        <w:t>Pacote/Caso de Uso</w:t>
      </w:r>
      <w:bookmarkEnd w:id="1"/>
    </w:p>
    <w:p w:rsidR="004E0F32" w:rsidRDefault="004E0F32" w:rsidP="004E0F32"/>
    <w:p w:rsidR="004E0F32" w:rsidRDefault="004E0F32" w:rsidP="004E0F32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>Disponibilizar Servidores para Escala de Serviço</w:t>
      </w:r>
    </w:p>
    <w:p w:rsidR="004E0F32" w:rsidRDefault="004E0F32" w:rsidP="004E0F32">
      <w:pPr>
        <w:widowControl w:val="0"/>
        <w:ind w:left="902"/>
        <w:rPr>
          <w:rFonts w:cs="Arial"/>
          <w:b/>
          <w:bCs/>
          <w:color w:val="FF0000"/>
        </w:rPr>
      </w:pPr>
    </w:p>
    <w:p w:rsidR="004E0F32" w:rsidRDefault="004E0F32" w:rsidP="005119A2">
      <w:pPr>
        <w:pStyle w:val="Ttulo2"/>
      </w:pPr>
      <w:bookmarkStart w:id="2" w:name="_Toc404443446"/>
      <w:r>
        <w:t>Descrição</w:t>
      </w:r>
      <w:bookmarkEnd w:id="2"/>
    </w:p>
    <w:p w:rsidR="004E0F32" w:rsidRDefault="004E0F32" w:rsidP="004E0F32">
      <w:pPr>
        <w:pStyle w:val="Recuodecorpodetexto2"/>
        <w:widowControl w:val="0"/>
        <w:ind w:left="1620" w:firstLine="0"/>
        <w:rPr>
          <w:sz w:val="24"/>
        </w:rPr>
      </w:pPr>
    </w:p>
    <w:p w:rsidR="004E0F32" w:rsidRDefault="004E0F32" w:rsidP="004E0F3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disponibilizam servidores para atuar em escalas de serviço fora de sua unidade organizacional ou subordinadas.</w:t>
      </w:r>
    </w:p>
    <w:p w:rsidR="004E0F32" w:rsidRDefault="004E0F32" w:rsidP="004E0F32">
      <w:pPr>
        <w:pStyle w:val="Recuodecorpodetexto2"/>
        <w:widowControl w:val="0"/>
        <w:ind w:left="1620" w:firstLine="0"/>
        <w:rPr>
          <w:sz w:val="24"/>
        </w:rPr>
      </w:pPr>
    </w:p>
    <w:p w:rsidR="004E0F32" w:rsidRDefault="004E0F32" w:rsidP="005119A2">
      <w:pPr>
        <w:pStyle w:val="Ttulo2"/>
      </w:pPr>
      <w:bookmarkStart w:id="3" w:name="_Toc404443447"/>
      <w:r>
        <w:t>Requisitos atendidos</w:t>
      </w:r>
      <w:bookmarkEnd w:id="3"/>
    </w:p>
    <w:p w:rsidR="004E0F32" w:rsidRDefault="004E0F32" w:rsidP="004E0F32"/>
    <w:p w:rsidR="004E0F32" w:rsidRDefault="004E0F32" w:rsidP="004E0F32">
      <w:pPr>
        <w:pStyle w:val="Recuodecorpodetexto"/>
        <w:ind w:left="1260"/>
      </w:pPr>
      <w:r>
        <w:t xml:space="preserve">R3 - </w:t>
      </w:r>
      <w:bookmarkStart w:id="4" w:name="_Toc119773485"/>
      <w:r>
        <w:t>Disponibilizar servidores para escalas de serviço</w:t>
      </w:r>
      <w:bookmarkEnd w:id="4"/>
    </w:p>
    <w:p w:rsidR="004E0F32" w:rsidRDefault="004E0F32" w:rsidP="004E0F32"/>
    <w:p w:rsidR="004E0F32" w:rsidRDefault="004E0F32" w:rsidP="004E0F3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443448"/>
      <w:r>
        <w:t>Conceito</w:t>
      </w:r>
      <w:bookmarkEnd w:id="5"/>
      <w:r>
        <w:tab/>
      </w:r>
    </w:p>
    <w:p w:rsidR="004E0F32" w:rsidRDefault="004E0F32" w:rsidP="004E0F32"/>
    <w:p w:rsidR="004E0F32" w:rsidRDefault="004E0F32" w:rsidP="005119A2">
      <w:pPr>
        <w:pStyle w:val="Ttulo2"/>
      </w:pPr>
      <w:bookmarkStart w:id="6" w:name="_Toc404443449"/>
      <w:r>
        <w:t>Conceitos principais</w:t>
      </w:r>
      <w:bookmarkEnd w:id="6"/>
    </w:p>
    <w:p w:rsidR="004E0F32" w:rsidRDefault="004E0F32" w:rsidP="004E0F32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4E0F32" w:rsidTr="005119A2">
        <w:trPr>
          <w:trHeight w:val="600"/>
        </w:trPr>
        <w:tc>
          <w:tcPr>
            <w:tcW w:w="3608" w:type="dxa"/>
          </w:tcPr>
          <w:p w:rsidR="004E0F32" w:rsidRDefault="004E0F32" w:rsidP="004E0F3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Disponibilização de servidores para escalas de serviço</w:t>
            </w:r>
          </w:p>
        </w:tc>
        <w:tc>
          <w:tcPr>
            <w:tcW w:w="5462" w:type="dxa"/>
          </w:tcPr>
          <w:p w:rsidR="004E0F32" w:rsidRDefault="004E0F32" w:rsidP="005119A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servidores disponibilizados para determinadas escalas de serviço.</w:t>
            </w:r>
          </w:p>
        </w:tc>
      </w:tr>
    </w:tbl>
    <w:p w:rsidR="004E0F32" w:rsidRDefault="004E0F32" w:rsidP="005119A2">
      <w:pPr>
        <w:pStyle w:val="Ttulo2"/>
      </w:pPr>
      <w:bookmarkStart w:id="7" w:name="_Toc404443450"/>
      <w:r>
        <w:t>Conceitos associados</w:t>
      </w:r>
      <w:bookmarkEnd w:id="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4E0F32" w:rsidTr="005119A2">
        <w:trPr>
          <w:trHeight w:val="600"/>
        </w:trPr>
        <w:tc>
          <w:tcPr>
            <w:tcW w:w="3608" w:type="dxa"/>
          </w:tcPr>
          <w:p w:rsidR="004E0F32" w:rsidRDefault="004E0F32" w:rsidP="004E0F3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 de escalas de serviço</w:t>
            </w:r>
          </w:p>
        </w:tc>
        <w:tc>
          <w:tcPr>
            <w:tcW w:w="5462" w:type="dxa"/>
          </w:tcPr>
          <w:p w:rsidR="004E0F32" w:rsidRDefault="004E0F32" w:rsidP="005119A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Modelos de escalas de trabalho a serem utilizadas por diversas unidades organizacionais do órgão ou empresa.</w:t>
            </w:r>
          </w:p>
        </w:tc>
      </w:tr>
      <w:tr w:rsidR="004E0F32" w:rsidTr="005119A2">
        <w:trPr>
          <w:trHeight w:val="600"/>
        </w:trPr>
        <w:tc>
          <w:tcPr>
            <w:tcW w:w="3608" w:type="dxa"/>
          </w:tcPr>
          <w:p w:rsidR="004E0F32" w:rsidRDefault="004E0F32" w:rsidP="005119A2">
            <w:pPr>
              <w:pStyle w:val="Cabealho"/>
              <w:ind w:left="5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5462" w:type="dxa"/>
          </w:tcPr>
          <w:p w:rsidR="004E0F32" w:rsidRDefault="004E0F32" w:rsidP="005119A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4E0F32" w:rsidRDefault="004E0F32" w:rsidP="004E0F32">
      <w:pPr>
        <w:rPr>
          <w:rFonts w:eastAsia="Arial Unicode MS"/>
        </w:rPr>
      </w:pPr>
    </w:p>
    <w:p w:rsidR="004E0F32" w:rsidRDefault="004E0F32" w:rsidP="004E0F3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443451"/>
      <w:r>
        <w:lastRenderedPageBreak/>
        <w:t>Diagrama</w:t>
      </w:r>
      <w:bookmarkEnd w:id="8"/>
    </w:p>
    <w:p w:rsidR="004E0F32" w:rsidRDefault="004E0F32" w:rsidP="004E0F3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E0F32" w:rsidRDefault="005119A2" w:rsidP="004E0F32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1EEDBE6" wp14:editId="4376C233">
            <wp:extent cx="5400675" cy="39052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32" w:rsidRDefault="004E0F32" w:rsidP="004E0F32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4E0F32" w:rsidRDefault="004E0F32" w:rsidP="004E0F3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443452"/>
      <w:r>
        <w:lastRenderedPageBreak/>
        <w:t>Casos de Uso</w:t>
      </w:r>
      <w:bookmarkEnd w:id="9"/>
    </w:p>
    <w:p w:rsidR="004E0F32" w:rsidRDefault="004E0F32" w:rsidP="005119A2">
      <w:pPr>
        <w:pStyle w:val="Ttulo2"/>
      </w:pPr>
      <w:bookmarkStart w:id="10" w:name="_Toc404443453"/>
      <w:r>
        <w:t>Incluir Servidor Disponível para Escala de Serviço</w:t>
      </w:r>
      <w:bookmarkEnd w:id="10"/>
      <w:r>
        <w:t> </w:t>
      </w:r>
    </w:p>
    <w:p w:rsidR="004E0F32" w:rsidRDefault="004E0F32" w:rsidP="005119A2">
      <w:pPr>
        <w:pStyle w:val="Ttulo3"/>
      </w:pPr>
      <w:bookmarkStart w:id="11" w:name="_Toc404443454"/>
      <w:r>
        <w:t>Fluxo Básico – informações da solicitação</w:t>
      </w:r>
      <w:bookmarkEnd w:id="11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funcionalidade de disponibilização de servidores para a escala de serviço e seleciona a opção de inclusão.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as “Unidades organizacionais” distintas que possuem “Solicitações” ativas e não finalizadas (data fim maior ou igual a data atual) e que pertencem ao órgão (que o usuário está logado).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seleciona a Unidade organizacional solicitante.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os Períodos de solicitação (data e hora inicial e final) para a Unidade organizacional solicitante selecionada.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 Período de solicitação.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as “Unidades organizacionais” requeridas para a “Solicitação” da unidade solicitante e período selecionados e que pertencem ao órgão (que o usuário está logado) e são permitidas pelas regras de abrangência.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a Unidade organizacional requerida.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a “Solicitação” tenha especificado o efetivo necessário, o sistema exibe as “Carreiras” especificadas. E em caso contrário exibe todas as “Carreiras” ativas e vigentes (na data inicial da solicitação) que são permitidas para o órgão e que utilizam escala de serviço conforme os “Parâmetros de cargo efetivo do órgão” (do órgão logado e vigentes na data inicial da solicitação).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a “Solicitação” tenha especificado o efetivo necessário, o sistema exibe os “Itens de carreira” especificados conforme a carreira selecionada. E em caso contrário exibe todas os “Itens de carreira” ativos e vigentes (na data inicial da solicitação) que são permitidas para o órgão, que utilizam escala de serviço conforme os “Parâmetros de cargo efetivo do órgão” (do órgão logado e vigentes na data inicial da solicitação) e conforme a Carreira selecionada.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a “Solicitação” tenha especificado o efetivo necessário, o sistema exibe o “Emprego” especificado para a carreira e o item de carreira selecionados. E em caso contrário exibe todos os “Empregos” ativos e vigentes (na data inicial da solicitação) do órgão (que o usuário está logado).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Caso a “Solicitação” tenha especificado o efetivo necessário, o sistema exibe a “Atividade” especificada para a </w:t>
      </w:r>
      <w:r>
        <w:lastRenderedPageBreak/>
        <w:t>carreira, item de carreira e emprego selecionados. E em caso contrário exibe todas as “Atividades” ativas e vigentes (na data inicial da solicitação) do órgão (que o usuário está logado) e que estão associadas ao emprego selecionado (caso o mesmo tenha sido informado).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os dados necessários e prossegue a operação.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 regra de negócio RN05, RN06, RN07, RN13, RN16, RN17, RN18, RN19, RN22, RN20 e RN21 da seção “Regras de negócio”.</w:t>
      </w:r>
    </w:p>
    <w:p w:rsidR="004E0F32" w:rsidRDefault="004E0F32" w:rsidP="005119A2">
      <w:pPr>
        <w:pStyle w:val="Ttulo3"/>
      </w:pPr>
      <w:bookmarkStart w:id="12" w:name="_Toc404443455"/>
      <w:r>
        <w:t>Fluxo Básico – servidores disponibilizados</w:t>
      </w:r>
      <w:bookmarkEnd w:id="12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as informações da “Solicitação” da disponibilização e exibe as mesmas. E também exibe as informações informadas anteriormente para filtrar os servidores.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tenha selecionado a opção “Apenas servidores em jornada” ou “Servidores de escala e jornada” anteriormente, e tenha selecionado a opção “Selecionar servidores” o sistema exibe o painel “Servidores selecionados em jornada”.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informa a matrícula do servidor e indica se deseja liberar o mesmo da jornada atual.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adiciona quantos servidores desejar.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tenha selecionado a opção “Apenas servidores em escala” ou “Servidores de escala e jornada” anteriormente, e tenha selecionado a opção “Selecionar servidores” o sistema exibe o painel “Servidores selecionados em escala”.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informa a matrícula do servidor e indica se deseja liberar o mesmo da escala atual.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adiciona quantos servidores desejar.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submete a operação.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os servidores que atendem às condições informadas pelo ator, executando o caso de uso “Consultar servidores em jornada”, informando a unidade organizacional requerida e o período da disponibilização, caso tenha sido selecionada a opção “Apenas servidores em jornada” ou “Servidores de escala e jornada”. E caso tenha sido selecionada a opção “Apenas servidores em escala” ou “Servidores de escala e jornada”, executa o caso de uso “Consultar servidores em escala”, informando a unidade organizacional requerida e o período da disponibilização.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tenha selecionado a opção "Selecionar servidores" para os Servidores em jornada, verificar a regra de negócio RN11 da seção "Regras de Negócio".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Caso o ator tenha selecionado a opção "Selecionar servidores" para os Servidores em escala, verificar a regra </w:t>
      </w:r>
      <w:r>
        <w:lastRenderedPageBreak/>
        <w:t>de negócio RN11 da seção "Regras de Negócio".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as regras de negócio RN05, RN06, RN07, RN09, RN13, RN16, RN17, RN18, RN19, RN20 e RN21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envia e-mail para o(s) responsável(is) pela unidade organizacional solicitante (vide anexo “Localizar responsáveis”) informando que houve disponibilização de servidores pela unidade organizacional requerida (vide anexo “E-mail de inclusão”).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inclui a “Disponibilização” dos servidores informados pelo ator e exibe a mensagem MSG0050 ("Inclusão efetuada com sucesso!").</w:t>
      </w:r>
    </w:p>
    <w:p w:rsidR="004E0F32" w:rsidRDefault="004E0F32" w:rsidP="005119A2">
      <w:pPr>
        <w:pStyle w:val="Ttulo3"/>
      </w:pPr>
      <w:bookmarkStart w:id="13" w:name="_Toc182721409"/>
      <w:bookmarkStart w:id="14" w:name="_Toc404443456"/>
      <w:r>
        <w:t>Fluxo Alternativo – pesquisa auxiliar de pessoa</w:t>
      </w:r>
      <w:bookmarkEnd w:id="13"/>
      <w:bookmarkEnd w:id="14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“Pessoa” (com vínculo).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Pessoas”.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exibe a pessoa pesquisada.</w:t>
      </w:r>
    </w:p>
    <w:p w:rsidR="004E0F32" w:rsidRDefault="004E0F32" w:rsidP="005119A2">
      <w:pPr>
        <w:pStyle w:val="Ttulo3"/>
      </w:pPr>
      <w:bookmarkStart w:id="15" w:name="_Toc404443457"/>
      <w:r>
        <w:t>Fluxo Alternativo – Relação dos servidores em jornada</w:t>
      </w:r>
      <w:bookmarkEnd w:id="15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seleciona a opção de visualizar a relação dos servidores em jornada.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“Detalhar conceito”.</w:t>
      </w: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  <w:r>
        <w:t>Obs: Utilizar o caso de uso “Consultar servidores em jornada”, informando unidade organizacional requerida e o período da disponibilização, para listar os servidores a serem disponibilizados.</w:t>
      </w:r>
    </w:p>
    <w:p w:rsidR="004E0F32" w:rsidRDefault="004E0F32" w:rsidP="005119A2">
      <w:pPr>
        <w:pStyle w:val="Ttulo3"/>
      </w:pPr>
      <w:bookmarkStart w:id="16" w:name="_Toc404443458"/>
      <w:r>
        <w:t>Fluxo Alternativo – Relação dos servidores em escala</w:t>
      </w:r>
      <w:bookmarkEnd w:id="16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seleciona a opção de visualizar a relação dos servidores em escala.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“Detalhar conceito”.</w:t>
      </w:r>
    </w:p>
    <w:p w:rsidR="004E0F32" w:rsidRDefault="004E0F32" w:rsidP="004E0F32">
      <w:pPr>
        <w:pStyle w:val="Ttulo4"/>
        <w:numPr>
          <w:ilvl w:val="0"/>
          <w:numId w:val="0"/>
        </w:numPr>
        <w:ind w:left="1980" w:hanging="900"/>
      </w:pP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  <w:r>
        <w:t>Obs: Utilizar o caso de uso “Consultar servidores em escala”, informando a unidade organizacional requerida e o período da disponibilização, para listar os servidores a serem disponibilizados.</w:t>
      </w:r>
    </w:p>
    <w:p w:rsidR="004E0F32" w:rsidRDefault="004E0F32" w:rsidP="005119A2">
      <w:pPr>
        <w:pStyle w:val="Ttulo2"/>
      </w:pPr>
      <w:bookmarkStart w:id="17" w:name="_Toc404443459"/>
      <w:r>
        <w:t>Prorrogar Disponibilização de Servidor para Escala de Serviço</w:t>
      </w:r>
      <w:bookmarkEnd w:id="17"/>
      <w:r>
        <w:t> </w:t>
      </w:r>
    </w:p>
    <w:p w:rsidR="004E0F32" w:rsidRDefault="004E0F32" w:rsidP="005119A2">
      <w:pPr>
        <w:pStyle w:val="Ttulo3"/>
      </w:pPr>
      <w:bookmarkStart w:id="18" w:name="_Toc404443460"/>
      <w:r>
        <w:t>Fluxo Básico</w:t>
      </w:r>
      <w:bookmarkEnd w:id="18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ator seleciona uma “Solicitação” após executar o caso de uso “Listar servidor disponível para escala de serviço” e </w:t>
      </w:r>
      <w:r>
        <w:lastRenderedPageBreak/>
        <w:t>seleciona a opção de prorrogação.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 regra de negócio RN12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exibe a Unidade organizacional requerida para disponibilidade.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selecione a opção “Selecionar servidores disponibilizados”, o sistema exibe o painel “Seleção de servidores disponibilizados”.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informa a matrícula do servidor.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adiciona quantos servidores desejar.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altera os dados necessários e submete a operação.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tenha selecionado a opção "Selecionar servidores disponibilizados", verificar a regra de negócio RN02 da seção "Regras de Negócio".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as regras de negócio RN03, RN06, RN07, RN08 e RN09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envia e-mail para o(s) responsável(is) pela unidade organizacional solicitante (vide anexo “Localizar responsáveis”) informando que houve prorrogação da disponibilização de servidores pela unidade organizacional requerida (vide anexo “E-mail de prorrogação”).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altera a “Disponibilização” dos servidores selecionados e exibe a mensagem MSG0051 ("Alteração efetuada com sucesso!").</w:t>
      </w:r>
    </w:p>
    <w:p w:rsidR="004E0F32" w:rsidRDefault="004E0F32" w:rsidP="005119A2">
      <w:pPr>
        <w:pStyle w:val="Ttulo3"/>
      </w:pPr>
      <w:bookmarkStart w:id="19" w:name="_Toc404443461"/>
      <w:r>
        <w:t>Fluxo Alternativo - Detalhar Servidores Disponibilizados</w:t>
      </w:r>
      <w:bookmarkEnd w:id="19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realiza o caso de uso Detalhar Conceito.</w:t>
      </w: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</w:p>
    <w:p w:rsidR="004E0F32" w:rsidRDefault="004E0F32" w:rsidP="005119A2">
      <w:pPr>
        <w:pStyle w:val="Ttulo2"/>
      </w:pPr>
      <w:bookmarkStart w:id="20" w:name="_Toc404443462"/>
      <w:r>
        <w:t>Cancelar Disponibilização de Servidor para Escala de Serviço</w:t>
      </w:r>
      <w:bookmarkEnd w:id="20"/>
      <w:r>
        <w:t> </w:t>
      </w:r>
    </w:p>
    <w:p w:rsidR="004E0F32" w:rsidRDefault="004E0F32" w:rsidP="005119A2">
      <w:pPr>
        <w:pStyle w:val="Ttulo3"/>
      </w:pPr>
      <w:bookmarkStart w:id="21" w:name="_Toc404443463"/>
      <w:r>
        <w:t>Fluxo Básico</w:t>
      </w:r>
      <w:bookmarkEnd w:id="21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seleciona uma “Solicitação” após executar o caso de uso “Listar servidor disponível para escala de serviço” e seleciona a opção de cancelamento.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 regra de negócio RN12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exibe a Unidade organizacional requerida para disponibilidade.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selecione a opção “Selecionar servidores disponibilizados”, o sistema exibe o painel “Seleção de servidores disponibilizados”.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lastRenderedPageBreak/>
        <w:t>O ator informa a matrícula do servidor.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O ator adiciona quantos servidores desejar.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altera os dados necessários e submete a operação.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Caso o ator tenha selecionado a opção "Selecionar servidores disponibilizados", verificar a regra de negócio RN02 da seção "Regras de Negócio".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 regra de negócio RN04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envia e-mail para o(s) responsável(is) pela unidade organizacional solicitante (vide anexo “Localizar responsáveis”) informando que houve cancelamento da disponibilização de servidores pela unidade organizacional requerida (vide anexo “E-mail de cancelamento”).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exclui a “Disponibilização” dos servidores selecionados e exibe a mensagem MSG0006 ("Operação efetuada com sucesso!")</w:t>
      </w:r>
    </w:p>
    <w:p w:rsidR="004E0F32" w:rsidRDefault="004E0F32" w:rsidP="005119A2">
      <w:pPr>
        <w:pStyle w:val="Ttulo3"/>
      </w:pPr>
      <w:bookmarkStart w:id="22" w:name="_Toc404443464"/>
      <w:r>
        <w:t>Fluxo Alternativo - Detalhar Servidores Disponibilizados</w:t>
      </w:r>
      <w:bookmarkEnd w:id="22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4E0F32" w:rsidRDefault="004E0F32" w:rsidP="004E0F32">
      <w:pPr>
        <w:pStyle w:val="Ttulo4"/>
        <w:keepNext w:val="0"/>
        <w:widowControl w:val="0"/>
        <w:numPr>
          <w:ilvl w:val="0"/>
          <w:numId w:val="0"/>
        </w:numPr>
        <w:tabs>
          <w:tab w:val="left" w:pos="1980"/>
        </w:tabs>
        <w:spacing w:line="240" w:lineRule="auto"/>
        <w:ind w:left="1080"/>
      </w:pPr>
      <w:r>
        <w:t>O sistema realiza o caso de uso Detalhar Conceito.</w:t>
      </w:r>
    </w:p>
    <w:p w:rsidR="004E0F32" w:rsidRDefault="004E0F32" w:rsidP="005119A2">
      <w:pPr>
        <w:pStyle w:val="Ttulo2"/>
      </w:pPr>
      <w:bookmarkStart w:id="23" w:name="_Toc404443465"/>
      <w:r>
        <w:t>Registrar Impossibilidade de Atendimento da Solicitação de Disponibilização de Servidor</w:t>
      </w:r>
      <w:bookmarkEnd w:id="23"/>
      <w:r>
        <w:t xml:space="preserve">  </w:t>
      </w:r>
    </w:p>
    <w:p w:rsidR="004E0F32" w:rsidRDefault="004E0F32" w:rsidP="005119A2">
      <w:pPr>
        <w:pStyle w:val="Ttulo3"/>
      </w:pPr>
      <w:bookmarkStart w:id="24" w:name="_Toc404443466"/>
      <w:r>
        <w:t>Fluxo Básico</w:t>
      </w:r>
      <w:bookmarkEnd w:id="24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seleciona uma “Solicitação” após executar o caso de uso “Listar servidor disponível para escala de serviço” e seleciona a opção de registrar impossibilidade de atendimento.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 regra de negócio RN10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envia e-mail para o(s) responsável(is) pela unidade organizacional solicitante (vide anexo “Localizar responsáveis”) informando a impossibilidade de atender a solicitação (vide anexo item “E-mail impossibilidade”).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altera as “Unidades solicitadas” e exibe a mensagem MSG0006 ("Operação efetuada com sucesso!")</w:t>
      </w:r>
    </w:p>
    <w:p w:rsidR="004E0F32" w:rsidRDefault="004E0F32" w:rsidP="005119A2">
      <w:pPr>
        <w:pStyle w:val="Ttulo2"/>
      </w:pPr>
      <w:bookmarkStart w:id="25" w:name="_Toc404443467"/>
      <w:r>
        <w:t>Listar Servidor Disponível para Escala de Serviço</w:t>
      </w:r>
      <w:bookmarkEnd w:id="25"/>
      <w:r>
        <w:t> </w:t>
      </w:r>
    </w:p>
    <w:p w:rsidR="004E0F32" w:rsidRDefault="004E0F32" w:rsidP="005119A2">
      <w:pPr>
        <w:pStyle w:val="Ttulo3"/>
      </w:pPr>
      <w:bookmarkStart w:id="26" w:name="_Toc404443468"/>
      <w:r>
        <w:t>Fluxo Básico</w:t>
      </w:r>
      <w:bookmarkEnd w:id="26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funcionalidade de disponibilização de servidores para a escala de serviço.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exibe os filtros de pesquisa. 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lastRenderedPageBreak/>
        <w:t>O ator informa os dados necessários e submete a operação.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verifica as regras de negócio RN14 e RN15 da seção “Regras de Negócio”.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exibe uma lista das “Solicitações” do Órgão (que o usuário está logado) e de acordo com os filtros informados e ordenados pela data da solicitação da disponibilização (de forma decrescente) e pela unidade organizacional solicitante.</w:t>
      </w:r>
    </w:p>
    <w:p w:rsidR="004E0F32" w:rsidRDefault="004E0F32" w:rsidP="005119A2">
      <w:pPr>
        <w:pStyle w:val="Ttulo3"/>
      </w:pPr>
      <w:bookmarkStart w:id="27" w:name="_Toc126639909"/>
      <w:bookmarkStart w:id="28" w:name="_Toc126664886"/>
      <w:bookmarkStart w:id="29" w:name="_Toc127948357"/>
      <w:bookmarkStart w:id="30" w:name="_Toc128385108"/>
      <w:bookmarkStart w:id="31" w:name="_Toc404443469"/>
      <w:r>
        <w:t xml:space="preserve">Fluxo alternativo – </w:t>
      </w:r>
      <w:bookmarkEnd w:id="27"/>
      <w:bookmarkEnd w:id="28"/>
      <w:bookmarkEnd w:id="29"/>
      <w:bookmarkEnd w:id="30"/>
      <w:r>
        <w:t>Detalhar Servidores Disponilizados pela Unidade Requerida</w:t>
      </w:r>
      <w:bookmarkEnd w:id="31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realiza o caso de uso Detalhar Conceito.</w:t>
      </w:r>
    </w:p>
    <w:p w:rsidR="004E0F32" w:rsidRDefault="004E0F32" w:rsidP="005119A2">
      <w:pPr>
        <w:pStyle w:val="Ttulo3"/>
      </w:pPr>
      <w:bookmarkStart w:id="32" w:name="_Toc128385110"/>
      <w:bookmarkStart w:id="33" w:name="_Toc404443470"/>
      <w:r>
        <w:t>Fluxo alternativo – Detalhar Unidade Organizacional</w:t>
      </w:r>
      <w:bookmarkEnd w:id="32"/>
      <w:bookmarkEnd w:id="33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realiza o caso de uso Detalhar Conceito.</w:t>
      </w:r>
    </w:p>
    <w:p w:rsidR="004E0F32" w:rsidRDefault="004E0F32" w:rsidP="005119A2">
      <w:pPr>
        <w:pStyle w:val="Ttulo2"/>
      </w:pPr>
      <w:bookmarkStart w:id="34" w:name="_Toc404443471"/>
      <w:r>
        <w:t>Consultar servidores em jornada</w:t>
      </w:r>
      <w:bookmarkEnd w:id="34"/>
      <w:r>
        <w:t> </w:t>
      </w:r>
    </w:p>
    <w:p w:rsidR="004E0F32" w:rsidRDefault="004E0F32" w:rsidP="005119A2">
      <w:pPr>
        <w:pStyle w:val="Ttulo3"/>
        <w:rPr>
          <w:rFonts w:eastAsia="Arial Unicode MS"/>
        </w:rPr>
      </w:pPr>
      <w:bookmarkStart w:id="35" w:name="_Toc404443472"/>
      <w:r>
        <w:t>Fluxo básico</w:t>
      </w:r>
      <w:bookmarkEnd w:id="35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recebe do caso de uso realizador a unidade organizacional, o período, a carreira, o item da carreira, o emprego (que o servidor deve ter atuado) e a atividade (que o servidor deve ter atuado).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recupera as Jornadas de trabalho que: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520"/>
        </w:tabs>
        <w:spacing w:line="240" w:lineRule="auto"/>
        <w:ind w:left="2232" w:hanging="792"/>
        <w:rPr>
          <w:rFonts w:eastAsia="Arial Unicode MS"/>
        </w:rPr>
      </w:pPr>
      <w:r>
        <w:t>estão vigentes e ativas;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520"/>
        </w:tabs>
        <w:spacing w:line="240" w:lineRule="auto"/>
        <w:ind w:left="2232" w:hanging="792"/>
        <w:rPr>
          <w:rFonts w:eastAsia="Arial Unicode MS"/>
        </w:rPr>
      </w:pPr>
      <w:r>
        <w:t>que possuem os locais de trabalho que: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880"/>
        </w:tabs>
        <w:spacing w:line="240" w:lineRule="auto"/>
        <w:ind w:left="2736" w:hanging="936"/>
        <w:rPr>
          <w:rFonts w:eastAsia="Arial Unicode MS"/>
        </w:rPr>
      </w:pPr>
      <w:r>
        <w:t>estão ativos, vigentes, que sejam da unidade organizacional requerida ou subordinadas desta, com tipo de ocupação = lotado e que sejam de cargo efetivo (ativo, vigente, efetivação = titular, e da carreira e item da carreira recebidos).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verifica se os Vínculos dos Locais de trabalho  possuem relações de vínculo de cargo comissionado ou função de chefia ativos e vigentes. Caso existam desconsidera os Locais de trabalho com estes vínculos, ou seja, estes Vínculos não serão disponibilizados.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verifica se os "Locais de trabalho" recuperados estão afastados, executando o caso de uso “Verificar afastamentos”, informando o local de trabalho e o período da disponibilização. Caso estejam afastados desconsidera os mesmos.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Caso o emprego recebido não seja nulo, o sistema verifica se existe “Histórico de escala de serviço” (anterior ou igual a data inicial do período recebido) para o servidor que utilizou o emprego recebido. Caso não existam, desconsidera os mesmos.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lastRenderedPageBreak/>
        <w:t>Caso a atividade recebida não seja nula, o sistema verifica se existe “Histórico de escala de serviço” (anterior ou igual a data inicial do período recebido) para o servidor que utilizou a atividade recebida. Caso não existam, desconsidera os mesmos.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retorna os vínculos.</w:t>
      </w: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</w:p>
    <w:p w:rsidR="004E0F32" w:rsidRDefault="004E0F32" w:rsidP="005119A2">
      <w:pPr>
        <w:pStyle w:val="Ttulo2"/>
      </w:pPr>
      <w:bookmarkStart w:id="36" w:name="_Toc404443473"/>
      <w:r>
        <w:t>Consultar servidores em escala</w:t>
      </w:r>
      <w:bookmarkEnd w:id="36"/>
      <w:r>
        <w:t> </w:t>
      </w:r>
    </w:p>
    <w:p w:rsidR="004E0F32" w:rsidRDefault="004E0F32" w:rsidP="005119A2">
      <w:pPr>
        <w:pStyle w:val="Ttulo3"/>
      </w:pPr>
      <w:bookmarkStart w:id="37" w:name="_Toc404443474"/>
      <w:r>
        <w:t>Fluxo básico</w:t>
      </w:r>
      <w:bookmarkEnd w:id="37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recebe do caso de uso realizador a unidade organizacional, o período, a carreira, o item da carreira, o emprego (que o servidor deve ter atuado) e a atividade (que o servidor deve ter atuado).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recupera as Escalas de trabalho que: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520"/>
        </w:tabs>
        <w:spacing w:line="240" w:lineRule="auto"/>
        <w:ind w:left="2232" w:hanging="792"/>
        <w:rPr>
          <w:rFonts w:eastAsia="Arial Unicode MS"/>
        </w:rPr>
      </w:pPr>
      <w:r>
        <w:t>estão vigentes e ativas;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520"/>
        </w:tabs>
        <w:spacing w:line="240" w:lineRule="auto"/>
        <w:ind w:left="2232" w:hanging="792"/>
        <w:rPr>
          <w:rFonts w:eastAsia="Arial Unicode MS"/>
        </w:rPr>
      </w:pPr>
      <w:r>
        <w:t>que possuem os locais de trabalho que: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  <w:tab w:val="num" w:pos="2880"/>
        </w:tabs>
        <w:spacing w:line="240" w:lineRule="auto"/>
        <w:ind w:left="2736" w:hanging="936"/>
        <w:rPr>
          <w:rFonts w:eastAsia="Arial Unicode MS"/>
        </w:rPr>
      </w:pPr>
      <w:r>
        <w:t>estão ativos, vigentes, que sejam da unidade organizacional requerida ou subordinadas desta, com tipo de ocupação = lotado e que sejam de cargo efetivo (ativo, vigente, efetivação = titular e da carreira e item da carreira recebidos).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verifica se os Vínculos das Escalas de trabalho  possuem relações de vínculo de cargo comissionado ou função de chefia ativos e vigentes. Caso existam desconsidera os Locais de trabalho com estes vínculos, ou seja, estes Vínculos não serão disponibilizados.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O sistema verifica se os "Locais de trabalho" recuperados estão afastados, executando o caso de uso “Verificar afastamentos”, informando o local de trabalho e o período da disponibilização. Caso estejam afastados desconsidera os mesmos.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Caso o emprego recebido não seja nulo, o sistema verifica se existe “Histórico de escala de serviço” (anterior ou igual a data inicial do período recebido) para o servidor que utilizou o emprego recebido. Caso não existam, desconsidera os mesmos.</w:t>
      </w:r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rFonts w:eastAsia="Arial Unicode MS"/>
        </w:rPr>
      </w:pPr>
      <w:r>
        <w:t>Caso a atividade recebida não seja nula, o sistema verifica se existe “Histórico de escala de serviço” (anterior ou igual a data inicial do período recebido) para o servidor que utilizou a atividade recebida. Caso não existam, desconsidera os mesmos.</w:t>
      </w:r>
    </w:p>
    <w:p w:rsidR="004E0F32" w:rsidRDefault="004E0F32" w:rsidP="005119A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retorna os vínculos.</w:t>
      </w:r>
    </w:p>
    <w:p w:rsidR="004E0F32" w:rsidRDefault="004E0F32" w:rsidP="004E0F32">
      <w:pPr>
        <w:pStyle w:val="Ttulo4"/>
        <w:numPr>
          <w:ilvl w:val="0"/>
          <w:numId w:val="0"/>
        </w:numPr>
        <w:ind w:left="1080"/>
      </w:pPr>
    </w:p>
    <w:p w:rsidR="004E0F32" w:rsidRDefault="004E0F32" w:rsidP="004E0F3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8" w:name="_Toc404443475"/>
      <w:r>
        <w:lastRenderedPageBreak/>
        <w:t>Regras de Negócio</w:t>
      </w:r>
      <w:bookmarkEnd w:id="38"/>
    </w:p>
    <w:p w:rsidR="004E0F32" w:rsidRDefault="004E0F32" w:rsidP="004E0F32"/>
    <w:p w:rsidR="004E0F32" w:rsidRDefault="004E0F32" w:rsidP="005119A2">
      <w:pPr>
        <w:pStyle w:val="Ttulo2"/>
      </w:pPr>
      <w:bookmarkStart w:id="39" w:name="_Toc404443476"/>
      <w:r>
        <w:t>RN02: Validar servidores selecionados</w:t>
      </w:r>
      <w:bookmarkEnd w:id="39"/>
    </w:p>
    <w:p w:rsidR="004E0F32" w:rsidRDefault="004E0F32" w:rsidP="004E0F32">
      <w:pPr>
        <w:pStyle w:val="Recuodecorpodetexto"/>
        <w:jc w:val="both"/>
      </w:pPr>
      <w:r>
        <w:t>Tentativa de informar servidores que não sejam os servidores disponibilizados para a solicitação e unidade requerida selecionadas. O sistema exibe a mensagem MSG1631 ("Os servidores informados não são aqueles disponibilizados.").</w:t>
      </w:r>
    </w:p>
    <w:p w:rsidR="004E0F32" w:rsidRDefault="004E0F32" w:rsidP="004E0F32"/>
    <w:p w:rsidR="004E0F32" w:rsidRDefault="004E0F32" w:rsidP="005119A2">
      <w:pPr>
        <w:pStyle w:val="Ttulo2"/>
      </w:pPr>
      <w:bookmarkStart w:id="40" w:name="_Toc404443477"/>
      <w:r>
        <w:t>RN03: Validar a data final na prorrogação</w:t>
      </w:r>
      <w:bookmarkEnd w:id="40"/>
    </w:p>
    <w:p w:rsidR="004E0F32" w:rsidRDefault="004E0F32" w:rsidP="004E0F32">
      <w:pPr>
        <w:pStyle w:val="Recuodecorpodetexto"/>
        <w:jc w:val="both"/>
      </w:pPr>
      <w:r>
        <w:t>Tentativa de prorrogar uma disponibilização de servidores para a escala de serviço com período diferente da solicitação de disponibilização. O sistema exibe a mensagem MSG1630 ("As datas/horários da Disponibilização devem estar compreendidas no período da Solicitação.").</w:t>
      </w:r>
    </w:p>
    <w:p w:rsidR="004E0F32" w:rsidRDefault="004E0F32" w:rsidP="004E0F32"/>
    <w:p w:rsidR="004E0F32" w:rsidRDefault="004E0F32" w:rsidP="005119A2">
      <w:pPr>
        <w:pStyle w:val="Ttulo2"/>
      </w:pPr>
      <w:bookmarkStart w:id="41" w:name="_Toc404443478"/>
      <w:r>
        <w:t>RN04: Verificar se existe servidor em escala</w:t>
      </w:r>
      <w:bookmarkEnd w:id="41"/>
    </w:p>
    <w:p w:rsidR="004E0F32" w:rsidRDefault="004E0F32" w:rsidP="004E0F32">
      <w:pPr>
        <w:pStyle w:val="Recuodecorpodetexto"/>
        <w:jc w:val="both"/>
      </w:pPr>
      <w:r>
        <w:t>Tentativa de cancelar uma disponibilização de servidores para a escala de serviço com servidor escalado para a unidade requerida e dentro do período da disponibilização. O sistema exibe a mensagem MSG0209 ("Servidor já está alocado em modelo de escala de serviço no período.")</w:t>
      </w:r>
    </w:p>
    <w:p w:rsidR="004E0F32" w:rsidRDefault="004E0F32" w:rsidP="004E0F32"/>
    <w:p w:rsidR="004E0F32" w:rsidRDefault="004E0F32" w:rsidP="005119A2">
      <w:pPr>
        <w:pStyle w:val="Ttulo2"/>
      </w:pPr>
      <w:bookmarkStart w:id="42" w:name="_Toc404443479"/>
      <w:r>
        <w:t>RN05: Validar as datas da disponibilização</w:t>
      </w:r>
      <w:bookmarkEnd w:id="42"/>
    </w:p>
    <w:p w:rsidR="004E0F32" w:rsidRDefault="004E0F32" w:rsidP="004E0F32">
      <w:pPr>
        <w:pStyle w:val="Recuodecorpodetexto"/>
        <w:jc w:val="both"/>
      </w:pPr>
      <w:r>
        <w:t>Tentativa de incluir uma disponibilização onde as datas/horários inicial e final da disponibilização não estejam dentro do período da solicitação. O sistema exibe a mensagem MSG1630 ("As datas/horários da Disponibilização devem estar compreendidas no período da Solicitação.").</w:t>
      </w:r>
    </w:p>
    <w:p w:rsidR="004E0F32" w:rsidRDefault="004E0F32" w:rsidP="004E0F32"/>
    <w:p w:rsidR="004E0F32" w:rsidRDefault="004E0F32" w:rsidP="005119A2">
      <w:pPr>
        <w:pStyle w:val="Ttulo2"/>
      </w:pPr>
      <w:bookmarkStart w:id="43" w:name="_Toc184542311"/>
      <w:bookmarkStart w:id="44" w:name="_Toc404443480"/>
      <w:r>
        <w:t>RN06: Validar as datas</w:t>
      </w:r>
      <w:bookmarkEnd w:id="43"/>
      <w:bookmarkEnd w:id="44"/>
    </w:p>
    <w:p w:rsidR="004E0F32" w:rsidRDefault="004E0F32" w:rsidP="004E0F32">
      <w:pPr>
        <w:pStyle w:val="Recuodecorpodetexto"/>
        <w:jc w:val="both"/>
      </w:pPr>
      <w:r>
        <w:lastRenderedPageBreak/>
        <w:t>Tentativa de incluir/prorrogar uma disponibilização onde a data de inicial seja maior que a data final (quando a mesma não for nula). O sistema exibe a mensagem MSG0143 ("Data de início maior que a data final.").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45" w:name="_Toc184542314"/>
      <w:bookmarkStart w:id="46" w:name="_Toc404443481"/>
      <w:r>
        <w:t>RN07: Validar os horários</w:t>
      </w:r>
      <w:bookmarkEnd w:id="45"/>
      <w:bookmarkEnd w:id="46"/>
    </w:p>
    <w:p w:rsidR="004E0F32" w:rsidRDefault="004E0F32" w:rsidP="004E0F32">
      <w:pPr>
        <w:pStyle w:val="Recuodecorpodetexto"/>
        <w:jc w:val="both"/>
      </w:pPr>
      <w:r>
        <w:t>Tentativa de incluir/prorrogar uma disponibilização onde as datas inicial e final sejam iguais e a hora inicial seja maior que a hora final. O sistema exibe a mensagem MSG1188 ("Hora inicial maior que a hora final.").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47" w:name="_Toc404443482"/>
      <w:r>
        <w:t>RN08: Validar a data final na prorrogação quando já existem servidores escalados</w:t>
      </w:r>
      <w:bookmarkEnd w:id="47"/>
    </w:p>
    <w:p w:rsidR="004E0F32" w:rsidRDefault="004E0F32" w:rsidP="004E0F32">
      <w:pPr>
        <w:pStyle w:val="Recuodecorpodetexto"/>
        <w:jc w:val="both"/>
      </w:pPr>
      <w:r>
        <w:t>Tentativa de prorrogar uma disponibilização onde a data final da disponibilização não esteja dentro do período da escala de serviço, para os servidores que já estiverem escalados. O sistema exibe a mensagem MSG1632 ("A Data final da disponibilização deve estar compreendida no período da Escala dos servidores já escalados.").</w:t>
      </w:r>
    </w:p>
    <w:p w:rsidR="004E0F32" w:rsidRDefault="004E0F32" w:rsidP="004E0F32"/>
    <w:p w:rsidR="004E0F32" w:rsidRDefault="004E0F32" w:rsidP="005119A2">
      <w:pPr>
        <w:pStyle w:val="Ttulo2"/>
      </w:pPr>
      <w:bookmarkStart w:id="48" w:name="_Toc404443483"/>
      <w:r>
        <w:t>RN09: Verificar se o servidor está disponibilizado em período concomitante em outra disponibilização</w:t>
      </w:r>
      <w:bookmarkEnd w:id="48"/>
    </w:p>
    <w:p w:rsidR="004E0F32" w:rsidRDefault="004E0F32" w:rsidP="004E0F32">
      <w:pPr>
        <w:pStyle w:val="Recuodecorpodetexto"/>
        <w:jc w:val="both"/>
      </w:pPr>
      <w:r>
        <w:t>Tentativa de disponibilizar servidor num período concomitante com outra disponibilização existente para o mesmo servidor. O sistema exibe a mensagem MSG1633 ("O Vínculo da matrícula &lt;matricula&gt; já foi disponibilizado no período informado.").</w:t>
      </w:r>
    </w:p>
    <w:p w:rsidR="004E0F32" w:rsidRDefault="004E0F32" w:rsidP="004E0F32"/>
    <w:p w:rsidR="004E0F32" w:rsidRDefault="004E0F32" w:rsidP="005119A2">
      <w:pPr>
        <w:pStyle w:val="Ttulo2"/>
      </w:pPr>
      <w:bookmarkStart w:id="49" w:name="_Toc404443484"/>
      <w:r>
        <w:t>RN10: Verificar se a solicitação já possui servidores disponibilizados</w:t>
      </w:r>
      <w:bookmarkEnd w:id="49"/>
    </w:p>
    <w:p w:rsidR="004E0F32" w:rsidRDefault="004E0F32" w:rsidP="004E0F32">
      <w:pPr>
        <w:pStyle w:val="Recuodecorpodetexto"/>
        <w:jc w:val="both"/>
      </w:pPr>
      <w:r>
        <w:t>Tentativa de registrar impossibilidade de atendimento para uma solicitação de disponibilização de servidores que já tenha sido atendida. O sistema exibe a mensagem MSG0324 ("Não é possível Registrar impossibilidade de atendimento, pois existem servidores disponibilizados para a Solicitação.").</w:t>
      </w:r>
    </w:p>
    <w:p w:rsidR="004E0F32" w:rsidRDefault="004E0F32" w:rsidP="004E0F32"/>
    <w:p w:rsidR="004E0F32" w:rsidRDefault="004E0F32" w:rsidP="005119A2">
      <w:pPr>
        <w:pStyle w:val="Ttulo2"/>
      </w:pPr>
      <w:bookmarkStart w:id="50" w:name="_Toc404443485"/>
      <w:r>
        <w:t>RN11: Validar servidores selecionados</w:t>
      </w:r>
      <w:bookmarkEnd w:id="50"/>
    </w:p>
    <w:p w:rsidR="004E0F32" w:rsidRDefault="004E0F32" w:rsidP="004E0F32">
      <w:pPr>
        <w:pStyle w:val="Recuodecorpodetexto"/>
        <w:jc w:val="both"/>
      </w:pPr>
      <w:r>
        <w:t>Tentativa de informar servidores que não se encontram no resultado da pesquisa realizada para encontrar os servidores que podem ser disponibilizados conforme os filtros aplicados. O sistema exibe a mensagem MSG1218 ("O Vínculo da matrícula &lt;matricula&gt; não pode ser disponibilizado.").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51" w:name="_Toc404443486"/>
      <w:r>
        <w:t>RN12: Verificar se existem servidores disponibilizados</w:t>
      </w:r>
      <w:bookmarkEnd w:id="51"/>
    </w:p>
    <w:p w:rsidR="004E0F32" w:rsidRDefault="004E0F32" w:rsidP="004E0F32">
      <w:pPr>
        <w:pStyle w:val="Recuodecorpodetexto"/>
        <w:jc w:val="both"/>
      </w:pPr>
      <w:r>
        <w:t>Tentativa de prorrogar/cancelar disponibilização onde não existem servidores disponibilizados. O sistema exibe a mensagem MSG1219 ("Não é permitido &lt;operação&gt; pois não existem servidores disponibilizados.").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52" w:name="_Toc194739176"/>
      <w:bookmarkStart w:id="53" w:name="_Toc194745471"/>
      <w:bookmarkStart w:id="54" w:name="_Toc404443487"/>
      <w:r>
        <w:t xml:space="preserve">RN13: Verificar se a </w:t>
      </w:r>
      <w:bookmarkEnd w:id="52"/>
      <w:r>
        <w:t>Carreira/Item da carreira utiliza escala de serviço</w:t>
      </w:r>
      <w:bookmarkEnd w:id="53"/>
      <w:r>
        <w:t xml:space="preserve"> (quando a solicitação não possui efetivo especificado)</w:t>
      </w:r>
      <w:bookmarkEnd w:id="54"/>
    </w:p>
    <w:p w:rsidR="004E0F32" w:rsidRDefault="004E0F32" w:rsidP="004E0F32">
      <w:pPr>
        <w:pStyle w:val="Recuodecorpodetexto"/>
        <w:jc w:val="both"/>
      </w:pPr>
      <w:r>
        <w:t xml:space="preserve">Tentativa informar a carreira/item da carreira, e o sistema verifica que a carreira/item da carreira não </w:t>
      </w:r>
      <w:r>
        <w:rPr>
          <w:i/>
          <w:iCs/>
        </w:rPr>
        <w:t>utiliza escala de serviço</w:t>
      </w:r>
      <w:r>
        <w:t xml:space="preserve"> nos Parâmetros de cargo efetivo do órgão, para o órgão logado e vigente na data inicial da solicitação. O sistema exibe a mensagem MSG0196 ("&lt;nome_conceito&gt; não utiliza escala de serviço.").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55" w:name="_Toc197161046"/>
      <w:bookmarkStart w:id="56" w:name="_Toc404443488"/>
      <w:r>
        <w:t>RN14: Validar se a unidade organizacional solicitante pertence ao órgão</w:t>
      </w:r>
      <w:bookmarkEnd w:id="55"/>
      <w:bookmarkEnd w:id="56"/>
    </w:p>
    <w:p w:rsidR="004E0F32" w:rsidRDefault="004E0F32" w:rsidP="004E0F32">
      <w:pPr>
        <w:pStyle w:val="Recuodecorpodetexto"/>
        <w:jc w:val="both"/>
      </w:pPr>
      <w:r>
        <w:t>Tentativa de informar uma Unidade organizacional que não pertence ao órgão que o usuário está logado. O sistema exibe a mensagem MSG0886 ("A unidade organizacional informada não pertence ao órgão em que o usuário está logado.").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57" w:name="_Toc404443489"/>
      <w:r>
        <w:lastRenderedPageBreak/>
        <w:t>RN15: Validar se a unidade organizacional requerida pertence ao órgão</w:t>
      </w:r>
      <w:bookmarkEnd w:id="57"/>
    </w:p>
    <w:p w:rsidR="004E0F32" w:rsidRDefault="004E0F32" w:rsidP="004E0F32">
      <w:pPr>
        <w:pStyle w:val="Recuodecorpodetexto"/>
        <w:jc w:val="both"/>
      </w:pPr>
      <w:r>
        <w:t>Tentativa de informar uma Unidade organizacional que não pertence ao órgão que o usuário está logado. O sistema exibe a mensagem MSG0886 ("A unidade organizacional informada não pertence ao órgão em que o usuário está logado.").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58" w:name="_Toc199221738"/>
      <w:bookmarkStart w:id="59" w:name="_Toc404443490"/>
      <w:r>
        <w:t>RN16: Verificar se o Emprego está vigente</w:t>
      </w:r>
      <w:bookmarkEnd w:id="58"/>
      <w:r>
        <w:t xml:space="preserve"> (quando a solicitação não possui efetivo especificado)</w:t>
      </w:r>
      <w:bookmarkEnd w:id="59"/>
    </w:p>
    <w:p w:rsidR="004E0F32" w:rsidRDefault="004E0F32" w:rsidP="004E0F32">
      <w:pPr>
        <w:pStyle w:val="Recuodecorpodetexto"/>
        <w:jc w:val="both"/>
      </w:pPr>
      <w:r>
        <w:t>Tentativa de informar um Emprego que não esteja ativo e vigente na data inicial da necessidade. O sistema exibe a mensagem MSG1628 ("O(a) &lt;nome_conceito&gt; não está vigente no(a) &lt;campo&gt;.").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60" w:name="_Toc199221739"/>
      <w:bookmarkStart w:id="61" w:name="_Toc404443491"/>
      <w:r>
        <w:t>RN17: Verificar se a Atividade está associada ao Emprego</w:t>
      </w:r>
      <w:bookmarkEnd w:id="60"/>
      <w:r>
        <w:t xml:space="preserve"> (quando a solicitação não possui efetivo especificado)</w:t>
      </w:r>
      <w:bookmarkEnd w:id="61"/>
    </w:p>
    <w:p w:rsidR="004E0F32" w:rsidRDefault="004E0F32" w:rsidP="004E0F32">
      <w:pPr>
        <w:pStyle w:val="Recuodecorpodetexto"/>
        <w:jc w:val="both"/>
      </w:pPr>
      <w:r>
        <w:t>Tentativa de informar uma Atividade que não esteja associada ao Emprego informado (quando informado e este tenha atividades associadas). O sistema exibe a mensagem MSG0236 ("&lt;nome_do_conceito1&gt; não está associado(a) ao(à) &lt;nome_do_conceito2&gt;.").</w:t>
      </w:r>
    </w:p>
    <w:p w:rsidR="004E0F32" w:rsidRDefault="004E0F32" w:rsidP="004E0F32">
      <w:pPr>
        <w:pStyle w:val="Recuodecorpodetexto"/>
      </w:pPr>
    </w:p>
    <w:p w:rsidR="004E0F32" w:rsidRDefault="004E0F32" w:rsidP="005119A2">
      <w:pPr>
        <w:pStyle w:val="Ttulo2"/>
      </w:pPr>
      <w:bookmarkStart w:id="62" w:name="_Toc199221740"/>
      <w:bookmarkStart w:id="63" w:name="_Toc404443492"/>
      <w:r>
        <w:t>RN18: Verificar se a Atividade está vigente</w:t>
      </w:r>
      <w:bookmarkEnd w:id="62"/>
      <w:r>
        <w:t xml:space="preserve"> (quando a solicitação não possui efetivo especificado)</w:t>
      </w:r>
      <w:bookmarkEnd w:id="63"/>
    </w:p>
    <w:p w:rsidR="004E0F32" w:rsidRDefault="004E0F32" w:rsidP="004E0F32">
      <w:pPr>
        <w:pStyle w:val="Recuodecorpodetexto"/>
        <w:jc w:val="both"/>
      </w:pPr>
      <w:r>
        <w:t>Tentativa de informar uma Atividade que não esteja ativa e vigente na data inicial da necessidade. O sistema exibe a mensagem MSG1628 ("O(a) &lt;nome_conceito&gt; não está vigente no(a) &lt;campo&gt;.").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64" w:name="_Toc404443493"/>
      <w:r>
        <w:lastRenderedPageBreak/>
        <w:t>RN19: Verificar se a carreira/item da carreira foi especificada na solicitação (quando a solicitação possui efetivo especificado)</w:t>
      </w:r>
      <w:bookmarkEnd w:id="64"/>
    </w:p>
    <w:p w:rsidR="004E0F32" w:rsidRDefault="004E0F32" w:rsidP="004E0F32">
      <w:pPr>
        <w:pStyle w:val="Recuodecorpodetexto"/>
        <w:jc w:val="both"/>
      </w:pPr>
      <w:r>
        <w:t>Tentativa de informar uma Carreira/Item da carreira e esta não for uma das carreiras especificadas para o efetivo solicitado. O sistema exibe a mensagem MSG0236 ("&lt;nome_do_conceito1&gt; não está associado(a) ao(à) &lt;nome_do_conceito2&gt;.").</w:t>
      </w:r>
    </w:p>
    <w:p w:rsidR="004E0F32" w:rsidRDefault="004E0F32" w:rsidP="005119A2">
      <w:pPr>
        <w:pStyle w:val="Ttulo2"/>
      </w:pPr>
      <w:bookmarkStart w:id="65" w:name="_Toc404443494"/>
      <w:r>
        <w:t>RN20: Verificar se o emprego foi especificado na solicitação (quando a solicitação possui efetivo especificado)</w:t>
      </w:r>
      <w:bookmarkEnd w:id="65"/>
    </w:p>
    <w:p w:rsidR="004E0F32" w:rsidRDefault="004E0F32" w:rsidP="004E0F32">
      <w:pPr>
        <w:pStyle w:val="Recuodecorpodetexto"/>
        <w:jc w:val="both"/>
      </w:pPr>
      <w:r>
        <w:t>Tentativa de informar um Emprego e este não for um dos empregos especificados no efetivo solicitado, para a Carreira/Item da carreira informado. O sistema exibe a mensagem MSG0236 ("&lt;nome_do_conceito1&gt; não está associado(a) ao(à) &lt;nome_do_conceito2&gt;.").</w:t>
      </w:r>
    </w:p>
    <w:p w:rsidR="004E0F32" w:rsidRDefault="004E0F32" w:rsidP="004E0F32">
      <w:pPr>
        <w:pStyle w:val="Recuodecorpodetexto"/>
        <w:jc w:val="both"/>
      </w:pPr>
    </w:p>
    <w:p w:rsidR="004E0F32" w:rsidRDefault="004E0F32" w:rsidP="005119A2">
      <w:pPr>
        <w:pStyle w:val="Ttulo2"/>
      </w:pPr>
      <w:bookmarkStart w:id="66" w:name="_Toc404443495"/>
      <w:r>
        <w:t>RN21: Verificar se a atividade foi especificada na solicitação (quando a solicitação possui efetivo especificado)</w:t>
      </w:r>
      <w:bookmarkEnd w:id="66"/>
    </w:p>
    <w:p w:rsidR="004E0F32" w:rsidRDefault="004E0F32" w:rsidP="004E0F32">
      <w:pPr>
        <w:pStyle w:val="Recuodecorpodetexto"/>
        <w:jc w:val="both"/>
      </w:pPr>
      <w:r>
        <w:t>Tentativa de informar uma Atividade e esta não for uma das atividades especificadas no efetivo solicitado, para a Carreira/Item da carreira informada  e Emprego informado. O sistema exibe a mensagem MSG0236 ("&lt;nome_do_conceito1&gt; não está associado(a) ao(à) &lt;nome_do_conceito2&gt;.").</w:t>
      </w:r>
    </w:p>
    <w:p w:rsidR="004E0F32" w:rsidRDefault="004E0F32" w:rsidP="005119A2">
      <w:pPr>
        <w:pStyle w:val="Ttulo2"/>
      </w:pPr>
      <w:bookmarkStart w:id="67" w:name="_Toc404443496"/>
      <w:r>
        <w:t>RN22: Verificar se existem servidores a serem disponibilizados</w:t>
      </w:r>
      <w:bookmarkEnd w:id="67"/>
    </w:p>
    <w:p w:rsidR="004E0F32" w:rsidRDefault="004E0F32" w:rsidP="004E0F32">
      <w:pPr>
        <w:pStyle w:val="Recuodecorpodetexto"/>
        <w:jc w:val="both"/>
      </w:pPr>
      <w:r>
        <w:t>Tentativa de incluir disponibilização onde não existem servidores a serem disponibilizados conforme os filtros informados. O sistema exibe a mensagem MSG1884 ("Não há servidores a serem disponibilizados para os filtros informados.").</w:t>
      </w:r>
    </w:p>
    <w:p w:rsidR="004E0F32" w:rsidRDefault="004E0F32" w:rsidP="004E0F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8" w:name="_Toc404443497"/>
      <w:r>
        <w:lastRenderedPageBreak/>
        <w:t>Anexos</w:t>
      </w:r>
      <w:bookmarkEnd w:id="68"/>
    </w:p>
    <w:p w:rsidR="004E0F32" w:rsidRDefault="004E0F32" w:rsidP="004E0F32"/>
    <w:p w:rsidR="004E0F32" w:rsidRDefault="004E0F32" w:rsidP="005119A2">
      <w:pPr>
        <w:pStyle w:val="Ttulo2"/>
        <w:rPr>
          <w:rFonts w:eastAsia="Arial Unicode MS"/>
        </w:rPr>
      </w:pPr>
      <w:bookmarkStart w:id="69" w:name="_Toc404443498"/>
      <w:r>
        <w:t>E-mail de inclusão</w:t>
      </w:r>
      <w:bookmarkEnd w:id="69"/>
    </w:p>
    <w:p w:rsidR="004E0F32" w:rsidRDefault="004E0F32" w:rsidP="005119A2">
      <w:pPr>
        <w:pStyle w:val="Ttulo3"/>
      </w:pPr>
      <w:bookmarkStart w:id="70" w:name="_Toc404443499"/>
      <w:r>
        <w:t>Assunto do e-mail</w:t>
      </w:r>
      <w:bookmarkEnd w:id="70"/>
    </w:p>
    <w:p w:rsidR="004E0F32" w:rsidRDefault="004E0F32" w:rsidP="004E0F32">
      <w:pPr>
        <w:ind w:left="709"/>
      </w:pPr>
      <w:r>
        <w:rPr>
          <w:rFonts w:cs="Arial"/>
        </w:rPr>
        <w:t>Disponibilização de servidores atendida</w:t>
      </w:r>
    </w:p>
    <w:p w:rsidR="004E0F32" w:rsidRDefault="004E0F32" w:rsidP="005119A2">
      <w:pPr>
        <w:pStyle w:val="Ttulo3"/>
      </w:pPr>
      <w:bookmarkStart w:id="71" w:name="_Toc404443500"/>
      <w:r>
        <w:t>Corpo do e-mail</w:t>
      </w:r>
      <w:bookmarkEnd w:id="71"/>
    </w:p>
    <w:p w:rsidR="004E0F32" w:rsidRDefault="004E0F32" w:rsidP="004E0F32">
      <w:pPr>
        <w:pStyle w:val="Cabealho"/>
        <w:ind w:firstLine="709"/>
        <w:rPr>
          <w:rFonts w:cs="Arial"/>
        </w:rPr>
      </w:pPr>
      <w:r>
        <w:rPr>
          <w:rFonts w:cs="Arial"/>
        </w:rPr>
        <w:t>Sr. &lt;responsável_pela _unidade_organizacional&gt;</w:t>
      </w:r>
    </w:p>
    <w:p w:rsidR="004E0F32" w:rsidRDefault="004E0F32" w:rsidP="004E0F32">
      <w:pPr>
        <w:ind w:firstLine="1080"/>
        <w:rPr>
          <w:rFonts w:cs="Arial"/>
        </w:rPr>
      </w:pPr>
    </w:p>
    <w:p w:rsidR="004E0F32" w:rsidRDefault="004E0F32" w:rsidP="004E0F32">
      <w:pPr>
        <w:ind w:left="709" w:firstLine="709"/>
        <w:rPr>
          <w:rFonts w:cs="Arial"/>
        </w:rPr>
      </w:pPr>
      <w:r>
        <w:rPr>
          <w:rFonts w:cs="Arial"/>
        </w:rPr>
        <w:t>Informo-vos que foram disponibilizados servidores desta unidade organizacional.</w:t>
      </w:r>
    </w:p>
    <w:p w:rsidR="004E0F32" w:rsidRDefault="004E0F32" w:rsidP="004E0F32">
      <w:pPr>
        <w:ind w:firstLine="709"/>
        <w:rPr>
          <w:rFonts w:cs="Arial"/>
        </w:rPr>
      </w:pPr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Atenciosamente,</w:t>
      </w:r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Unidade Organizacional Requerida</w:t>
      </w:r>
    </w:p>
    <w:p w:rsidR="004E0F32" w:rsidRDefault="004E0F32" w:rsidP="004E0F32">
      <w:pPr>
        <w:ind w:firstLine="709"/>
        <w:rPr>
          <w:rFonts w:cs="Arial"/>
        </w:rPr>
      </w:pPr>
    </w:p>
    <w:p w:rsidR="004E0F32" w:rsidRDefault="004E0F32" w:rsidP="005119A2">
      <w:pPr>
        <w:pStyle w:val="Ttulo2"/>
      </w:pPr>
      <w:bookmarkStart w:id="72" w:name="_Toc404443501"/>
      <w:r>
        <w:t>E-mail de prorrogação</w:t>
      </w:r>
      <w:bookmarkEnd w:id="72"/>
    </w:p>
    <w:p w:rsidR="004E0F32" w:rsidRDefault="004E0F32" w:rsidP="005119A2">
      <w:pPr>
        <w:pStyle w:val="Ttulo3"/>
      </w:pPr>
      <w:bookmarkStart w:id="73" w:name="_Toc404443502"/>
      <w:r>
        <w:t>Assunto do e-mail</w:t>
      </w:r>
      <w:bookmarkEnd w:id="73"/>
    </w:p>
    <w:p w:rsidR="004E0F32" w:rsidRDefault="004E0F32" w:rsidP="004E0F32">
      <w:pPr>
        <w:ind w:firstLine="709"/>
      </w:pPr>
      <w:r>
        <w:rPr>
          <w:rFonts w:cs="Arial"/>
        </w:rPr>
        <w:t>Prorrogação de disponibilização de servidores</w:t>
      </w:r>
    </w:p>
    <w:p w:rsidR="004E0F32" w:rsidRDefault="004E0F32" w:rsidP="005119A2">
      <w:pPr>
        <w:pStyle w:val="Ttulo3"/>
      </w:pPr>
      <w:bookmarkStart w:id="74" w:name="_Toc404443503"/>
      <w:r>
        <w:t>Corpo do e-mail</w:t>
      </w:r>
      <w:bookmarkEnd w:id="74"/>
    </w:p>
    <w:p w:rsidR="004E0F32" w:rsidRDefault="004E0F32" w:rsidP="004E0F32">
      <w:pPr>
        <w:pStyle w:val="Cabealho"/>
        <w:ind w:firstLine="709"/>
        <w:rPr>
          <w:rFonts w:cs="Arial"/>
        </w:rPr>
      </w:pPr>
      <w:r>
        <w:rPr>
          <w:rFonts w:cs="Arial"/>
        </w:rPr>
        <w:t>Sr. &lt;responsável_pela _unidade_organizacional&gt;</w:t>
      </w:r>
    </w:p>
    <w:p w:rsidR="004E0F32" w:rsidRDefault="004E0F32" w:rsidP="004E0F32">
      <w:pPr>
        <w:ind w:firstLine="1080"/>
        <w:rPr>
          <w:rFonts w:cs="Arial"/>
        </w:rPr>
      </w:pPr>
    </w:p>
    <w:p w:rsidR="004E0F32" w:rsidRDefault="004E0F32" w:rsidP="004E0F32">
      <w:pPr>
        <w:ind w:left="709" w:firstLine="709"/>
        <w:rPr>
          <w:rFonts w:cs="Arial"/>
        </w:rPr>
      </w:pPr>
      <w:r>
        <w:rPr>
          <w:rFonts w:cs="Arial"/>
        </w:rPr>
        <w:t>Informo-vos que foi prorrogada a disponibilização de servidores feita por essa unidade organizacional.</w:t>
      </w:r>
    </w:p>
    <w:p w:rsidR="004E0F32" w:rsidRDefault="004E0F32" w:rsidP="004E0F32">
      <w:pPr>
        <w:ind w:firstLine="709"/>
        <w:rPr>
          <w:rFonts w:cs="Arial"/>
        </w:rPr>
      </w:pPr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Atenciosamente,</w:t>
      </w:r>
    </w:p>
    <w:p w:rsidR="004E0F32" w:rsidRDefault="004E0F32" w:rsidP="004E0F32">
      <w:pPr>
        <w:ind w:firstLine="709"/>
      </w:pPr>
      <w:r>
        <w:rPr>
          <w:rFonts w:cs="Arial"/>
        </w:rPr>
        <w:t>Unidade Organizacional Requerida</w:t>
      </w:r>
    </w:p>
    <w:p w:rsidR="004E0F32" w:rsidRDefault="004E0F32" w:rsidP="004E0F32"/>
    <w:p w:rsidR="004E0F32" w:rsidRDefault="004E0F32" w:rsidP="005119A2">
      <w:pPr>
        <w:pStyle w:val="Ttulo2"/>
      </w:pPr>
      <w:bookmarkStart w:id="75" w:name="_Toc404443504"/>
      <w:r>
        <w:t>E-mail de cancelamento</w:t>
      </w:r>
      <w:bookmarkEnd w:id="75"/>
    </w:p>
    <w:p w:rsidR="004E0F32" w:rsidRDefault="004E0F32" w:rsidP="005119A2">
      <w:pPr>
        <w:pStyle w:val="Ttulo3"/>
      </w:pPr>
      <w:bookmarkStart w:id="76" w:name="_Toc404443505"/>
      <w:r>
        <w:t>Assunto do e-mail</w:t>
      </w:r>
      <w:bookmarkEnd w:id="76"/>
    </w:p>
    <w:p w:rsidR="004E0F32" w:rsidRDefault="004E0F32" w:rsidP="004E0F32">
      <w:pPr>
        <w:ind w:firstLine="709"/>
      </w:pPr>
      <w:r>
        <w:rPr>
          <w:rFonts w:cs="Arial"/>
        </w:rPr>
        <w:lastRenderedPageBreak/>
        <w:t>Cancelamento de disponibilização de servidores</w:t>
      </w:r>
    </w:p>
    <w:p w:rsidR="004E0F32" w:rsidRDefault="004E0F32" w:rsidP="005119A2">
      <w:pPr>
        <w:pStyle w:val="Ttulo3"/>
      </w:pPr>
      <w:bookmarkStart w:id="77" w:name="_Toc404443506"/>
      <w:r>
        <w:t>Corpo do e-mail</w:t>
      </w:r>
      <w:bookmarkEnd w:id="77"/>
    </w:p>
    <w:p w:rsidR="004E0F32" w:rsidRDefault="004E0F32" w:rsidP="004E0F32">
      <w:pPr>
        <w:pStyle w:val="Cabealho"/>
        <w:ind w:firstLine="709"/>
        <w:rPr>
          <w:rFonts w:cs="Arial"/>
        </w:rPr>
      </w:pPr>
      <w:r>
        <w:rPr>
          <w:rFonts w:cs="Arial"/>
        </w:rPr>
        <w:t>Sr. &lt;responsável_pela _unidade_organizacional&gt;</w:t>
      </w:r>
    </w:p>
    <w:p w:rsidR="004E0F32" w:rsidRDefault="004E0F32" w:rsidP="004E0F32">
      <w:pPr>
        <w:ind w:firstLine="1080"/>
        <w:rPr>
          <w:rFonts w:cs="Arial"/>
        </w:rPr>
      </w:pPr>
    </w:p>
    <w:p w:rsidR="004E0F32" w:rsidRDefault="004E0F32" w:rsidP="004E0F32">
      <w:pPr>
        <w:ind w:left="709" w:firstLine="709"/>
        <w:rPr>
          <w:rFonts w:cs="Arial"/>
        </w:rPr>
      </w:pPr>
      <w:r>
        <w:rPr>
          <w:rFonts w:cs="Arial"/>
        </w:rPr>
        <w:t>Informo-vos que foi cancelada a disponibilização de servidores feita por essa unidade organizacional.</w:t>
      </w:r>
    </w:p>
    <w:p w:rsidR="004E0F32" w:rsidRDefault="004E0F32" w:rsidP="004E0F32">
      <w:pPr>
        <w:ind w:firstLine="709"/>
        <w:rPr>
          <w:rFonts w:cs="Arial"/>
        </w:rPr>
      </w:pPr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Atenciosamente,</w:t>
      </w:r>
    </w:p>
    <w:p w:rsidR="004E0F32" w:rsidRDefault="004E0F32" w:rsidP="004E0F32">
      <w:pPr>
        <w:ind w:firstLine="709"/>
      </w:pPr>
      <w:r>
        <w:rPr>
          <w:rFonts w:cs="Arial"/>
        </w:rPr>
        <w:t>Unidade Organizacional Requerida</w:t>
      </w:r>
    </w:p>
    <w:p w:rsidR="004E0F32" w:rsidRDefault="004E0F32" w:rsidP="004E0F32"/>
    <w:p w:rsidR="004E0F32" w:rsidRDefault="004E0F32" w:rsidP="005119A2">
      <w:pPr>
        <w:pStyle w:val="Ttulo2"/>
        <w:rPr>
          <w:rFonts w:eastAsia="Arial Unicode MS"/>
        </w:rPr>
      </w:pPr>
      <w:bookmarkStart w:id="78" w:name="_Toc404443507"/>
      <w:r>
        <w:t>E-mail de impossibilidade</w:t>
      </w:r>
      <w:bookmarkEnd w:id="78"/>
    </w:p>
    <w:p w:rsidR="004E0F32" w:rsidRDefault="004E0F32" w:rsidP="005119A2">
      <w:pPr>
        <w:pStyle w:val="Ttulo3"/>
      </w:pPr>
      <w:bookmarkStart w:id="79" w:name="_Toc404443508"/>
      <w:r>
        <w:t>Assunto do e-mail</w:t>
      </w:r>
      <w:bookmarkEnd w:id="79"/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Impossibilidade de atendimento de solicitação de disponibilização de servidores</w:t>
      </w:r>
    </w:p>
    <w:p w:rsidR="004E0F32" w:rsidRDefault="004E0F32" w:rsidP="005119A2">
      <w:pPr>
        <w:pStyle w:val="Ttulo3"/>
      </w:pPr>
      <w:bookmarkStart w:id="80" w:name="_Toc404443509"/>
      <w:r>
        <w:t>Corpo do e-mail</w:t>
      </w:r>
      <w:bookmarkEnd w:id="80"/>
    </w:p>
    <w:p w:rsidR="004E0F32" w:rsidRDefault="004E0F32" w:rsidP="004E0F32">
      <w:pPr>
        <w:pStyle w:val="Cabealho"/>
        <w:ind w:firstLine="709"/>
        <w:rPr>
          <w:rFonts w:cs="Arial"/>
        </w:rPr>
      </w:pPr>
      <w:r>
        <w:rPr>
          <w:rFonts w:cs="Arial"/>
        </w:rPr>
        <w:t>Sr. &lt;responsável_pela _unidade_organizacional&gt;</w:t>
      </w:r>
    </w:p>
    <w:p w:rsidR="004E0F32" w:rsidRDefault="004E0F32" w:rsidP="004E0F32">
      <w:pPr>
        <w:rPr>
          <w:rFonts w:cs="Arial"/>
        </w:rPr>
      </w:pPr>
    </w:p>
    <w:p w:rsidR="004E0F32" w:rsidRDefault="004E0F32" w:rsidP="004E0F32">
      <w:pPr>
        <w:ind w:left="709" w:firstLine="709"/>
        <w:rPr>
          <w:rFonts w:cs="Arial"/>
        </w:rPr>
      </w:pPr>
      <w:r>
        <w:rPr>
          <w:rFonts w:cs="Arial"/>
        </w:rPr>
        <w:t>Informo-vos que não será possível atender a solicitação de disponibilização de servidores feita por sua unidade organizacional.</w:t>
      </w:r>
    </w:p>
    <w:p w:rsidR="004E0F32" w:rsidRDefault="004E0F32" w:rsidP="004E0F32">
      <w:pPr>
        <w:ind w:firstLine="900"/>
        <w:rPr>
          <w:rFonts w:cs="Arial"/>
        </w:rPr>
      </w:pPr>
    </w:p>
    <w:p w:rsidR="004E0F32" w:rsidRDefault="004E0F32" w:rsidP="004E0F32">
      <w:pPr>
        <w:ind w:firstLine="709"/>
        <w:rPr>
          <w:rFonts w:cs="Arial"/>
        </w:rPr>
      </w:pPr>
      <w:r>
        <w:rPr>
          <w:rFonts w:cs="Arial"/>
        </w:rPr>
        <w:t>Atenciosamente,</w:t>
      </w:r>
    </w:p>
    <w:p w:rsidR="004E0F32" w:rsidRDefault="004E0F32" w:rsidP="004E0F32">
      <w:pPr>
        <w:rPr>
          <w:rFonts w:cs="Arial"/>
        </w:rPr>
      </w:pPr>
      <w:r>
        <w:rPr>
          <w:rFonts w:cs="Arial"/>
        </w:rPr>
        <w:t xml:space="preserve">           Unidade Organizacional Requerida</w:t>
      </w:r>
    </w:p>
    <w:p w:rsidR="004E0F32" w:rsidRDefault="004E0F32" w:rsidP="004E0F32">
      <w:pPr>
        <w:rPr>
          <w:rFonts w:cs="Arial"/>
        </w:rPr>
      </w:pPr>
    </w:p>
    <w:p w:rsidR="004E0F32" w:rsidRDefault="004E0F32" w:rsidP="005119A2">
      <w:pPr>
        <w:pStyle w:val="Ttulo2"/>
      </w:pPr>
      <w:bookmarkStart w:id="81" w:name="_Toc404443510"/>
      <w:r>
        <w:t>Localizar responsáveis</w:t>
      </w:r>
      <w:bookmarkEnd w:id="81"/>
    </w:p>
    <w:p w:rsidR="004E0F32" w:rsidRDefault="004E0F32" w:rsidP="004E0F32">
      <w:pPr>
        <w:rPr>
          <w:rFonts w:cs="Arial"/>
        </w:rPr>
      </w:pPr>
      <w:r>
        <w:rPr>
          <w:rFonts w:cs="Arial"/>
        </w:rPr>
        <w:t>Para localizar os responsáveis por uma unidade organizacional basta recuperar as pessoas que foram definidas como autoridades competentes pela mesma.</w:t>
      </w:r>
    </w:p>
    <w:p w:rsidR="004E0F32" w:rsidRDefault="004E0F32" w:rsidP="004E0F32">
      <w:r>
        <w:rPr>
          <w:rFonts w:cs="Arial"/>
        </w:rPr>
        <w:t>Já existe um método que realiza esta consulta, “ListarAutoridadeCompetente”.</w:t>
      </w:r>
    </w:p>
    <w:p w:rsidR="004E0F32" w:rsidRDefault="004E0F32" w:rsidP="004E0F32"/>
    <w:p w:rsidR="004E0F32" w:rsidRDefault="004E0F32" w:rsidP="005119A2">
      <w:pPr>
        <w:pStyle w:val="Ttulo2"/>
      </w:pPr>
      <w:bookmarkStart w:id="82" w:name="_Toc404443511"/>
      <w:r>
        <w:t>Abrangência</w:t>
      </w:r>
      <w:bookmarkEnd w:id="82"/>
    </w:p>
    <w:p w:rsidR="004E0F32" w:rsidRDefault="004E0F32" w:rsidP="005119A2">
      <w:pPr>
        <w:pStyle w:val="Ttulo3"/>
      </w:pPr>
      <w:bookmarkStart w:id="83" w:name="_Toc190692550"/>
      <w:bookmarkStart w:id="84" w:name="_Toc190771814"/>
      <w:bookmarkStart w:id="85" w:name="_Toc192995968"/>
      <w:bookmarkStart w:id="86" w:name="_Toc197156488"/>
      <w:bookmarkStart w:id="87" w:name="_Toc199737361"/>
      <w:bookmarkStart w:id="88" w:name="_Toc404443512"/>
      <w:r>
        <w:t xml:space="preserve">Abrangência na </w:t>
      </w:r>
      <w:bookmarkEnd w:id="83"/>
      <w:r>
        <w:t>pesquisa</w:t>
      </w:r>
      <w:bookmarkEnd w:id="84"/>
      <w:bookmarkEnd w:id="85"/>
      <w:bookmarkEnd w:id="86"/>
      <w:bookmarkEnd w:id="87"/>
      <w:bookmarkEnd w:id="88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color w:val="000000"/>
        </w:rPr>
      </w:pPr>
      <w:r>
        <w:rPr>
          <w:color w:val="000000"/>
        </w:rPr>
        <w:t xml:space="preserve">O sistema certifica que o ator pode consultar as solicitações, verificando a abrangência de acesso a dados - </w:t>
      </w:r>
      <w:r>
        <w:rPr>
          <w:b/>
          <w:bCs w:val="0"/>
          <w:color w:val="000000"/>
          <w:u w:val="single"/>
        </w:rPr>
        <w:t>quanto à consulta/inclusão/alteração/exclusão/anulação</w:t>
      </w:r>
      <w:r>
        <w:rPr>
          <w:color w:val="000000"/>
        </w:rPr>
        <w:t xml:space="preserve"> - que o mesmo possuir, levando em consideração: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A unidade organizacional requerida.</w:t>
      </w:r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</w:pPr>
      <w:r>
        <w:t>A região da unidade organizacional requerida.</w:t>
      </w:r>
    </w:p>
    <w:p w:rsidR="004E0F32" w:rsidRDefault="004E0F32" w:rsidP="005119A2">
      <w:pPr>
        <w:pStyle w:val="Ttulo3"/>
      </w:pPr>
      <w:bookmarkStart w:id="89" w:name="_Toc190692551"/>
      <w:bookmarkStart w:id="90" w:name="_Toc190771815"/>
      <w:bookmarkStart w:id="91" w:name="_Toc192995969"/>
      <w:bookmarkStart w:id="92" w:name="_Toc197156489"/>
      <w:bookmarkStart w:id="93" w:name="_Toc199737362"/>
      <w:bookmarkStart w:id="94" w:name="_Toc404443513"/>
      <w:r>
        <w:t>Exceções</w:t>
      </w:r>
      <w:bookmarkEnd w:id="89"/>
      <w:bookmarkEnd w:id="90"/>
      <w:bookmarkEnd w:id="91"/>
      <w:bookmarkEnd w:id="92"/>
      <w:bookmarkEnd w:id="93"/>
      <w:bookmarkEnd w:id="94"/>
    </w:p>
    <w:p w:rsidR="004E0F32" w:rsidRDefault="004E0F32" w:rsidP="004E0F3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198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</w:t>
      </w:r>
    </w:p>
    <w:p w:rsidR="004E0F32" w:rsidRDefault="004E0F32" w:rsidP="004E0F32"/>
    <w:p w:rsidR="004E0F32" w:rsidRDefault="004E0F32" w:rsidP="005119A2">
      <w:pPr>
        <w:pStyle w:val="Ttulo3"/>
      </w:pPr>
      <w:bookmarkStart w:id="95" w:name="_Toc190692552"/>
      <w:bookmarkStart w:id="96" w:name="_Toc192558518"/>
      <w:bookmarkStart w:id="97" w:name="_Toc199737363"/>
      <w:bookmarkStart w:id="98" w:name="_Toc404443514"/>
      <w:r>
        <w:t>Abrangência no combo de unidade organizacional</w:t>
      </w:r>
      <w:bookmarkEnd w:id="95"/>
      <w:bookmarkEnd w:id="96"/>
      <w:r>
        <w:t xml:space="preserve"> (requerida)</w:t>
      </w:r>
      <w:bookmarkEnd w:id="97"/>
      <w:bookmarkEnd w:id="98"/>
    </w:p>
    <w:p w:rsidR="004E0F32" w:rsidRDefault="004E0F32" w:rsidP="004E0F32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Sistema deve ligar a abrangência antes de recuperar os registros.</w:t>
      </w:r>
    </w:p>
    <w:p w:rsidR="004E0F32" w:rsidRDefault="004E0F32" w:rsidP="004E0F32">
      <w:pPr>
        <w:widowControl w:val="0"/>
        <w:ind w:left="1080"/>
        <w:rPr>
          <w:rFonts w:cs="Arial"/>
        </w:rPr>
      </w:pPr>
    </w:p>
    <w:sectPr w:rsidR="004E0F32" w:rsidSect="005119A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212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F32" w:rsidRDefault="004E0F32" w:rsidP="002908D9">
      <w:r>
        <w:separator/>
      </w:r>
    </w:p>
  </w:endnote>
  <w:endnote w:type="continuationSeparator" w:id="0">
    <w:p w:rsidR="004E0F32" w:rsidRDefault="004E0F3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5119A2">
    <w:pPr>
      <w:pStyle w:val="Rodap"/>
      <w:framePr w:wrap="around" w:vAnchor="text" w:hAnchor="page" w:x="9646" w:y="39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119A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21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146"/>
    </w:tblGrid>
    <w:tr w:rsidR="00BD3501" w:rsidTr="005119A2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E0F3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E0F3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119A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E0F32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E0F32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19A2" w:rsidRPr="005119A2">
            <w:rPr>
              <w:b/>
              <w:sz w:val="20"/>
              <w:szCs w:val="20"/>
            </w:rPr>
            <w:t>UCS0274 - Disponibilizar Servid</w:t>
          </w:r>
          <w:r w:rsidR="005119A2">
            <w:rPr>
              <w:b/>
              <w:sz w:val="20"/>
              <w:szCs w:val="20"/>
            </w:rPr>
            <w:t>ores para Escalas de Serviço</w:t>
          </w:r>
        </w:p>
      </w:tc>
      <w:tc>
        <w:tcPr>
          <w:tcW w:w="1146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48CF2C5" wp14:editId="6E4A517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F32" w:rsidRDefault="004E0F32" w:rsidP="002908D9">
      <w:r>
        <w:separator/>
      </w:r>
    </w:p>
  </w:footnote>
  <w:footnote w:type="continuationSeparator" w:id="0">
    <w:p w:rsidR="004E0F32" w:rsidRDefault="004E0F3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5119A2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53288BF" wp14:editId="0EB4E5A6">
              <wp:simplePos x="0" y="0"/>
              <wp:positionH relativeFrom="column">
                <wp:posOffset>5825490</wp:posOffset>
              </wp:positionH>
              <wp:positionV relativeFrom="paragraph">
                <wp:posOffset>445770</wp:posOffset>
              </wp:positionV>
              <wp:extent cx="3810" cy="8462645"/>
              <wp:effectExtent l="0" t="0" r="34290" b="1460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4626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7pt,35.1pt" to="459pt,7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DAD81D" wp14:editId="02A19CF7">
              <wp:simplePos x="0" y="0"/>
              <wp:positionH relativeFrom="column">
                <wp:posOffset>5939790</wp:posOffset>
              </wp:positionH>
              <wp:positionV relativeFrom="paragraph">
                <wp:posOffset>445770</wp:posOffset>
              </wp:positionV>
              <wp:extent cx="334010" cy="8467725"/>
              <wp:effectExtent l="0" t="0" r="0" b="9525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846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7.7pt;margin-top:35.1pt;width:26.3pt;height:66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D0F6DB3" wp14:editId="23F027D3">
          <wp:simplePos x="0" y="0"/>
          <wp:positionH relativeFrom="column">
            <wp:posOffset>4438650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F34922C" wp14:editId="2ED88C59">
          <wp:simplePos x="0" y="0"/>
          <wp:positionH relativeFrom="column">
            <wp:posOffset>4781550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AA7AA86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F32"/>
    <w:rsid w:val="0000536A"/>
    <w:rsid w:val="00010C94"/>
    <w:rsid w:val="00011A7E"/>
    <w:rsid w:val="00080AA2"/>
    <w:rsid w:val="000A2BFB"/>
    <w:rsid w:val="000B4005"/>
    <w:rsid w:val="000F0299"/>
    <w:rsid w:val="00111169"/>
    <w:rsid w:val="001828D1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E0F32"/>
    <w:rsid w:val="004F657F"/>
    <w:rsid w:val="005119A2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0F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E0F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19A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568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19A2"/>
    <w:pPr>
      <w:widowControl w:val="0"/>
      <w:numPr>
        <w:ilvl w:val="2"/>
        <w:numId w:val="17"/>
      </w:numPr>
      <w:tabs>
        <w:tab w:val="clear" w:pos="1440"/>
        <w:tab w:val="num" w:pos="1620"/>
      </w:tabs>
      <w:spacing w:before="120" w:line="240" w:lineRule="auto"/>
      <w:ind w:left="1620" w:right="-568" w:hanging="90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E0F32"/>
    <w:pPr>
      <w:keepNext/>
      <w:numPr>
        <w:ilvl w:val="3"/>
        <w:numId w:val="17"/>
      </w:num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E0F3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E0F3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E0F3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E0F3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E0F3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E0F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E0F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E0F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E0F32"/>
    <w:pPr>
      <w:ind w:left="0"/>
    </w:pPr>
  </w:style>
  <w:style w:type="paragraph" w:styleId="ndicedeilustraes">
    <w:name w:val="table of figures"/>
    <w:basedOn w:val="Normal"/>
    <w:next w:val="Normal"/>
    <w:semiHidden/>
    <w:rsid w:val="004E0F32"/>
  </w:style>
  <w:style w:type="paragraph" w:styleId="Sumrio2">
    <w:name w:val="toc 2"/>
    <w:basedOn w:val="Normal"/>
    <w:next w:val="Normal"/>
    <w:autoRedefine/>
    <w:uiPriority w:val="39"/>
    <w:rsid w:val="004E0F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E0F32"/>
    <w:pPr>
      <w:ind w:left="480"/>
    </w:pPr>
  </w:style>
  <w:style w:type="character" w:styleId="Hyperlink">
    <w:name w:val="Hyperlink"/>
    <w:basedOn w:val="Fontepargpadro"/>
    <w:uiPriority w:val="99"/>
    <w:rsid w:val="004E0F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E0F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E0F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E0F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E0F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E0F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E0F32"/>
    <w:rPr>
      <w:sz w:val="16"/>
    </w:rPr>
  </w:style>
  <w:style w:type="character" w:styleId="Nmerodepgina">
    <w:name w:val="page number"/>
    <w:basedOn w:val="Fontepargpadro"/>
    <w:rsid w:val="004E0F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E0F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E0F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E0F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E0F32"/>
  </w:style>
  <w:style w:type="character" w:customStyle="1" w:styleId="Ttulo5Char">
    <w:name w:val="Título 5 Char"/>
    <w:basedOn w:val="Fontepargpadro"/>
    <w:link w:val="Ttulo5"/>
    <w:rsid w:val="004E0F3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E0F3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E0F3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E0F3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E0F3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E0F3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E0F3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E0F3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E0F3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E0F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E0F32"/>
    <w:rPr>
      <w:rFonts w:eastAsia="Arial Unicode MS"/>
    </w:rPr>
  </w:style>
  <w:style w:type="paragraph" w:customStyle="1" w:styleId="tabletext">
    <w:name w:val="tabletext"/>
    <w:basedOn w:val="Normal"/>
    <w:rsid w:val="004E0F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E0F3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E0F3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E0F3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E0F3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E0F3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E0F3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E0F3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E0F3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E0F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E0F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E0F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E0F3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E0F3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E0F3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E0F3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E0F3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E0F3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E0F3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E0F32"/>
    <w:rPr>
      <w:color w:val="0000FF"/>
    </w:rPr>
  </w:style>
  <w:style w:type="character" w:styleId="Refdecomentrio">
    <w:name w:val="annotation reference"/>
    <w:basedOn w:val="Fontepargpadro"/>
    <w:rsid w:val="004E0F3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E0F3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E0F32"/>
    <w:rPr>
      <w:lang w:eastAsia="en-US"/>
    </w:rPr>
  </w:style>
  <w:style w:type="paragraph" w:styleId="Corpodetexto2">
    <w:name w:val="Body Text 2"/>
    <w:basedOn w:val="Normal"/>
    <w:link w:val="Corpodetexto2Char"/>
    <w:rsid w:val="004E0F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E0F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E0F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E0F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E0F3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0F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E0F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19A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568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19A2"/>
    <w:pPr>
      <w:widowControl w:val="0"/>
      <w:numPr>
        <w:ilvl w:val="2"/>
        <w:numId w:val="17"/>
      </w:numPr>
      <w:tabs>
        <w:tab w:val="clear" w:pos="1440"/>
        <w:tab w:val="num" w:pos="1620"/>
      </w:tabs>
      <w:spacing w:before="120" w:line="240" w:lineRule="auto"/>
      <w:ind w:left="1620" w:right="-568" w:hanging="90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E0F32"/>
    <w:pPr>
      <w:keepNext/>
      <w:numPr>
        <w:ilvl w:val="3"/>
        <w:numId w:val="17"/>
      </w:num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E0F3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E0F3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E0F3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E0F3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E0F3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E0F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E0F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E0F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E0F32"/>
    <w:pPr>
      <w:ind w:left="0"/>
    </w:pPr>
  </w:style>
  <w:style w:type="paragraph" w:styleId="ndicedeilustraes">
    <w:name w:val="table of figures"/>
    <w:basedOn w:val="Normal"/>
    <w:next w:val="Normal"/>
    <w:semiHidden/>
    <w:rsid w:val="004E0F32"/>
  </w:style>
  <w:style w:type="paragraph" w:styleId="Sumrio2">
    <w:name w:val="toc 2"/>
    <w:basedOn w:val="Normal"/>
    <w:next w:val="Normal"/>
    <w:autoRedefine/>
    <w:uiPriority w:val="39"/>
    <w:rsid w:val="004E0F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E0F32"/>
    <w:pPr>
      <w:ind w:left="480"/>
    </w:pPr>
  </w:style>
  <w:style w:type="character" w:styleId="Hyperlink">
    <w:name w:val="Hyperlink"/>
    <w:basedOn w:val="Fontepargpadro"/>
    <w:uiPriority w:val="99"/>
    <w:rsid w:val="004E0F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E0F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E0F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E0F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E0F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E0F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E0F32"/>
    <w:rPr>
      <w:sz w:val="16"/>
    </w:rPr>
  </w:style>
  <w:style w:type="character" w:styleId="Nmerodepgina">
    <w:name w:val="page number"/>
    <w:basedOn w:val="Fontepargpadro"/>
    <w:rsid w:val="004E0F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E0F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E0F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E0F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E0F32"/>
  </w:style>
  <w:style w:type="character" w:customStyle="1" w:styleId="Ttulo5Char">
    <w:name w:val="Título 5 Char"/>
    <w:basedOn w:val="Fontepargpadro"/>
    <w:link w:val="Ttulo5"/>
    <w:rsid w:val="004E0F3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E0F3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E0F3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E0F3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E0F3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E0F3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E0F3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E0F3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E0F3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E0F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E0F32"/>
    <w:rPr>
      <w:rFonts w:eastAsia="Arial Unicode MS"/>
    </w:rPr>
  </w:style>
  <w:style w:type="paragraph" w:customStyle="1" w:styleId="tabletext">
    <w:name w:val="tabletext"/>
    <w:basedOn w:val="Normal"/>
    <w:rsid w:val="004E0F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E0F3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E0F3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E0F3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E0F3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E0F3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E0F3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E0F3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E0F3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E0F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E0F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E0F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E0F3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E0F3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E0F3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E0F3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E0F3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E0F3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E0F3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E0F32"/>
    <w:rPr>
      <w:color w:val="0000FF"/>
    </w:rPr>
  </w:style>
  <w:style w:type="character" w:styleId="Refdecomentrio">
    <w:name w:val="annotation reference"/>
    <w:basedOn w:val="Fontepargpadro"/>
    <w:rsid w:val="004E0F3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E0F3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E0F32"/>
    <w:rPr>
      <w:lang w:eastAsia="en-US"/>
    </w:rPr>
  </w:style>
  <w:style w:type="paragraph" w:styleId="Corpodetexto2">
    <w:name w:val="Body Text 2"/>
    <w:basedOn w:val="Normal"/>
    <w:link w:val="Corpodetexto2Char"/>
    <w:rsid w:val="004E0F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E0F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E0F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E0F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E0F3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A053B-576D-41E6-A7E6-2C48DC853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22</Pages>
  <Words>4100</Words>
  <Characters>27673</Characters>
  <Application>Microsoft Office Word</Application>
  <DocSecurity>0</DocSecurity>
  <Lines>230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31710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2014-11-09T04:20:00Z</cp:lastPrinted>
  <dcterms:created xsi:type="dcterms:W3CDTF">2014-11-09T04:19:00Z</dcterms:created>
  <dcterms:modified xsi:type="dcterms:W3CDTF">2014-11-22T20:15:00Z</dcterms:modified>
</cp:coreProperties>
</file>