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FC683B" w:rsidP="00FC683B">
      <w:pPr>
        <w:widowControl w:val="0"/>
        <w:ind w:left="0"/>
        <w:jc w:val="right"/>
        <w:rPr>
          <w:rFonts w:cs="Arial"/>
        </w:rPr>
      </w:pPr>
      <w:r w:rsidRPr="00FC683B">
        <w:rPr>
          <w:b/>
          <w:color w:val="000080"/>
          <w:sz w:val="32"/>
        </w:rPr>
        <w:t>SIGRH</w:t>
      </w: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3B07D6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3B07D6">
        <w:t>075</w:t>
      </w:r>
      <w:r w:rsidR="00F33073">
        <w:t>1</w:t>
      </w:r>
      <w:r w:rsidR="0084167A">
        <w:t xml:space="preserve"> </w:t>
      </w:r>
      <w:r>
        <w:t xml:space="preserve">– </w:t>
      </w:r>
      <w:r w:rsidR="00F33073">
        <w:t>Consultar Integração Banco do Brasil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3B07D6" w:rsidP="003B07D6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06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3B07D6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Pedro Angelo de Moraes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4589A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09181" w:history="1">
        <w:r w:rsidR="00F4589A" w:rsidRPr="00132624">
          <w:rPr>
            <w:rStyle w:val="Hyperlink"/>
            <w:noProof/>
          </w:rPr>
          <w:t>1.</w:t>
        </w:r>
        <w:r w:rsidR="00F458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589A" w:rsidRPr="00132624">
          <w:rPr>
            <w:rStyle w:val="Hyperlink"/>
            <w:noProof/>
          </w:rPr>
          <w:t>Pacote/Caso de Uso</w:t>
        </w:r>
        <w:r w:rsidR="00F4589A">
          <w:rPr>
            <w:noProof/>
            <w:webHidden/>
          </w:rPr>
          <w:tab/>
        </w:r>
        <w:r w:rsidR="00F4589A">
          <w:rPr>
            <w:noProof/>
            <w:webHidden/>
          </w:rPr>
          <w:fldChar w:fldCharType="begin"/>
        </w:r>
        <w:r w:rsidR="00F4589A">
          <w:rPr>
            <w:noProof/>
            <w:webHidden/>
          </w:rPr>
          <w:instrText xml:space="preserve"> PAGEREF _Toc73709181 \h </w:instrText>
        </w:r>
        <w:r w:rsidR="00F4589A">
          <w:rPr>
            <w:noProof/>
            <w:webHidden/>
          </w:rPr>
        </w:r>
        <w:r w:rsidR="00F4589A">
          <w:rPr>
            <w:noProof/>
            <w:webHidden/>
          </w:rPr>
          <w:fldChar w:fldCharType="separate"/>
        </w:r>
        <w:r w:rsidR="00F4589A">
          <w:rPr>
            <w:noProof/>
            <w:webHidden/>
          </w:rPr>
          <w:t>5</w:t>
        </w:r>
        <w:r w:rsidR="00F4589A"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82" w:history="1">
        <w:r w:rsidRPr="00132624">
          <w:rPr>
            <w:rStyle w:val="Hyperlink"/>
            <w:noProof/>
          </w:rPr>
          <w:t>Consultar Integração Banco do Brasil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83" w:history="1">
        <w:r w:rsidRPr="0013262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84" w:history="1">
        <w:r w:rsidRPr="0013262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85" w:history="1">
        <w:r w:rsidRPr="0013262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86" w:history="1">
        <w:r w:rsidRPr="0013262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87" w:history="1">
        <w:r w:rsidRPr="0013262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88" w:history="1">
        <w:r w:rsidRPr="0013262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Diagrama (Pendente de Definição)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89" w:history="1">
        <w:r w:rsidRPr="0013262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0" w:history="1">
        <w:r w:rsidRPr="0013262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Listar Integrações BB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1" w:history="1">
        <w:r w:rsidRPr="0013262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2" w:history="1">
        <w:r w:rsidRPr="0013262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Fluxo Resumo de Processamentos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3" w:history="1">
        <w:r w:rsidRPr="00132624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Fluxo Lista de Processamentos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4" w:history="1">
        <w:r w:rsidRPr="0013262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Download Retorno – Lista de Processamentos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5" w:history="1">
        <w:r w:rsidRPr="0013262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6" w:history="1">
        <w:r w:rsidRPr="0013262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Detalhamento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7" w:history="1">
        <w:r w:rsidRPr="0013262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8" w:history="1">
        <w:r w:rsidRPr="0013262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Fluxo Listar Detalhamento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199" w:history="1">
        <w:r w:rsidRPr="0013262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0" w:history="1">
        <w:r w:rsidRPr="0013262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1" w:history="1">
        <w:r w:rsidRPr="00132624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SQL Listar – “Resumo de Processamento”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2" w:history="1">
        <w:r w:rsidRPr="00132624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SQL Listar – Lista de Processamento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3" w:history="1">
        <w:r w:rsidRPr="00132624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SQL Chave do Retorno para Download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4" w:history="1">
        <w:r w:rsidRPr="00132624">
          <w:rPr>
            <w:rStyle w:val="Hyperlink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SQL Detalhamento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5" w:history="1">
        <w:r w:rsidRPr="00132624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6" w:history="1">
        <w:r w:rsidRPr="00132624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Tela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7" w:history="1">
        <w:r w:rsidRPr="00132624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Resultado Resumo de Processamentos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8" w:history="1">
        <w:r w:rsidRPr="00132624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Resultado Lista de Processamentos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09" w:history="1">
        <w:r w:rsidRPr="00132624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Cabeçalho Detalhamento “Resumo”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10" w:history="1">
        <w:r w:rsidRPr="00132624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Cabeçalho Detalhamento “Lista”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11" w:history="1">
        <w:r w:rsidRPr="00132624">
          <w:rPr>
            <w:rStyle w:val="Hyperlink"/>
            <w:noProof/>
          </w:rPr>
          <w:t>7.6.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Resultado Detalhamento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4589A" w:rsidRDefault="00F4589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09212" w:history="1">
        <w:r w:rsidRPr="00132624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624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09181"/>
      <w:r>
        <w:lastRenderedPageBreak/>
        <w:t>Pacote/Caso de Uso</w:t>
      </w:r>
      <w:bookmarkEnd w:id="1"/>
    </w:p>
    <w:p w:rsidR="00AE2BF8" w:rsidRDefault="00AE2BF8" w:rsidP="00AE2BF8"/>
    <w:p w:rsidR="00AE2BF8" w:rsidRDefault="006552B5" w:rsidP="00232F60">
      <w:pPr>
        <w:pStyle w:val="Subttulo"/>
      </w:pPr>
      <w:bookmarkStart w:id="2" w:name="_Toc73709182"/>
      <w:r>
        <w:t>Consultar Integração Banco do Brasil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1F2352">
      <w:pPr>
        <w:pStyle w:val="Ttulo2"/>
      </w:pPr>
      <w:bookmarkStart w:id="3" w:name="_Toc73709183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Default="00F012B7" w:rsidP="00F012B7">
      <w:pPr>
        <w:pStyle w:val="Cabealho"/>
        <w:ind w:left="426" w:firstLine="425"/>
        <w:rPr>
          <w:rFonts w:cs="Arial"/>
        </w:rPr>
      </w:pPr>
      <w:r w:rsidRPr="00F012B7">
        <w:rPr>
          <w:rFonts w:cs="Arial"/>
        </w:rPr>
        <w:t>A funcionalidade permitirá</w:t>
      </w:r>
      <w:r w:rsidR="006552B5">
        <w:rPr>
          <w:rFonts w:cs="Arial"/>
        </w:rPr>
        <w:t xml:space="preserve"> consultar os arquivos de consignações enviados pelo Banco do Brasil</w:t>
      </w:r>
      <w:r w:rsidR="00AE2BF8" w:rsidRPr="00AC4062">
        <w:rPr>
          <w:rFonts w:cs="Arial"/>
        </w:rPr>
        <w:t>.</w:t>
      </w:r>
      <w:r w:rsidR="006552B5">
        <w:rPr>
          <w:rFonts w:cs="Arial"/>
        </w:rPr>
        <w:t xml:space="preserve"> Nela o usuário poderá ter uma visão de todos os registros de averbações, renegociações e liquidações solicitadas pela consignatária e processada no SIGRH.</w:t>
      </w:r>
    </w:p>
    <w:p w:rsidR="006552B5" w:rsidRDefault="006552B5" w:rsidP="00F012B7">
      <w:pPr>
        <w:pStyle w:val="Cabealho"/>
        <w:ind w:left="426" w:firstLine="425"/>
        <w:rPr>
          <w:rFonts w:cs="Arial"/>
        </w:rPr>
      </w:pPr>
    </w:p>
    <w:p w:rsidR="006552B5" w:rsidRDefault="006552B5" w:rsidP="006552B5">
      <w:pPr>
        <w:pStyle w:val="Ttulo2"/>
      </w:pPr>
      <w:bookmarkStart w:id="4" w:name="_Toc73709184"/>
      <w:r>
        <w:t>Menu</w:t>
      </w:r>
      <w:bookmarkEnd w:id="4"/>
    </w:p>
    <w:p w:rsidR="006552B5" w:rsidRPr="006552B5" w:rsidRDefault="006552B5" w:rsidP="006552B5">
      <w:pPr>
        <w:ind w:left="426" w:firstLine="425"/>
      </w:pPr>
      <w:r>
        <w:t xml:space="preserve">O acesso a nova funcionalidade será feito pelo menu PAGAMENTOS, </w:t>
      </w:r>
      <w:proofErr w:type="spellStart"/>
      <w:r>
        <w:t>sub-menu</w:t>
      </w:r>
      <w:proofErr w:type="spellEnd"/>
      <w:r>
        <w:t xml:space="preserve"> CONSIGNATARIAS.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73709185"/>
      <w:r>
        <w:t>Conceito</w:t>
      </w:r>
      <w:bookmarkEnd w:id="5"/>
      <w:r>
        <w:tab/>
      </w:r>
    </w:p>
    <w:p w:rsidR="00AE2BF8" w:rsidRDefault="00AE2BF8" w:rsidP="00AE2BF8"/>
    <w:p w:rsidR="00AE2BF8" w:rsidRDefault="00AE2BF8" w:rsidP="001F2352">
      <w:pPr>
        <w:pStyle w:val="Ttulo2"/>
      </w:pPr>
      <w:bookmarkStart w:id="6" w:name="_Toc73709186"/>
      <w:r>
        <w:t>Conceitos principais</w:t>
      </w:r>
      <w:bookmarkEnd w:id="6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2B3642">
        <w:trPr>
          <w:trHeight w:val="600"/>
        </w:trPr>
        <w:tc>
          <w:tcPr>
            <w:tcW w:w="3428" w:type="dxa"/>
          </w:tcPr>
          <w:p w:rsidR="00AE2BF8" w:rsidRPr="00AC4062" w:rsidRDefault="006552B5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Consignados BB</w:t>
            </w:r>
          </w:p>
        </w:tc>
        <w:tc>
          <w:tcPr>
            <w:tcW w:w="5642" w:type="dxa"/>
          </w:tcPr>
          <w:p w:rsidR="00AE2BF8" w:rsidRPr="00AC4062" w:rsidRDefault="006552B5" w:rsidP="002B3642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Arquivos dos tipos de serviços 9 e 11, contendo as operações feitas diretamente nas centrais da consignatárias e posteriormente enviadas para o SIGRH.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1F2352">
      <w:pPr>
        <w:pStyle w:val="Ttulo2"/>
      </w:pPr>
      <w:bookmarkStart w:id="7" w:name="_Toc73709187"/>
      <w:r>
        <w:t>Conceitos associados</w:t>
      </w:r>
      <w:bookmarkEnd w:id="7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2B3642">
        <w:trPr>
          <w:trHeight w:val="600"/>
        </w:trPr>
        <w:tc>
          <w:tcPr>
            <w:tcW w:w="3428" w:type="dxa"/>
          </w:tcPr>
          <w:p w:rsidR="00AC4062" w:rsidRPr="00AC4062" w:rsidRDefault="006552B5" w:rsidP="002B364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Integrações BB</w:t>
            </w:r>
          </w:p>
        </w:tc>
        <w:tc>
          <w:tcPr>
            <w:tcW w:w="5642" w:type="dxa"/>
          </w:tcPr>
          <w:p w:rsidR="00AC4062" w:rsidRPr="00AC4062" w:rsidRDefault="006552B5" w:rsidP="002B3642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Histórico do processamento e retorno dos arquivos enviados, contendo a sinalização de SUCESSO ou RECUSA de cada operação.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09188"/>
      <w:r w:rsidR="004B2CE1">
        <w:lastRenderedPageBreak/>
        <w:t>Diagrama (</w:t>
      </w:r>
      <w:r w:rsidR="000B1FFE">
        <w:t>Pendente de Definição)</w:t>
      </w:r>
      <w:bookmarkEnd w:id="8"/>
    </w:p>
    <w:p w:rsidR="00AE2BF8" w:rsidRDefault="00CA000D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</w:rPr>
        <w:t>Pendente a forma que iremos elaborar o diagrama</w:t>
      </w:r>
    </w:p>
    <w:p w:rsidR="00AE2BF8" w:rsidRDefault="00AE2BF8" w:rsidP="00461707">
      <w:pPr>
        <w:pStyle w:val="Ttulo1"/>
        <w:keepNext w:val="0"/>
        <w:widowControl w:val="0"/>
        <w:spacing w:before="0"/>
        <w:ind w:left="540" w:hanging="540"/>
      </w:pPr>
      <w:r>
        <w:rPr>
          <w:b w:val="0"/>
          <w:bCs w:val="0"/>
        </w:rPr>
        <w:br w:type="page"/>
      </w:r>
      <w:bookmarkStart w:id="9" w:name="_Toc73709189"/>
      <w:r>
        <w:lastRenderedPageBreak/>
        <w:t>Casos de Uso</w:t>
      </w:r>
      <w:bookmarkEnd w:id="9"/>
    </w:p>
    <w:p w:rsidR="00AE2BF8" w:rsidRDefault="00F012B7" w:rsidP="00461707">
      <w:pPr>
        <w:pStyle w:val="Ttulo2"/>
      </w:pPr>
      <w:bookmarkStart w:id="10" w:name="_Toc73709190"/>
      <w:r>
        <w:t xml:space="preserve">Listar </w:t>
      </w:r>
      <w:r w:rsidR="00F71515">
        <w:t>Integrações BB</w:t>
      </w:r>
      <w:bookmarkEnd w:id="10"/>
    </w:p>
    <w:p w:rsidR="00AE2BF8" w:rsidRDefault="00AE2BF8" w:rsidP="00461707">
      <w:pPr>
        <w:pStyle w:val="Ttulo3"/>
      </w:pPr>
      <w:bookmarkStart w:id="11" w:name="_Toc73709191"/>
      <w:r>
        <w:t>Fluxo Básico</w:t>
      </w:r>
      <w:bookmarkEnd w:id="11"/>
    </w:p>
    <w:p w:rsidR="00AE2BF8" w:rsidRDefault="00AE2BF8" w:rsidP="00461707">
      <w:pPr>
        <w:pStyle w:val="Ttulo4"/>
      </w:pPr>
      <w:r>
        <w:t xml:space="preserve">O ator </w:t>
      </w:r>
      <w:r w:rsidR="00AC4062">
        <w:t xml:space="preserve">acessa a funcionalidade </w:t>
      </w:r>
      <w:r w:rsidR="00131963">
        <w:t>CONSULTAR INTEGRACAO BANCO DO BRASIL</w:t>
      </w:r>
      <w:r w:rsidR="00AC4062">
        <w:t>.</w:t>
      </w:r>
    </w:p>
    <w:p w:rsidR="00AE2BF8" w:rsidRDefault="00AC4062" w:rsidP="00461707">
      <w:pPr>
        <w:pStyle w:val="Ttulo4"/>
      </w:pPr>
      <w:r>
        <w:t>O sistema apresenta a tela da funcionalidade</w:t>
      </w:r>
      <w:r w:rsidR="00131963">
        <w:t xml:space="preserve"> com os filtros</w:t>
      </w:r>
      <w:r>
        <w:t xml:space="preserve"> conforme </w:t>
      </w:r>
      <w:hyperlink w:anchor="_Tela_Filtros" w:history="1">
        <w:r w:rsidR="00F012B7" w:rsidRPr="00CB5B87">
          <w:rPr>
            <w:rStyle w:val="Hyperlink"/>
          </w:rPr>
          <w:t>Figura 1</w:t>
        </w:r>
      </w:hyperlink>
      <w:r w:rsidR="00F012B7">
        <w:t>;</w:t>
      </w:r>
    </w:p>
    <w:p w:rsidR="00F012B7" w:rsidRDefault="00AE2BF8" w:rsidP="00461707">
      <w:pPr>
        <w:pStyle w:val="Ttulo4"/>
      </w:pPr>
      <w:r>
        <w:t xml:space="preserve">O ator informa </w:t>
      </w:r>
      <w:r w:rsidR="00F012B7">
        <w:t>os filtros necessários;</w:t>
      </w:r>
    </w:p>
    <w:p w:rsidR="00AE2BF8" w:rsidRDefault="00F012B7" w:rsidP="00461707">
      <w:pPr>
        <w:pStyle w:val="Ttulo4"/>
      </w:pPr>
      <w:r>
        <w:t>O sistema valida o campo obrigatório (</w:t>
      </w:r>
      <w:r w:rsidR="00131963">
        <w:t>período</w:t>
      </w:r>
      <w:r w:rsidR="0060737C">
        <w:t>);</w:t>
      </w:r>
    </w:p>
    <w:p w:rsidR="00131963" w:rsidRPr="00131963" w:rsidRDefault="00131963" w:rsidP="00461707"/>
    <w:p w:rsidR="00131963" w:rsidRDefault="00131963" w:rsidP="00461707">
      <w:pPr>
        <w:pStyle w:val="Ttulo3"/>
      </w:pPr>
      <w:bookmarkStart w:id="12" w:name="_Toc73709192"/>
      <w:r>
        <w:t>Fluxo Resumo de Processamentos</w:t>
      </w:r>
      <w:bookmarkEnd w:id="12"/>
    </w:p>
    <w:p w:rsidR="00131963" w:rsidRDefault="00131963" w:rsidP="00461707">
      <w:pPr>
        <w:pStyle w:val="Ttulo4"/>
      </w:pPr>
      <w:r>
        <w:t>O ator seleciona o Tipo de Consulta “Resumo de Processamentos”;</w:t>
      </w:r>
    </w:p>
    <w:p w:rsidR="00131963" w:rsidRDefault="00131963" w:rsidP="00461707">
      <w:pPr>
        <w:pStyle w:val="Ttulo4"/>
      </w:pPr>
      <w:r>
        <w:t>O ator submete a operação;</w:t>
      </w:r>
    </w:p>
    <w:p w:rsidR="00131963" w:rsidRDefault="00131963" w:rsidP="00461707">
      <w:pPr>
        <w:pStyle w:val="Ttulo4"/>
      </w:pPr>
      <w:r>
        <w:t xml:space="preserve">O sistema retorna uma visão do grid consolidada por data e tipo de arquivo, conforme </w:t>
      </w:r>
      <w:hyperlink w:anchor="_Resultado_Resumo_de" w:history="1">
        <w:r w:rsidRPr="00936C9B">
          <w:rPr>
            <w:rStyle w:val="Hyperlink"/>
          </w:rPr>
          <w:t>Figura 2</w:t>
        </w:r>
      </w:hyperlink>
      <w:r>
        <w:t xml:space="preserve"> e </w:t>
      </w:r>
      <w:hyperlink w:anchor="_SQL_Listar_–" w:history="1">
        <w:r w:rsidRPr="00936C9B">
          <w:rPr>
            <w:rStyle w:val="Hyperlink"/>
          </w:rPr>
          <w:t>anexo 1</w:t>
        </w:r>
      </w:hyperlink>
      <w:r>
        <w:t>.</w:t>
      </w:r>
    </w:p>
    <w:p w:rsidR="00131963" w:rsidRPr="00131963" w:rsidRDefault="00131963" w:rsidP="00461707"/>
    <w:p w:rsidR="00131963" w:rsidRDefault="00131963" w:rsidP="00461707">
      <w:pPr>
        <w:pStyle w:val="Ttulo3"/>
      </w:pPr>
      <w:bookmarkStart w:id="13" w:name="_Toc73709193"/>
      <w:r>
        <w:t>Fluxo Lista de Processamentos</w:t>
      </w:r>
      <w:bookmarkEnd w:id="13"/>
    </w:p>
    <w:p w:rsidR="00131963" w:rsidRDefault="00131963" w:rsidP="00461707">
      <w:pPr>
        <w:pStyle w:val="Ttulo4"/>
      </w:pPr>
      <w:r>
        <w:t>O ator seleciona o Tipo de Consulta “Lista de Processamentos”;</w:t>
      </w:r>
    </w:p>
    <w:p w:rsidR="00131963" w:rsidRDefault="00131963" w:rsidP="00461707">
      <w:pPr>
        <w:pStyle w:val="Ttulo4"/>
      </w:pPr>
      <w:r>
        <w:t>O ator submete a operação;</w:t>
      </w:r>
    </w:p>
    <w:p w:rsidR="00131963" w:rsidRDefault="00131963" w:rsidP="00461707">
      <w:pPr>
        <w:pStyle w:val="Ttulo4"/>
      </w:pPr>
      <w:r>
        <w:t>O sistema retorna uma visão</w:t>
      </w:r>
      <w:r w:rsidR="00F71515">
        <w:t xml:space="preserve"> analítica</w:t>
      </w:r>
      <w:r>
        <w:t xml:space="preserve"> </w:t>
      </w:r>
      <w:r w:rsidR="00F71515">
        <w:t>n</w:t>
      </w:r>
      <w:r>
        <w:t>o grid</w:t>
      </w:r>
      <w:r w:rsidR="00F71515">
        <w:t xml:space="preserve"> exibindo cada arquivo enviado/processado</w:t>
      </w:r>
      <w:r>
        <w:t xml:space="preserve">, conforme </w:t>
      </w:r>
      <w:hyperlink w:anchor="_Resultado_Lista_de" w:history="1">
        <w:r w:rsidRPr="00936C9B">
          <w:rPr>
            <w:rStyle w:val="Hyperlink"/>
          </w:rPr>
          <w:t xml:space="preserve">Figura </w:t>
        </w:r>
        <w:r w:rsidR="00F71515" w:rsidRPr="00936C9B">
          <w:rPr>
            <w:rStyle w:val="Hyperlink"/>
          </w:rPr>
          <w:t>3</w:t>
        </w:r>
      </w:hyperlink>
      <w:r>
        <w:t xml:space="preserve"> e </w:t>
      </w:r>
      <w:hyperlink w:anchor="_SQL_Parcelas_Pagas" w:history="1">
        <w:r w:rsidRPr="00936C9B">
          <w:rPr>
            <w:rStyle w:val="Hyperlink"/>
          </w:rPr>
          <w:t xml:space="preserve">anexo </w:t>
        </w:r>
        <w:r w:rsidR="00F71515" w:rsidRPr="00936C9B">
          <w:rPr>
            <w:rStyle w:val="Hyperlink"/>
          </w:rPr>
          <w:t>2</w:t>
        </w:r>
      </w:hyperlink>
      <w:r>
        <w:t>.</w:t>
      </w:r>
    </w:p>
    <w:p w:rsidR="0060737C" w:rsidRDefault="0060737C" w:rsidP="00461707"/>
    <w:p w:rsidR="008A4906" w:rsidRDefault="008A4906" w:rsidP="00461707"/>
    <w:p w:rsidR="008A4906" w:rsidRDefault="008A4906" w:rsidP="00461707"/>
    <w:p w:rsidR="008A4906" w:rsidRDefault="008A4906" w:rsidP="00461707"/>
    <w:p w:rsidR="008A4906" w:rsidRDefault="008A4906" w:rsidP="00461707"/>
    <w:p w:rsidR="008A4906" w:rsidRDefault="008A4906" w:rsidP="00461707"/>
    <w:p w:rsidR="008A4906" w:rsidRDefault="008A4906" w:rsidP="00461707"/>
    <w:p w:rsidR="008A4906" w:rsidRDefault="008A4906" w:rsidP="00461707"/>
    <w:p w:rsidR="00461707" w:rsidRDefault="00DA6199" w:rsidP="00DA6199">
      <w:pPr>
        <w:pStyle w:val="Ttulo2"/>
      </w:pPr>
      <w:bookmarkStart w:id="14" w:name="_Toc73709194"/>
      <w:r>
        <w:lastRenderedPageBreak/>
        <w:t>Download Retorno – Lista de Processamentos</w:t>
      </w:r>
      <w:bookmarkEnd w:id="14"/>
    </w:p>
    <w:p w:rsidR="00DA6199" w:rsidRDefault="00DA6199" w:rsidP="00DA6199">
      <w:pPr>
        <w:pStyle w:val="Ttulo3"/>
      </w:pPr>
      <w:bookmarkStart w:id="15" w:name="_Toc73709195"/>
      <w:r>
        <w:t>Fluxo Básico</w:t>
      </w:r>
      <w:bookmarkEnd w:id="15"/>
    </w:p>
    <w:p w:rsidR="00DA6199" w:rsidRDefault="00DA6199" w:rsidP="00DA6199">
      <w:pPr>
        <w:pStyle w:val="Ttulo4"/>
      </w:pPr>
      <w:r>
        <w:t>O ator solicita o download do arquivo de retorno de um registro específico do grid;</w:t>
      </w:r>
    </w:p>
    <w:p w:rsidR="00DA6199" w:rsidRDefault="00DA6199" w:rsidP="00DA6199">
      <w:pPr>
        <w:pStyle w:val="Ttulo4"/>
      </w:pPr>
      <w:r>
        <w:t xml:space="preserve">O sistema utiliza o </w:t>
      </w:r>
      <w:hyperlink w:anchor="_SQL_Chave_do" w:history="1">
        <w:r w:rsidRPr="00936C9B">
          <w:rPr>
            <w:rStyle w:val="Hyperlink"/>
          </w:rPr>
          <w:t>anexo 3</w:t>
        </w:r>
      </w:hyperlink>
      <w:r>
        <w:t xml:space="preserve"> para recuperar a chave do retorno;</w:t>
      </w:r>
    </w:p>
    <w:p w:rsidR="00DA6199" w:rsidRDefault="00DA6199" w:rsidP="00DA6199">
      <w:pPr>
        <w:pStyle w:val="Ttulo4"/>
      </w:pPr>
      <w:r>
        <w:t xml:space="preserve">O sistema recupera o </w:t>
      </w:r>
      <w:proofErr w:type="spellStart"/>
      <w:r>
        <w:t>blob</w:t>
      </w:r>
      <w:proofErr w:type="spellEnd"/>
      <w:r>
        <w:t xml:space="preserve"> do arquivo de retorno do conceito </w:t>
      </w:r>
      <w:proofErr w:type="spellStart"/>
      <w:r>
        <w:t>ArquivoIntegracaoConsignadoBB</w:t>
      </w:r>
      <w:proofErr w:type="spellEnd"/>
      <w:r>
        <w:t xml:space="preserve"> da chave recuperada no passo anterior;</w:t>
      </w:r>
    </w:p>
    <w:p w:rsidR="00461707" w:rsidRDefault="00DA6199" w:rsidP="00F716DD">
      <w:pPr>
        <w:pStyle w:val="Ttulo4"/>
      </w:pPr>
      <w:r>
        <w:t>O sistema faz o download do arquivo;</w:t>
      </w:r>
    </w:p>
    <w:p w:rsidR="00461707" w:rsidRDefault="00461707" w:rsidP="00461707"/>
    <w:p w:rsidR="0060737C" w:rsidRPr="0060737C" w:rsidRDefault="00F71515" w:rsidP="00461707">
      <w:pPr>
        <w:pStyle w:val="Ttulo2"/>
      </w:pPr>
      <w:bookmarkStart w:id="16" w:name="_Toc73709196"/>
      <w:r>
        <w:t>Detalhamento</w:t>
      </w:r>
      <w:bookmarkEnd w:id="16"/>
    </w:p>
    <w:p w:rsidR="00AE2BF8" w:rsidRDefault="00AE2BF8" w:rsidP="00461707">
      <w:pPr>
        <w:pStyle w:val="Ttulo3"/>
      </w:pPr>
      <w:bookmarkStart w:id="17" w:name="_Toc73709197"/>
      <w:r>
        <w:t xml:space="preserve">Fluxo </w:t>
      </w:r>
      <w:r w:rsidR="002249E0">
        <w:t>Básico</w:t>
      </w:r>
      <w:bookmarkEnd w:id="17"/>
    </w:p>
    <w:p w:rsidR="00CB5B87" w:rsidRPr="00CB5B87" w:rsidRDefault="00AE2BF8" w:rsidP="00461707">
      <w:pPr>
        <w:pStyle w:val="Ttulo4"/>
      </w:pPr>
      <w:r>
        <w:t>O ator</w:t>
      </w:r>
      <w:r w:rsidR="0060737C">
        <w:t xml:space="preserve"> seleciona </w:t>
      </w:r>
      <w:r w:rsidR="00CB5B87">
        <w:t>um</w:t>
      </w:r>
      <w:r w:rsidR="00F71515">
        <w:t xml:space="preserve"> registro </w:t>
      </w:r>
      <w:r w:rsidR="0060737C">
        <w:t xml:space="preserve">da lista retornada na funcionalidade “Listar </w:t>
      </w:r>
      <w:r w:rsidR="00F71515">
        <w:t>Integrações BB</w:t>
      </w:r>
      <w:r w:rsidR="0060737C">
        <w:t>”;</w:t>
      </w:r>
      <w:r>
        <w:t xml:space="preserve"> </w:t>
      </w:r>
    </w:p>
    <w:p w:rsidR="00AE2BF8" w:rsidRDefault="00CB5B87" w:rsidP="00461707">
      <w:pPr>
        <w:pStyle w:val="Ttulo4"/>
      </w:pPr>
      <w:r>
        <w:t xml:space="preserve">O ator submete a operação de </w:t>
      </w:r>
      <w:r w:rsidR="00F71515">
        <w:t>Detalhamento</w:t>
      </w:r>
      <w:r>
        <w:t>, do Painel de Funções;</w:t>
      </w:r>
    </w:p>
    <w:p w:rsidR="00894896" w:rsidRDefault="00F71515" w:rsidP="00461707">
      <w:pPr>
        <w:pStyle w:val="Ttulo4"/>
      </w:pPr>
      <w:r>
        <w:t>Caso o registro selecionado seja do grid “Resumo de Processamentos”, o</w:t>
      </w:r>
      <w:r w:rsidR="00CB5B87">
        <w:t xml:space="preserve"> sistema apresenta as informações conforme </w:t>
      </w:r>
      <w:hyperlink w:anchor="_Cabeçalho_Detalhamento_“Resumo”" w:history="1">
        <w:r w:rsidR="00CB5B87" w:rsidRPr="00FE1842">
          <w:rPr>
            <w:rStyle w:val="Hyperlink"/>
          </w:rPr>
          <w:t xml:space="preserve">Figura </w:t>
        </w:r>
        <w:r w:rsidR="00461707">
          <w:rPr>
            <w:rStyle w:val="Hyperlink"/>
          </w:rPr>
          <w:t>4</w:t>
        </w:r>
      </w:hyperlink>
      <w:r w:rsidR="00DA6199" w:rsidRPr="00DA6199">
        <w:rPr>
          <w:rStyle w:val="Hyperlink"/>
          <w:u w:val="none"/>
        </w:rPr>
        <w:t xml:space="preserve"> </w:t>
      </w:r>
      <w:r w:rsidR="00DA6199" w:rsidRPr="00DA6199">
        <w:t>com os dados do grid</w:t>
      </w:r>
      <w:r w:rsidR="00CB5B87">
        <w:t>;</w:t>
      </w:r>
    </w:p>
    <w:p w:rsidR="00CB5B87" w:rsidRDefault="00461707" w:rsidP="00461707">
      <w:pPr>
        <w:pStyle w:val="Ttulo4"/>
      </w:pPr>
      <w:r>
        <w:t>Caso o registro selecionado seja do grid “</w:t>
      </w:r>
      <w:r>
        <w:t>Lista</w:t>
      </w:r>
      <w:r>
        <w:t xml:space="preserve"> de Processamentos”, o sistema apresenta as informações conforme </w:t>
      </w:r>
      <w:hyperlink w:anchor="_Cabeçalho_Detalhamento_“Lista”" w:history="1">
        <w:r w:rsidRPr="00936C9B">
          <w:rPr>
            <w:rStyle w:val="Hyperlink"/>
          </w:rPr>
          <w:t>Figura 5</w:t>
        </w:r>
      </w:hyperlink>
      <w:r w:rsidR="00DA6199" w:rsidRPr="00DA6199">
        <w:rPr>
          <w:rStyle w:val="Hyperlink"/>
          <w:u w:val="none"/>
        </w:rPr>
        <w:t xml:space="preserve"> </w:t>
      </w:r>
      <w:r w:rsidR="00DA6199" w:rsidRPr="00DA6199">
        <w:t>com os dados do grid</w:t>
      </w:r>
      <w:r w:rsidR="00DA6199">
        <w:t>;</w:t>
      </w:r>
    </w:p>
    <w:p w:rsidR="00461707" w:rsidRDefault="00461707" w:rsidP="00461707">
      <w:pPr>
        <w:pStyle w:val="Ttulo4"/>
      </w:pPr>
      <w:r>
        <w:t>Ao entrar na tela, o</w:t>
      </w:r>
      <w:r w:rsidR="00CB5B87">
        <w:t xml:space="preserve"> sistema </w:t>
      </w:r>
      <w:r>
        <w:t xml:space="preserve">exibe o filtro Matrícula (opcional) e apresenta a lista das operações, conforme </w:t>
      </w:r>
      <w:hyperlink w:anchor="_Resultado_Detalhamento" w:history="1">
        <w:r w:rsidRPr="00936C9B">
          <w:rPr>
            <w:rStyle w:val="Hyperlink"/>
          </w:rPr>
          <w:t>Figura 6</w:t>
        </w:r>
      </w:hyperlink>
      <w:r>
        <w:t xml:space="preserve"> e </w:t>
      </w:r>
      <w:hyperlink w:anchor="_SQL_Detalhamento" w:history="1">
        <w:r w:rsidRPr="00936C9B">
          <w:rPr>
            <w:rStyle w:val="Hyperlink"/>
          </w:rPr>
          <w:t xml:space="preserve">anexo </w:t>
        </w:r>
        <w:r w:rsidR="00936C9B">
          <w:rPr>
            <w:rStyle w:val="Hyperlink"/>
          </w:rPr>
          <w:t>4</w:t>
        </w:r>
      </w:hyperlink>
      <w:r w:rsidR="00CB5B87">
        <w:t>;</w:t>
      </w:r>
    </w:p>
    <w:p w:rsidR="00461707" w:rsidRPr="00461707" w:rsidRDefault="00461707" w:rsidP="00461707"/>
    <w:p w:rsidR="00461707" w:rsidRPr="00461707" w:rsidRDefault="00461707" w:rsidP="00461707">
      <w:pPr>
        <w:pStyle w:val="Ttulo3"/>
      </w:pPr>
      <w:bookmarkStart w:id="18" w:name="_Toc73709198"/>
      <w:r>
        <w:lastRenderedPageBreak/>
        <w:t>Fluxo Listar Detalhamento</w:t>
      </w:r>
      <w:bookmarkEnd w:id="18"/>
    </w:p>
    <w:p w:rsidR="002B3642" w:rsidRDefault="00461707" w:rsidP="00461707">
      <w:pPr>
        <w:pStyle w:val="Ttulo4"/>
      </w:pPr>
      <w:r>
        <w:t>O ator informa uma matrícula para consulta;</w:t>
      </w:r>
    </w:p>
    <w:p w:rsidR="00461707" w:rsidRDefault="00461707" w:rsidP="00461707">
      <w:pPr>
        <w:pStyle w:val="Ttulo4"/>
      </w:pPr>
      <w:r>
        <w:t>O ator submete a operação de “Listar”;</w:t>
      </w:r>
    </w:p>
    <w:p w:rsidR="00461707" w:rsidRDefault="00461707" w:rsidP="00461707">
      <w:pPr>
        <w:pStyle w:val="Ttulo4"/>
      </w:pPr>
      <w:r>
        <w:t>O sistema apresenta a lista das operações, conforme</w:t>
      </w:r>
      <w:hyperlink w:anchor="_Resultado_Detalhamento" w:history="1">
        <w:r w:rsidRPr="00936C9B">
          <w:rPr>
            <w:rStyle w:val="Hyperlink"/>
          </w:rPr>
          <w:t xml:space="preserve"> Figura 6</w:t>
        </w:r>
      </w:hyperlink>
      <w:r>
        <w:t xml:space="preserve"> e </w:t>
      </w:r>
      <w:hyperlink w:anchor="_SQL_Detalhamento" w:history="1">
        <w:r w:rsidRPr="00936C9B">
          <w:rPr>
            <w:rStyle w:val="Hyperlink"/>
          </w:rPr>
          <w:t xml:space="preserve">anexo </w:t>
        </w:r>
        <w:r w:rsidR="00902796" w:rsidRPr="00936C9B">
          <w:rPr>
            <w:rStyle w:val="Hyperlink"/>
          </w:rPr>
          <w:t>4</w:t>
        </w:r>
      </w:hyperlink>
      <w:r>
        <w:t>;</w:t>
      </w:r>
    </w:p>
    <w:p w:rsidR="00CA000D" w:rsidRDefault="00CA000D" w:rsidP="00CA000D"/>
    <w:p w:rsidR="00CA000D" w:rsidRDefault="00CA000D" w:rsidP="007C38F0">
      <w:pPr>
        <w:pStyle w:val="Ttulo1"/>
        <w:keepNext w:val="0"/>
        <w:widowControl w:val="0"/>
        <w:spacing w:before="0" w:line="276" w:lineRule="auto"/>
        <w:ind w:left="540" w:hanging="540"/>
      </w:pPr>
      <w:bookmarkStart w:id="19" w:name="_Toc73709199"/>
      <w:r>
        <w:t>Regra de Negócio</w:t>
      </w:r>
      <w:bookmarkEnd w:id="19"/>
    </w:p>
    <w:p w:rsidR="00461707" w:rsidRPr="00C718B8" w:rsidRDefault="00461707" w:rsidP="00461707">
      <w:r>
        <w:t>Não se aplica.</w:t>
      </w:r>
    </w:p>
    <w:p w:rsidR="00C718B8" w:rsidRPr="00C718B8" w:rsidRDefault="00C718B8" w:rsidP="00C718B8">
      <w:pPr>
        <w:ind w:firstLine="425"/>
      </w:pPr>
    </w:p>
    <w:p w:rsidR="0025603C" w:rsidRDefault="0025603C" w:rsidP="0025603C"/>
    <w:p w:rsidR="00461707" w:rsidRDefault="00461707" w:rsidP="0025603C"/>
    <w:p w:rsidR="00461707" w:rsidRDefault="00461707" w:rsidP="0025603C"/>
    <w:p w:rsidR="00461707" w:rsidRDefault="00461707" w:rsidP="0025603C"/>
    <w:p w:rsidR="00461707" w:rsidRDefault="00461707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8A4906" w:rsidRDefault="008A4906" w:rsidP="0025603C"/>
    <w:p w:rsidR="00461707" w:rsidRPr="0025603C" w:rsidRDefault="00461707" w:rsidP="0025603C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73709200"/>
      <w:r>
        <w:lastRenderedPageBreak/>
        <w:t>Anexos</w:t>
      </w:r>
      <w:bookmarkEnd w:id="20"/>
    </w:p>
    <w:p w:rsidR="00AE2BF8" w:rsidRDefault="006D4199" w:rsidP="001F2352">
      <w:pPr>
        <w:pStyle w:val="Ttulo2"/>
      </w:pPr>
      <w:bookmarkStart w:id="21" w:name="_SQL_Listar_Consignações"/>
      <w:bookmarkStart w:id="22" w:name="_SQL_Listar_–"/>
      <w:bookmarkStart w:id="23" w:name="_Toc73709201"/>
      <w:bookmarkEnd w:id="21"/>
      <w:bookmarkEnd w:id="22"/>
      <w:r>
        <w:t xml:space="preserve">SQL Listar </w:t>
      </w:r>
      <w:r w:rsidR="008D6F6B">
        <w:t>– “Resumo de Processamento”</w:t>
      </w:r>
      <w:bookmarkEnd w:id="23"/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TRUNC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AC.DTLEITURAARQUIVO)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DATA_PROCESSAMENTO,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TA.NMTIPOARQBBCONSIG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TIPO,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COUNT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DISTINCT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AC.CDARQCONSIGNADOBB)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ARQUIVOS,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AD.INTIPOSERVICO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9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(AD.DELINHAARQUIVO,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 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(AD.DELINHAARQUIVO,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8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'3'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AVERBACOES,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AD.INTIPOSERVICO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(AD.DELINHAARQUIVO,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8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'3'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LIQUIDACOES,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AD.INTIPOSERVICO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9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(AD.DELINHAARQUIVO,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'R'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(AD.DELINHAARQUIVO,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8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'3'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RENEGOCIACOES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EPAGARQCONSIGNADOBB AC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EPAGTIPOARQBBCONSIG TA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AC.CDTIPOARQBBCONSIG = TA.CDTIPOARQBBCONSIG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EPAGARQCONSIGNADOBBDET AD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AC.CDARQCONSIGNADOBB = AD.CDARQCONSIGNADOBB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TRUNC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AC.DTLEITURAARQUIVO)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BETWEEN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&amp;INICIO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&amp;FIM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 PERIODO FILTRO OBRIGATORIO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AC.CDTIPOARQBBCONSIG = &amp;TIPO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TIPO</w:t>
      </w:r>
      <w:proofErr w:type="spellEnd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 FILTRO OPCIONAL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TRUNC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AC.DTLEITURAARQUIVO),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TA.NMTIPOARQBBCONSIG</w:t>
      </w:r>
    </w:p>
    <w:p w:rsidR="00BB61F5" w:rsidRDefault="00BB61F5" w:rsidP="00BB61F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ORDER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TRUNC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AC.DTLEITURAARQUIVO)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DESC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</w:p>
    <w:p w:rsidR="006D4199" w:rsidRPr="006D4199" w:rsidRDefault="00BB61F5" w:rsidP="00BB61F5">
      <w:pPr>
        <w:ind w:left="-851" w:right="-1135"/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TA.NMTIPOARQBBCONSIG</w:t>
      </w:r>
    </w:p>
    <w:p w:rsidR="00894896" w:rsidRDefault="00894896">
      <w:pPr>
        <w:spacing w:line="240" w:lineRule="auto"/>
        <w:ind w:left="0"/>
        <w:jc w:val="left"/>
      </w:pPr>
    </w:p>
    <w:p w:rsidR="006D4199" w:rsidRDefault="006D4199" w:rsidP="006D4199">
      <w:pPr>
        <w:pStyle w:val="Ttulo2"/>
      </w:pPr>
      <w:bookmarkStart w:id="24" w:name="_SQL_Parcelas_Pagas"/>
      <w:bookmarkStart w:id="25" w:name="_Toc73709202"/>
      <w:bookmarkEnd w:id="24"/>
      <w:r>
        <w:t xml:space="preserve">SQL </w:t>
      </w:r>
      <w:r w:rsidR="00BB61F5">
        <w:t>Listar – Lista de Processamento</w:t>
      </w:r>
      <w:bookmarkEnd w:id="25"/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AC.CDARQCONSIGNADOBB,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AC.DTLEITURAARQUIVO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DATA_PROCESSAMENTO,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TA.NMTIPOARQBBCONSIG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TIPO,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AC.NMARQUIVO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NOME_ARQUIVO,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(AD.DELINHAARQUIVO,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8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'3'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OPERACOES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EPAGARQCONSIGNADOBB AC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EPAGTIPOARQBBCONSIG TA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AC.CDTIPOARQBBCONSIG = TA.CDTIPOARQBBCONSIG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EPAGARQCONSIGNADOBBDET AD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AC.CDARQCONSIGNADOBB = AD.CDARQCONSIGNADOBB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TRUNC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AC.DTLEITURAARQUIVO)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BETWEEN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&amp;INICIO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&amp;FIM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 PERIODO FILTRO OBRIGATORIO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--AND AC.CDTIPOARQBBCONSIG = &amp;TIPO -- </w:t>
      </w:r>
      <w:proofErr w:type="spellStart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TIPO</w:t>
      </w:r>
      <w:proofErr w:type="spellEnd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 FILTRO OPCIONAL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AC.CDARQCONSIGNADOBB,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AC.DTLEITURAARQUIVO,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TA.NMTIPOARQBBCONSIG,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AC.NMARQUIVO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ORDER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AC.DTLEITURAARQUIVO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DESC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</w:p>
    <w:p w:rsidR="006D4199" w:rsidRDefault="00DA6199" w:rsidP="00DA6199">
      <w:pPr>
        <w:rPr>
          <w:rFonts w:ascii="Courier New" w:hAnsi="Courier New" w:cs="Courier New"/>
          <w:color w:val="008080"/>
          <w:sz w:val="20"/>
          <w:szCs w:val="20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TA.NMTIPOARQBBCONSIG</w:t>
      </w:r>
    </w:p>
    <w:p w:rsidR="00AB4C5E" w:rsidRDefault="00AB4C5E" w:rsidP="00AB4C5E">
      <w:pPr>
        <w:rPr>
          <w:rFonts w:ascii="Courier New" w:hAnsi="Courier New" w:cs="Courier New"/>
          <w:color w:val="008080"/>
          <w:sz w:val="20"/>
          <w:szCs w:val="20"/>
          <w:lang w:val="en-US"/>
        </w:rPr>
      </w:pPr>
    </w:p>
    <w:p w:rsidR="00AB4C5E" w:rsidRDefault="00AB4C5E" w:rsidP="00AB4C5E">
      <w:pPr>
        <w:pStyle w:val="Ttulo2"/>
      </w:pPr>
      <w:bookmarkStart w:id="26" w:name="_SQL_Cabeçalho"/>
      <w:bookmarkStart w:id="27" w:name="_SQL_Chave_do"/>
      <w:bookmarkStart w:id="28" w:name="_Toc73709203"/>
      <w:bookmarkEnd w:id="26"/>
      <w:bookmarkEnd w:id="27"/>
      <w:r>
        <w:lastRenderedPageBreak/>
        <w:t xml:space="preserve">SQL </w:t>
      </w:r>
      <w:r w:rsidR="00DA6199">
        <w:t>Chave do Retorno para Download</w:t>
      </w:r>
      <w:bookmarkEnd w:id="28"/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AIC.CDARQINTEGRACAOCONSIGBB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EPAGARQINTEGCONSIGBBDETALHE AIC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EPAGARQCONSIGNADOBBDET AD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AIC.CDARQCONSIGNADOBBDET = AD.CDARQCONSIGNADOBBDET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AD.CDARQCONSIGNADOBB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22135</w:t>
      </w:r>
    </w:p>
    <w:p w:rsidR="00DA6199" w:rsidRDefault="00DA6199" w:rsidP="00DA619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AIC.CDARQINTEGRACAOCONSIGBB</w:t>
      </w:r>
    </w:p>
    <w:p w:rsidR="00AB4C5E" w:rsidRDefault="00AB4C5E" w:rsidP="00D81130"/>
    <w:p w:rsidR="00501D46" w:rsidRDefault="008A4906" w:rsidP="008A4906">
      <w:pPr>
        <w:pStyle w:val="Ttulo2"/>
      </w:pPr>
      <w:bookmarkStart w:id="29" w:name="_SQL_Detalhamento"/>
      <w:bookmarkStart w:id="30" w:name="_Toc73709204"/>
      <w:bookmarkEnd w:id="29"/>
      <w:r>
        <w:t>SQL Detalhamento</w:t>
      </w:r>
      <w:bookmarkEnd w:id="30"/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FFORMATACAMPO(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'CPF'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||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 - 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||             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TRIM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16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30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SERVIDOR,      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D.INTIPOSERVICO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Liquidação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TRIM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'R'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Renegociação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'Novo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Contrato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TIPO_SERVICO,      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||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'/'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||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4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INICIAL,             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TRUNC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D.DTULTALTERACAO) &gt;=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'04/05/2021'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TO_NUMBER(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225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3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))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TO_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NUMBER(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108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))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PARCELAS,      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D.INTIPOSERVICO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'-'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FFORMATANUMERO(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TO_NUMBER(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126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9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/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VALOR_LIBERADO,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D.INTIPOSERVICO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'-'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FFORMATANUMERO(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TO_NUMBER(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144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9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/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VALOR_PARCELA,      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D.DEOCORRENCIA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'AB -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Tipo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 de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operação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inválida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TRIM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D.DEOCORRENCIA)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'BD'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Averbação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realizada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 com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sucesso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'BF'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Liquidação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realizada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 com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sucesso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TRIM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D.DEOCORRENCIA) ||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 - 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|| D.DEMENSAGEMERRO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OCORRENCIA,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P.CDPESSOA              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EPAGARQCONSIGNADOBBDET D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EPAGARQCONSIGNADOBB AC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D.CDARQCONSIGNADOBB = AC.CDARQCONSIGNADOBB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LEFT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ECADPESSOA P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 = P.NUCPF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SUBSTR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D.DELINHAARQUIVO,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8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3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 QUANDO VIER DO GRID "LISTA"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--AND D.CDARQCONSIGNADOBB = 22135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 QUANDO VIER DO GRID "RESUMO"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TRUNC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AC.DTLEITURAARQUIVO) = &amp;DATA_PROC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AC.CDTIPOARQBBCONSIG = &amp;TIPO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 QUANDO INFORMAR A MATRICULA, PASSAR O CDPESSOA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P.CDPESSOA = &amp;PESSOA</w:t>
      </w: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8A4906" w:rsidRDefault="008A4906" w:rsidP="008A4906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ORDER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D.CDARQCONSIGNADOBB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DESC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</w:p>
    <w:p w:rsidR="00D81130" w:rsidRPr="008A4906" w:rsidRDefault="008A4906" w:rsidP="008A4906"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D.NULINHAARQUIVO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ASC</w:t>
      </w:r>
    </w:p>
    <w:p w:rsidR="00CA000D" w:rsidRDefault="00CA000D" w:rsidP="008D6F6B">
      <w:pPr>
        <w:pStyle w:val="Ttulo1"/>
        <w:keepNext w:val="0"/>
        <w:widowControl w:val="0"/>
        <w:spacing w:before="0"/>
        <w:ind w:left="540" w:hanging="540"/>
      </w:pPr>
      <w:bookmarkStart w:id="31" w:name="_Toc73709205"/>
      <w:r>
        <w:lastRenderedPageBreak/>
        <w:t>Telas</w:t>
      </w:r>
      <w:bookmarkEnd w:id="31"/>
    </w:p>
    <w:p w:rsidR="00AC4062" w:rsidRDefault="00F012B7" w:rsidP="008D6F6B">
      <w:pPr>
        <w:pStyle w:val="Ttulo2"/>
      </w:pPr>
      <w:bookmarkStart w:id="32" w:name="_Tela_Filtros_e"/>
      <w:bookmarkStart w:id="33" w:name="_Tela_Filtros"/>
      <w:bookmarkStart w:id="34" w:name="_Toc73709206"/>
      <w:bookmarkEnd w:id="32"/>
      <w:bookmarkEnd w:id="33"/>
      <w:r>
        <w:t>Tela Filtros</w:t>
      </w:r>
      <w:bookmarkEnd w:id="34"/>
    </w:p>
    <w:p w:rsidR="00894896" w:rsidRDefault="008D6F6B" w:rsidP="00894896">
      <w:pPr>
        <w:keepNext/>
      </w:pPr>
      <w:r>
        <w:rPr>
          <w:noProof/>
        </w:rPr>
        <w:drawing>
          <wp:inline distT="0" distB="0" distL="0" distR="0" wp14:anchorId="5B25E01F" wp14:editId="5713FD72">
            <wp:extent cx="5400040" cy="1031463"/>
            <wp:effectExtent l="0" t="0" r="0" b="0"/>
            <wp:docPr id="1" name="Imagem 1" descr="cid:image003.jpg@01D74E5F.A5D21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cid:image003.jpg@01D74E5F.A5D21FF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3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842" w:rsidRDefault="00FE1842" w:rsidP="00894896">
      <w:pPr>
        <w:pStyle w:val="Legenda"/>
        <w:jc w:val="center"/>
      </w:pPr>
    </w:p>
    <w:p w:rsidR="00FE1842" w:rsidRDefault="008D6F6B" w:rsidP="001F2352">
      <w:pPr>
        <w:pStyle w:val="Ttulo2"/>
      </w:pPr>
      <w:bookmarkStart w:id="35" w:name="_Tela_Informações_Principais"/>
      <w:bookmarkStart w:id="36" w:name="_Resultado_Resumo_de"/>
      <w:bookmarkStart w:id="37" w:name="_Toc73709207"/>
      <w:bookmarkEnd w:id="35"/>
      <w:bookmarkEnd w:id="36"/>
      <w:r>
        <w:t>Resultado Resumo de Processamentos</w:t>
      </w:r>
      <w:bookmarkEnd w:id="37"/>
    </w:p>
    <w:p w:rsidR="00FE1842" w:rsidRDefault="008D6F6B" w:rsidP="00FE1842">
      <w:r>
        <w:rPr>
          <w:noProof/>
        </w:rPr>
        <w:drawing>
          <wp:inline distT="0" distB="0" distL="0" distR="0" wp14:anchorId="34EEE5BE" wp14:editId="4BF07002">
            <wp:extent cx="5400040" cy="808752"/>
            <wp:effectExtent l="0" t="0" r="0" b="0"/>
            <wp:docPr id="2" name="Imagem 2" descr="cid:image004.jpg@01D74E5F.A5D21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cid:image004.jpg@01D74E5F.A5D21FF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842" w:rsidRDefault="00FE1842" w:rsidP="00FE1842"/>
    <w:p w:rsidR="00FE1842" w:rsidRDefault="008D6F6B" w:rsidP="001F2352">
      <w:pPr>
        <w:pStyle w:val="Ttulo2"/>
      </w:pPr>
      <w:bookmarkStart w:id="38" w:name="_Tela_Alterar_Parcelas"/>
      <w:bookmarkStart w:id="39" w:name="_Resultado_Lista_de"/>
      <w:bookmarkStart w:id="40" w:name="_Toc73709208"/>
      <w:bookmarkEnd w:id="38"/>
      <w:bookmarkEnd w:id="39"/>
      <w:r>
        <w:t>Resultado Lista de Processamentos</w:t>
      </w:r>
      <w:bookmarkEnd w:id="40"/>
    </w:p>
    <w:p w:rsidR="00FE1842" w:rsidRDefault="008D6F6B" w:rsidP="00FE1842">
      <w:r>
        <w:rPr>
          <w:noProof/>
        </w:rPr>
        <w:drawing>
          <wp:inline distT="0" distB="0" distL="0" distR="0" wp14:anchorId="6205C93A" wp14:editId="1305A15F">
            <wp:extent cx="5400040" cy="895628"/>
            <wp:effectExtent l="0" t="0" r="0" b="0"/>
            <wp:docPr id="4" name="Imagem 4" descr="cid:image005.jpg@01D74E5F.A5D21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id:image005.jpg@01D74E5F.A5D21FF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F6B" w:rsidRDefault="008D6F6B" w:rsidP="00FE1842"/>
    <w:p w:rsidR="008D6F6B" w:rsidRDefault="008D6F6B" w:rsidP="008D6F6B">
      <w:pPr>
        <w:pStyle w:val="Ttulo2"/>
      </w:pPr>
      <w:bookmarkStart w:id="41" w:name="_Cabeçalho_Detalhamento_“Resumo”"/>
      <w:bookmarkStart w:id="42" w:name="_Toc73709209"/>
      <w:bookmarkEnd w:id="41"/>
      <w:r>
        <w:t>Cabeçalho Detalhamento “Resumo”</w:t>
      </w:r>
      <w:bookmarkEnd w:id="42"/>
    </w:p>
    <w:p w:rsidR="008D6F6B" w:rsidRDefault="008D6F6B" w:rsidP="008D6F6B">
      <w:r>
        <w:rPr>
          <w:noProof/>
        </w:rPr>
        <w:drawing>
          <wp:inline distT="0" distB="0" distL="0" distR="0" wp14:anchorId="5A0C712F" wp14:editId="2A5EF057">
            <wp:extent cx="5400040" cy="748103"/>
            <wp:effectExtent l="0" t="0" r="0" b="0"/>
            <wp:docPr id="7" name="Imagem 7" descr="cid:image006.jpg@01D74E5F.A5D21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cid:image006.jpg@01D74E5F.A5D21FF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F6B" w:rsidRDefault="008D6F6B" w:rsidP="008D6F6B"/>
    <w:p w:rsidR="008D6F6B" w:rsidRDefault="008D6F6B" w:rsidP="008D6F6B">
      <w:pPr>
        <w:pStyle w:val="Ttulo2"/>
      </w:pPr>
      <w:bookmarkStart w:id="43" w:name="_Cabeçalho_Detalhamento_“Lista”"/>
      <w:bookmarkStart w:id="44" w:name="_Toc73709210"/>
      <w:bookmarkEnd w:id="43"/>
      <w:r>
        <w:t>Cabeçalho Detalhamento “Lista”</w:t>
      </w:r>
      <w:bookmarkEnd w:id="44"/>
    </w:p>
    <w:p w:rsidR="008D6F6B" w:rsidRDefault="008D6F6B" w:rsidP="008D6F6B">
      <w:r>
        <w:rPr>
          <w:noProof/>
        </w:rPr>
        <w:drawing>
          <wp:inline distT="0" distB="0" distL="0" distR="0" wp14:anchorId="17371266" wp14:editId="36C98FE6">
            <wp:extent cx="5400040" cy="757496"/>
            <wp:effectExtent l="0" t="0" r="0" b="5080"/>
            <wp:docPr id="8" name="Imagem 8" descr="cid:image007.jpg@01D74E5F.A5D21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cid:image007.jpg@01D74E5F.A5D21FF0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F6B" w:rsidRDefault="008D6F6B" w:rsidP="008D6F6B"/>
    <w:p w:rsidR="008A4906" w:rsidRDefault="008A4906" w:rsidP="008D6F6B"/>
    <w:p w:rsidR="008D6F6B" w:rsidRDefault="008D6F6B" w:rsidP="008D6F6B">
      <w:pPr>
        <w:pStyle w:val="Ttulo2"/>
      </w:pPr>
      <w:bookmarkStart w:id="45" w:name="_Resultado_Detalhamento"/>
      <w:bookmarkStart w:id="46" w:name="_Toc73709211"/>
      <w:bookmarkEnd w:id="45"/>
      <w:r>
        <w:lastRenderedPageBreak/>
        <w:t>Resultado Detalhamento</w:t>
      </w:r>
      <w:bookmarkEnd w:id="46"/>
    </w:p>
    <w:p w:rsidR="008D6F6B" w:rsidRPr="008D6F6B" w:rsidRDefault="008D6F6B" w:rsidP="008D6F6B">
      <w:r>
        <w:rPr>
          <w:noProof/>
        </w:rPr>
        <w:drawing>
          <wp:inline distT="0" distB="0" distL="0" distR="0">
            <wp:extent cx="5400040" cy="942051"/>
            <wp:effectExtent l="0" t="0" r="0" b="0"/>
            <wp:docPr id="9" name="Imagem 9" descr="cid:image008.jpg@01D74E5F.A5D21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cid:image008.jpg@01D74E5F.A5D21FF0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4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842" w:rsidRDefault="00FE1842" w:rsidP="00894896">
      <w:pPr>
        <w:pStyle w:val="Legenda"/>
        <w:jc w:val="center"/>
      </w:pPr>
    </w:p>
    <w:p w:rsidR="00AC4062" w:rsidRPr="00AC4062" w:rsidRDefault="00AC4062" w:rsidP="00894896">
      <w:pPr>
        <w:pStyle w:val="Legenda"/>
        <w:jc w:val="center"/>
      </w:pP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47" w:name="_Toc73709212"/>
      <w:r>
        <w:t>Relatório (</w:t>
      </w:r>
      <w:r w:rsidR="00CA000D">
        <w:t>s)</w:t>
      </w:r>
      <w:bookmarkEnd w:id="47"/>
    </w:p>
    <w:p w:rsidR="00894896" w:rsidRDefault="00894896" w:rsidP="00894896"/>
    <w:p w:rsidR="008A560A" w:rsidRDefault="008A560A" w:rsidP="00894896">
      <w:r>
        <w:t>O relatório impresso será o Padrão utilizado no SIGRH;</w:t>
      </w:r>
    </w:p>
    <w:p w:rsidR="00E42248" w:rsidRPr="00894896" w:rsidRDefault="00E42248" w:rsidP="00894896"/>
    <w:sectPr w:rsidR="00E42248" w:rsidRPr="00894896" w:rsidSect="00BD3501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9E8" w:rsidRDefault="005C69E8" w:rsidP="002908D9">
      <w:r>
        <w:separator/>
      </w:r>
    </w:p>
  </w:endnote>
  <w:endnote w:type="continuationSeparator" w:id="0">
    <w:p w:rsidR="005C69E8" w:rsidRDefault="005C69E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963" w:rsidRDefault="00131963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31963" w:rsidRDefault="00131963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131963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131963" w:rsidRDefault="00131963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131963" w:rsidRDefault="00131963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>
            <w:rPr>
              <w:rFonts w:cs="Arial"/>
              <w:noProof/>
              <w:sz w:val="20"/>
            </w:rPr>
            <w:t>De Moraes, Pedro Angelo</w:t>
          </w:r>
          <w:r>
            <w:rPr>
              <w:rFonts w:cs="Arial"/>
              <w:sz w:val="20"/>
            </w:rPr>
            <w:fldChar w:fldCharType="end"/>
          </w:r>
        </w:p>
        <w:p w:rsidR="00131963" w:rsidRDefault="00131963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131963" w:rsidRDefault="00131963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131963" w:rsidRDefault="00131963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131963" w:rsidRDefault="00131963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UCS0751 - Consultar Integracao Banco do Brasil.DOCX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131963" w:rsidRDefault="00131963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F4589A">
            <w:rPr>
              <w:rFonts w:cs="Arial"/>
              <w:noProof/>
              <w:sz w:val="20"/>
            </w:rPr>
            <w:t>13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131963" w:rsidRDefault="00131963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963" w:rsidRDefault="00131963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9E8" w:rsidRDefault="005C69E8" w:rsidP="002908D9">
      <w:r>
        <w:separator/>
      </w:r>
    </w:p>
  </w:footnote>
  <w:footnote w:type="continuationSeparator" w:id="0">
    <w:p w:rsidR="005C69E8" w:rsidRDefault="005C69E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963" w:rsidRDefault="00131963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963" w:rsidRDefault="00131963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D8CE133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131"/>
        </w:tabs>
        <w:ind w:left="2915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D93"/>
    <w:rsid w:val="00002BE2"/>
    <w:rsid w:val="0000536A"/>
    <w:rsid w:val="00010C94"/>
    <w:rsid w:val="00011A7E"/>
    <w:rsid w:val="0007140B"/>
    <w:rsid w:val="00080AA2"/>
    <w:rsid w:val="0009298E"/>
    <w:rsid w:val="000A2BFB"/>
    <w:rsid w:val="000B1FFE"/>
    <w:rsid w:val="000B4005"/>
    <w:rsid w:val="000F0299"/>
    <w:rsid w:val="00111169"/>
    <w:rsid w:val="00120DAC"/>
    <w:rsid w:val="00127C89"/>
    <w:rsid w:val="00131963"/>
    <w:rsid w:val="001A25E3"/>
    <w:rsid w:val="001C7A01"/>
    <w:rsid w:val="001F2352"/>
    <w:rsid w:val="002224E4"/>
    <w:rsid w:val="002249E0"/>
    <w:rsid w:val="00230375"/>
    <w:rsid w:val="00232F60"/>
    <w:rsid w:val="0025603C"/>
    <w:rsid w:val="00290019"/>
    <w:rsid w:val="002908D9"/>
    <w:rsid w:val="002B3642"/>
    <w:rsid w:val="002D336A"/>
    <w:rsid w:val="003203C1"/>
    <w:rsid w:val="003274E5"/>
    <w:rsid w:val="003328F5"/>
    <w:rsid w:val="003468EA"/>
    <w:rsid w:val="00374B36"/>
    <w:rsid w:val="0037750D"/>
    <w:rsid w:val="00381644"/>
    <w:rsid w:val="003B07D6"/>
    <w:rsid w:val="003C4FD3"/>
    <w:rsid w:val="00461707"/>
    <w:rsid w:val="00463AB4"/>
    <w:rsid w:val="004B2CE1"/>
    <w:rsid w:val="004E0834"/>
    <w:rsid w:val="004F657F"/>
    <w:rsid w:val="00501D46"/>
    <w:rsid w:val="00510CA9"/>
    <w:rsid w:val="00550536"/>
    <w:rsid w:val="0059301A"/>
    <w:rsid w:val="005C69E8"/>
    <w:rsid w:val="005D35E4"/>
    <w:rsid w:val="005D7044"/>
    <w:rsid w:val="0060737C"/>
    <w:rsid w:val="00616D7E"/>
    <w:rsid w:val="00623E87"/>
    <w:rsid w:val="00652148"/>
    <w:rsid w:val="006552B5"/>
    <w:rsid w:val="00676D93"/>
    <w:rsid w:val="006D4199"/>
    <w:rsid w:val="00771631"/>
    <w:rsid w:val="00772123"/>
    <w:rsid w:val="007A0193"/>
    <w:rsid w:val="007A4B3D"/>
    <w:rsid w:val="007C38F0"/>
    <w:rsid w:val="007E2985"/>
    <w:rsid w:val="00827E59"/>
    <w:rsid w:val="0084167A"/>
    <w:rsid w:val="00845060"/>
    <w:rsid w:val="00860830"/>
    <w:rsid w:val="00860F50"/>
    <w:rsid w:val="008806C7"/>
    <w:rsid w:val="00894896"/>
    <w:rsid w:val="008A4906"/>
    <w:rsid w:val="008A560A"/>
    <w:rsid w:val="008D6F6B"/>
    <w:rsid w:val="00902796"/>
    <w:rsid w:val="0091194C"/>
    <w:rsid w:val="009123FD"/>
    <w:rsid w:val="00936C9B"/>
    <w:rsid w:val="009C40FA"/>
    <w:rsid w:val="00A32FF4"/>
    <w:rsid w:val="00A92AC7"/>
    <w:rsid w:val="00AA758E"/>
    <w:rsid w:val="00AB4C5E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B61F5"/>
    <w:rsid w:val="00BD3501"/>
    <w:rsid w:val="00C06B86"/>
    <w:rsid w:val="00C428B4"/>
    <w:rsid w:val="00C718B8"/>
    <w:rsid w:val="00C80215"/>
    <w:rsid w:val="00C85CA1"/>
    <w:rsid w:val="00CA000D"/>
    <w:rsid w:val="00CA0CEF"/>
    <w:rsid w:val="00CB5B87"/>
    <w:rsid w:val="00D623B7"/>
    <w:rsid w:val="00D77238"/>
    <w:rsid w:val="00D81130"/>
    <w:rsid w:val="00D81C72"/>
    <w:rsid w:val="00D911EE"/>
    <w:rsid w:val="00DA6199"/>
    <w:rsid w:val="00DB0139"/>
    <w:rsid w:val="00DF1DDA"/>
    <w:rsid w:val="00E42248"/>
    <w:rsid w:val="00E81253"/>
    <w:rsid w:val="00EA26F2"/>
    <w:rsid w:val="00EC026D"/>
    <w:rsid w:val="00F012B7"/>
    <w:rsid w:val="00F071FA"/>
    <w:rsid w:val="00F33073"/>
    <w:rsid w:val="00F41655"/>
    <w:rsid w:val="00F43BE9"/>
    <w:rsid w:val="00F4589A"/>
    <w:rsid w:val="00F71515"/>
    <w:rsid w:val="00F8504F"/>
    <w:rsid w:val="00FA2AF1"/>
    <w:rsid w:val="00FC683B"/>
    <w:rsid w:val="00FC76A4"/>
    <w:rsid w:val="00FD1CCB"/>
    <w:rsid w:val="00FE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FF79EB"/>
  <w15:docId w15:val="{74570F20-2ED7-4E77-B8F3-3984E966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F2352"/>
    <w:pPr>
      <w:numPr>
        <w:ilvl w:val="1"/>
        <w:numId w:val="17"/>
      </w:numPr>
      <w:tabs>
        <w:tab w:val="clear" w:pos="792"/>
        <w:tab w:val="num" w:pos="1134"/>
      </w:tabs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C026D"/>
    <w:pPr>
      <w:keepNext/>
      <w:numPr>
        <w:ilvl w:val="2"/>
        <w:numId w:val="17"/>
      </w:numPr>
      <w:tabs>
        <w:tab w:val="clear" w:pos="3131"/>
        <w:tab w:val="num" w:pos="1560"/>
      </w:tabs>
      <w:ind w:left="1701" w:hanging="981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249E0"/>
    <w:pPr>
      <w:keepNext/>
      <w:numPr>
        <w:ilvl w:val="3"/>
        <w:numId w:val="17"/>
      </w:numPr>
      <w:tabs>
        <w:tab w:val="clear" w:pos="1800"/>
      </w:tabs>
      <w:ind w:left="2127" w:hanging="1047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249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cid:image005.jpg@01D74E5F.A5D21FF0" TargetMode="External"/><Relationship Id="rId18" Type="http://schemas.openxmlformats.org/officeDocument/2006/relationships/image" Target="media/image6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cid:image007.jpg@01D74E5F.A5D21FF0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4.jpg@01D74E5F.A5D21FF0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cid:image006.jpg@01D74E5F.A5D21FF0" TargetMode="External"/><Relationship Id="rId23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image" Target="cid:image008.jpg@01D74E5F.A5D21FF0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3.jpg@01D74E5F.A5D21FF0" TargetMode="External"/><Relationship Id="rId14" Type="http://schemas.openxmlformats.org/officeDocument/2006/relationships/image" Target="media/image4.jpeg"/><Relationship Id="rId22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tos\SIGRH\04.%20Documentacao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EA316-FD5D-4B91-B3F4-3E22864E7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4316</TotalTime>
  <Pages>13</Pages>
  <Words>1693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10816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Moraes, Pedro Angelo</dc:creator>
  <cp:lastModifiedBy>De Moraes, Pedro Angelo</cp:lastModifiedBy>
  <cp:revision>19</cp:revision>
  <cp:lastPrinted>2014-11-08T02:47:00Z</cp:lastPrinted>
  <dcterms:created xsi:type="dcterms:W3CDTF">2021-05-31T15:01:00Z</dcterms:created>
  <dcterms:modified xsi:type="dcterms:W3CDTF">2021-06-04T17:26:00Z</dcterms:modified>
</cp:coreProperties>
</file>