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1833" w:rsidRDefault="00CF1833" w:rsidP="00CF183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F1833" w:rsidRDefault="00CF1833" w:rsidP="00CF1833">
      <w:pPr>
        <w:widowControl w:val="0"/>
        <w:rPr>
          <w:rFonts w:cs="Arial"/>
          <w:sz w:val="20"/>
        </w:rPr>
      </w:pPr>
    </w:p>
    <w:p w:rsidR="00CF1833" w:rsidRDefault="00CF1833" w:rsidP="00CF1833">
      <w:pPr>
        <w:widowControl w:val="0"/>
        <w:rPr>
          <w:rFonts w:cs="Arial"/>
          <w:sz w:val="20"/>
        </w:rPr>
      </w:pPr>
    </w:p>
    <w:p w:rsidR="00CF1833" w:rsidRDefault="00CF1833" w:rsidP="00CF1833">
      <w:pPr>
        <w:widowControl w:val="0"/>
        <w:rPr>
          <w:rFonts w:cs="Arial"/>
          <w:sz w:val="20"/>
        </w:rPr>
      </w:pPr>
    </w:p>
    <w:p w:rsidR="00CF1833" w:rsidRDefault="00CF1833" w:rsidP="00CF1833">
      <w:pPr>
        <w:widowControl w:val="0"/>
        <w:rPr>
          <w:rFonts w:cs="Arial"/>
          <w:sz w:val="20"/>
        </w:rPr>
      </w:pPr>
    </w:p>
    <w:p w:rsidR="00CF1833" w:rsidRDefault="00CF1833" w:rsidP="00CF183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F1833" w:rsidRDefault="00CF1833" w:rsidP="00CF1833">
      <w:pPr>
        <w:widowControl w:val="0"/>
        <w:rPr>
          <w:rFonts w:cs="Arial"/>
          <w:sz w:val="20"/>
          <w:u w:val="single"/>
        </w:rPr>
      </w:pPr>
    </w:p>
    <w:p w:rsidR="00CF1833" w:rsidRDefault="00CF1833" w:rsidP="00CF183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F1833" w:rsidRDefault="00CF1833" w:rsidP="00CF1833">
      <w:pPr>
        <w:widowControl w:val="0"/>
        <w:rPr>
          <w:rFonts w:cs="Arial"/>
          <w:sz w:val="20"/>
        </w:rPr>
      </w:pPr>
    </w:p>
    <w:p w:rsidR="00CF1833" w:rsidRDefault="00CF1833" w:rsidP="00CF1833">
      <w:pPr>
        <w:widowControl w:val="0"/>
        <w:rPr>
          <w:rFonts w:cs="Arial"/>
          <w:sz w:val="20"/>
        </w:rPr>
      </w:pPr>
    </w:p>
    <w:p w:rsidR="00CF1833" w:rsidRDefault="00CF1833" w:rsidP="00CF1833">
      <w:pPr>
        <w:widowControl w:val="0"/>
        <w:rPr>
          <w:rFonts w:cs="Arial"/>
          <w:sz w:val="20"/>
        </w:rPr>
      </w:pPr>
    </w:p>
    <w:p w:rsidR="00CF1833" w:rsidRDefault="00CF1833" w:rsidP="00CF183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F1833" w:rsidRDefault="00CF1833" w:rsidP="00CF1833">
      <w:pPr>
        <w:widowControl w:val="0"/>
        <w:rPr>
          <w:rFonts w:cs="Arial"/>
          <w:sz w:val="20"/>
        </w:rPr>
      </w:pPr>
    </w:p>
    <w:p w:rsidR="00CF1833" w:rsidRDefault="00CF1833" w:rsidP="00CF1833">
      <w:pPr>
        <w:widowControl w:val="0"/>
        <w:rPr>
          <w:rFonts w:cs="Arial"/>
          <w:sz w:val="20"/>
        </w:rPr>
      </w:pPr>
    </w:p>
    <w:p w:rsidR="00CF1833" w:rsidRDefault="00CF1833" w:rsidP="00CF1833">
      <w:pPr>
        <w:widowControl w:val="0"/>
        <w:rPr>
          <w:rFonts w:cs="Arial"/>
        </w:rPr>
      </w:pPr>
    </w:p>
    <w:p w:rsidR="00CF1833" w:rsidRPr="00CE67B1" w:rsidRDefault="00CF1833" w:rsidP="00CF1833">
      <w:pPr>
        <w:pStyle w:val="Capa"/>
        <w:rPr>
          <w:color w:val="FF9900"/>
        </w:rPr>
      </w:pPr>
      <w:r>
        <w:t>SINDRAPE</w:t>
      </w:r>
    </w:p>
    <w:p w:rsidR="00CF1833" w:rsidRPr="00CE67B1" w:rsidRDefault="00CF1833" w:rsidP="00CF1833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CF1833" w:rsidRPr="00CF1833" w:rsidRDefault="00CF1833" w:rsidP="00CF1833">
      <w:pPr>
        <w:widowControl w:val="0"/>
        <w:rPr>
          <w:color w:val="000080"/>
        </w:rPr>
      </w:pPr>
    </w:p>
    <w:p w:rsidR="00CF1833" w:rsidRPr="00CF1833" w:rsidRDefault="00CF1833" w:rsidP="00CF1833">
      <w:pPr>
        <w:widowControl w:val="0"/>
        <w:jc w:val="right"/>
        <w:rPr>
          <w:rFonts w:cs="Arial"/>
          <w:b/>
          <w:bCs/>
          <w:color w:val="000080"/>
        </w:rPr>
      </w:pPr>
    </w:p>
    <w:p w:rsidR="00CF1833" w:rsidRPr="00CE67B1" w:rsidRDefault="00CF1833" w:rsidP="00CF1833">
      <w:pPr>
        <w:pStyle w:val="Capa"/>
      </w:pPr>
      <w:r>
        <w:t>UCS0386</w:t>
      </w:r>
      <w:r w:rsidR="00F2708D">
        <w:t xml:space="preserve"> </w:t>
      </w:r>
      <w:r>
        <w:t>– Manter Valores de Auxílio Alimentação do Órgão</w:t>
      </w:r>
    </w:p>
    <w:p w:rsidR="00CF1833" w:rsidRPr="00CE67B1" w:rsidRDefault="00CF1833" w:rsidP="00CF1833">
      <w:pPr>
        <w:widowControl w:val="0"/>
        <w:rPr>
          <w:rFonts w:cs="Arial"/>
        </w:rPr>
      </w:pPr>
    </w:p>
    <w:p w:rsidR="00CF1833" w:rsidRPr="00CE67B1" w:rsidRDefault="00CF1833" w:rsidP="00CF1833">
      <w:pPr>
        <w:widowControl w:val="0"/>
      </w:pPr>
    </w:p>
    <w:p w:rsidR="00CF1833" w:rsidRPr="00CE67B1" w:rsidRDefault="00CF1833" w:rsidP="00CF1833">
      <w:pPr>
        <w:pStyle w:val="Corpodetexto3"/>
        <w:widowControl w:val="0"/>
        <w:spacing w:after="0"/>
        <w:rPr>
          <w:rFonts w:cs="Arial"/>
        </w:rPr>
      </w:pPr>
      <w:r w:rsidRPr="00CE67B1">
        <w:rPr>
          <w:b w:val="0"/>
        </w:rPr>
        <w:t xml:space="preserve"> </w:t>
      </w:r>
      <w:r w:rsidRPr="00CE67B1">
        <w:rPr>
          <w:b w:val="0"/>
        </w:rPr>
        <w:br w:type="page"/>
      </w:r>
    </w:p>
    <w:p w:rsidR="00CF1833" w:rsidRPr="00CF1833" w:rsidRDefault="00CF1833" w:rsidP="00CF1833">
      <w:pPr>
        <w:pStyle w:val="Corpodetexto3"/>
        <w:widowControl w:val="0"/>
        <w:spacing w:after="0"/>
        <w:rPr>
          <w:rFonts w:cs="Arial"/>
        </w:rPr>
      </w:pPr>
      <w:r w:rsidRPr="00CF1833">
        <w:rPr>
          <w:rFonts w:cs="Arial"/>
        </w:rPr>
        <w:lastRenderedPageBreak/>
        <w:t>Histórico de Revisões</w:t>
      </w:r>
    </w:p>
    <w:p w:rsidR="00CF1833" w:rsidRPr="00CE67B1" w:rsidRDefault="00CF1833" w:rsidP="00CF1833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CF1833" w:rsidRPr="00CE67B1" w:rsidTr="00CF183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833" w:rsidRPr="00CE67B1" w:rsidRDefault="00CF1833" w:rsidP="00CF183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833" w:rsidRPr="00CE67B1" w:rsidRDefault="00CF1833" w:rsidP="00CF183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833" w:rsidRPr="00CE67B1" w:rsidRDefault="00CF1833" w:rsidP="00CF183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833" w:rsidRPr="00CE67B1" w:rsidRDefault="00CF1833" w:rsidP="00CF183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Autor</w:t>
            </w:r>
          </w:p>
        </w:tc>
      </w:tr>
      <w:tr w:rsidR="00CF1833" w:rsidRPr="00CE67B1" w:rsidTr="00CF183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833" w:rsidRPr="00CE67B1" w:rsidRDefault="00CF1833" w:rsidP="00CF1833">
            <w:pPr>
              <w:widowControl w:val="0"/>
              <w:ind w:left="0"/>
              <w:jc w:val="left"/>
              <w:rPr>
                <w:rFonts w:cs="Arial"/>
              </w:rPr>
            </w:pPr>
            <w:r w:rsidRPr="00CE67B1">
              <w:rPr>
                <w:rFonts w:cs="Arial"/>
              </w:rPr>
              <w:t>19/03/2009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833" w:rsidRPr="00CE67B1" w:rsidRDefault="00CF1833" w:rsidP="00CF1833">
            <w:pPr>
              <w:widowControl w:val="0"/>
              <w:ind w:left="0"/>
              <w:jc w:val="left"/>
              <w:rPr>
                <w:rFonts w:cs="Arial"/>
              </w:rPr>
            </w:pPr>
            <w:r w:rsidRPr="00CE67B1"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833" w:rsidRPr="00CE67B1" w:rsidRDefault="00CF1833" w:rsidP="00CF1833">
            <w:pPr>
              <w:widowControl w:val="0"/>
              <w:ind w:left="0"/>
              <w:jc w:val="left"/>
              <w:rPr>
                <w:rFonts w:cs="Arial"/>
              </w:rPr>
            </w:pPr>
            <w:r w:rsidRPr="00CE67B1"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833" w:rsidRPr="00CE67B1" w:rsidRDefault="00CF1833" w:rsidP="00CF1833">
            <w:pPr>
              <w:widowControl w:val="0"/>
              <w:ind w:left="0"/>
              <w:jc w:val="left"/>
              <w:rPr>
                <w:rFonts w:cs="Arial"/>
              </w:rPr>
            </w:pPr>
            <w:r w:rsidRPr="00CE67B1">
              <w:rPr>
                <w:rFonts w:cs="Arial"/>
              </w:rPr>
              <w:t xml:space="preserve">Nelson Brandão Luiz </w:t>
            </w:r>
          </w:p>
        </w:tc>
      </w:tr>
    </w:tbl>
    <w:p w:rsidR="00CF1833" w:rsidRPr="00CE67B1" w:rsidRDefault="00CF1833" w:rsidP="00CF1833">
      <w:pPr>
        <w:pStyle w:val="Corpodetexto3"/>
        <w:widowControl w:val="0"/>
        <w:spacing w:after="0"/>
        <w:jc w:val="left"/>
        <w:rPr>
          <w:rFonts w:cs="Arial"/>
        </w:rPr>
      </w:pPr>
      <w:r w:rsidRPr="00CE67B1">
        <w:br w:type="page"/>
      </w:r>
    </w:p>
    <w:p w:rsidR="00CF1833" w:rsidRPr="00CF1833" w:rsidRDefault="00CF1833" w:rsidP="00CF1833">
      <w:pPr>
        <w:pStyle w:val="Corpodetexto3"/>
        <w:widowControl w:val="0"/>
        <w:spacing w:after="0"/>
        <w:jc w:val="left"/>
        <w:rPr>
          <w:rFonts w:cs="Arial"/>
        </w:rPr>
      </w:pPr>
      <w:r w:rsidRPr="00CF1833">
        <w:rPr>
          <w:rFonts w:cs="Arial"/>
        </w:rPr>
        <w:lastRenderedPageBreak/>
        <w:t>Índice</w:t>
      </w:r>
    </w:p>
    <w:p w:rsidR="00F2708D" w:rsidRDefault="00CF183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CE67B1">
        <w:rPr>
          <w:rFonts w:cs="Arial"/>
        </w:rPr>
        <w:fldChar w:fldCharType="begin"/>
      </w:r>
      <w:r w:rsidRPr="00CE67B1">
        <w:rPr>
          <w:rFonts w:cs="Arial"/>
        </w:rPr>
        <w:instrText xml:space="preserve"> TOC \o "1-3" \h \z </w:instrText>
      </w:r>
      <w:r w:rsidRPr="00CE67B1">
        <w:rPr>
          <w:rFonts w:cs="Arial"/>
        </w:rPr>
        <w:fldChar w:fldCharType="separate"/>
      </w:r>
      <w:hyperlink w:anchor="_Toc404530562" w:history="1">
        <w:r w:rsidR="00F2708D" w:rsidRPr="00D57EB3">
          <w:rPr>
            <w:rStyle w:val="Hyperlink"/>
            <w:noProof/>
          </w:rPr>
          <w:t>1.</w:t>
        </w:r>
        <w:r w:rsidR="00F2708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2708D" w:rsidRPr="00D57EB3">
          <w:rPr>
            <w:rStyle w:val="Hyperlink"/>
            <w:noProof/>
          </w:rPr>
          <w:t>Pacote/Caso de Uso</w:t>
        </w:r>
        <w:r w:rsidR="00F2708D">
          <w:rPr>
            <w:noProof/>
            <w:webHidden/>
          </w:rPr>
          <w:tab/>
        </w:r>
        <w:r w:rsidR="00F2708D">
          <w:rPr>
            <w:noProof/>
            <w:webHidden/>
          </w:rPr>
          <w:fldChar w:fldCharType="begin"/>
        </w:r>
        <w:r w:rsidR="00F2708D">
          <w:rPr>
            <w:noProof/>
            <w:webHidden/>
          </w:rPr>
          <w:instrText xml:space="preserve"> PAGEREF _Toc404530562 \h </w:instrText>
        </w:r>
        <w:r w:rsidR="00F2708D">
          <w:rPr>
            <w:noProof/>
            <w:webHidden/>
          </w:rPr>
        </w:r>
        <w:r w:rsidR="00F2708D">
          <w:rPr>
            <w:noProof/>
            <w:webHidden/>
          </w:rPr>
          <w:fldChar w:fldCharType="separate"/>
        </w:r>
        <w:r w:rsidR="00F2708D">
          <w:rPr>
            <w:noProof/>
            <w:webHidden/>
          </w:rPr>
          <w:t>5</w:t>
        </w:r>
        <w:r w:rsidR="00F2708D">
          <w:rPr>
            <w:noProof/>
            <w:webHidden/>
          </w:rPr>
          <w:fldChar w:fldCharType="end"/>
        </w:r>
      </w:hyperlink>
    </w:p>
    <w:p w:rsidR="00F2708D" w:rsidRDefault="00F2708D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563" w:history="1">
        <w:r w:rsidRPr="00D57EB3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57EB3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2708D" w:rsidRDefault="00F2708D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564" w:history="1">
        <w:r w:rsidRPr="00D57EB3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57EB3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2708D" w:rsidRDefault="00F2708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565" w:history="1">
        <w:r w:rsidRPr="00D57EB3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57EB3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2708D" w:rsidRDefault="00F2708D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566" w:history="1">
        <w:r w:rsidRPr="00D57EB3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57EB3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2708D" w:rsidRDefault="00F2708D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567" w:history="1">
        <w:r w:rsidRPr="00D57EB3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57EB3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2708D" w:rsidRDefault="00F2708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568" w:history="1">
        <w:r w:rsidRPr="00D57EB3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57EB3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2708D" w:rsidRDefault="00F2708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569" w:history="1">
        <w:r w:rsidRPr="00D57EB3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57EB3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2708D" w:rsidRDefault="00F2708D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570" w:history="1">
        <w:r w:rsidRPr="00D57EB3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57EB3">
          <w:rPr>
            <w:rStyle w:val="Hyperlink"/>
            <w:noProof/>
          </w:rPr>
          <w:t>Incluir Valores de Auxílio Alimentação do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2708D" w:rsidRDefault="00F2708D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571" w:history="1">
        <w:r w:rsidRPr="00D57EB3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57EB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2708D" w:rsidRDefault="00F2708D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572" w:history="1">
        <w:r w:rsidRPr="00D57EB3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57EB3">
          <w:rPr>
            <w:rStyle w:val="Hyperlink"/>
            <w:noProof/>
          </w:rPr>
          <w:t>Fluxo Alternativo – Seleção de Carreira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2708D" w:rsidRDefault="00F2708D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573" w:history="1">
        <w:r w:rsidRPr="00D57EB3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57EB3">
          <w:rPr>
            <w:rStyle w:val="Hyperlink"/>
            <w:noProof/>
          </w:rPr>
          <w:t>Fluxo Alternativo – Pesquisa auxiliar de Item de Carreira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2708D" w:rsidRDefault="00F2708D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574" w:history="1">
        <w:r w:rsidRPr="00D57EB3">
          <w:rPr>
            <w:rStyle w:val="Hyperlink"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57EB3">
          <w:rPr>
            <w:rStyle w:val="Hyperlink"/>
            <w:noProof/>
          </w:rPr>
          <w:t>Fluxo Alternativo – Adicionar item de Carreira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2708D" w:rsidRDefault="00F2708D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575" w:history="1">
        <w:r w:rsidRPr="00D57EB3">
          <w:rPr>
            <w:rStyle w:val="Hyperlink"/>
            <w:noProof/>
          </w:rPr>
          <w:t>4.1.5.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57EB3">
          <w:rPr>
            <w:rStyle w:val="Hyperlink"/>
            <w:noProof/>
          </w:rPr>
          <w:t>Fluxo Alternativo – Alteração da Ano/Mês inicial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2708D" w:rsidRDefault="00F2708D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576" w:history="1">
        <w:r w:rsidRPr="00D57EB3">
          <w:rPr>
            <w:rStyle w:val="Hyperlink"/>
            <w:noProof/>
          </w:rPr>
          <w:t>4.1.6.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57EB3">
          <w:rPr>
            <w:rStyle w:val="Hyperlink"/>
            <w:noProof/>
          </w:rPr>
          <w:t>Fluxo Alternativo – Popular Lista de Cargos Comissionados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2708D" w:rsidRDefault="00F2708D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577" w:history="1">
        <w:r w:rsidRPr="00D57EB3">
          <w:rPr>
            <w:rStyle w:val="Hyperlink"/>
            <w:noProof/>
          </w:rPr>
          <w:t>4.1.7.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57EB3">
          <w:rPr>
            <w:rStyle w:val="Hyperlink"/>
            <w:noProof/>
          </w:rPr>
          <w:t>Fluxo Alternativo – Popular Lista de Carga Horária do Item de Carreira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2708D" w:rsidRDefault="00F2708D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578" w:history="1">
        <w:r w:rsidRPr="00D57EB3">
          <w:rPr>
            <w:rStyle w:val="Hyperlink"/>
            <w:noProof/>
          </w:rPr>
          <w:t>4.1.8.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57EB3">
          <w:rPr>
            <w:rStyle w:val="Hyperlink"/>
            <w:noProof/>
          </w:rPr>
          <w:t>Fluxo Alternativo – Popular Lista de Carga Horária da Carreira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2708D" w:rsidRDefault="00F2708D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579" w:history="1">
        <w:r w:rsidRPr="00D57EB3">
          <w:rPr>
            <w:rStyle w:val="Hyperlink"/>
            <w:noProof/>
          </w:rPr>
          <w:t>4.1.9.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57EB3">
          <w:rPr>
            <w:rStyle w:val="Hyperlink"/>
            <w:noProof/>
          </w:rPr>
          <w:t>Fluxo Alternativo – Pesquisa Auxiliar de Base de Cálculo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2708D" w:rsidRDefault="00F2708D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580" w:history="1">
        <w:r w:rsidRPr="00D57EB3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57EB3">
          <w:rPr>
            <w:rStyle w:val="Hyperlink"/>
            <w:noProof/>
          </w:rPr>
          <w:t>Alterar Valores de Auxílio Alimentação do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2708D" w:rsidRDefault="00F2708D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581" w:history="1">
        <w:r w:rsidRPr="00D57EB3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57EB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2708D" w:rsidRDefault="00F2708D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582" w:history="1">
        <w:r w:rsidRPr="00D57EB3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57EB3">
          <w:rPr>
            <w:rStyle w:val="Hyperlink"/>
            <w:noProof/>
          </w:rPr>
          <w:t>Fluxo Alternativo – Seleção de Carreira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2708D" w:rsidRDefault="00F2708D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583" w:history="1">
        <w:r w:rsidRPr="00D57EB3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57EB3">
          <w:rPr>
            <w:rStyle w:val="Hyperlink"/>
            <w:noProof/>
          </w:rPr>
          <w:t>Fluxo Alternativo – Pesquisa auxiliar de Item de Carreira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2708D" w:rsidRDefault="00F2708D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584" w:history="1">
        <w:r w:rsidRPr="00D57EB3">
          <w:rPr>
            <w:rStyle w:val="Hyperlink"/>
            <w:noProof/>
          </w:rPr>
          <w:t>4.2.4.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57EB3">
          <w:rPr>
            <w:rStyle w:val="Hyperlink"/>
            <w:noProof/>
          </w:rPr>
          <w:t>Fluxo Alternativo – Adicionar item de Carreira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2708D" w:rsidRDefault="00F2708D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585" w:history="1">
        <w:r w:rsidRPr="00D57EB3">
          <w:rPr>
            <w:rStyle w:val="Hyperlink"/>
            <w:noProof/>
          </w:rPr>
          <w:t>4.2.5.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57EB3">
          <w:rPr>
            <w:rStyle w:val="Hyperlink"/>
            <w:noProof/>
          </w:rPr>
          <w:t>Fluxo Alternativo – Alteração da Ano/Mês inicial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2708D" w:rsidRDefault="00F2708D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586" w:history="1">
        <w:r w:rsidRPr="00D57EB3">
          <w:rPr>
            <w:rStyle w:val="Hyperlink"/>
            <w:noProof/>
          </w:rPr>
          <w:t>4.2.6.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57EB3">
          <w:rPr>
            <w:rStyle w:val="Hyperlink"/>
            <w:noProof/>
          </w:rPr>
          <w:t>Fluxo Alternativo – Popular Lista de Cargos Comissionados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2708D" w:rsidRDefault="00F2708D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587" w:history="1">
        <w:r w:rsidRPr="00D57EB3">
          <w:rPr>
            <w:rStyle w:val="Hyperlink"/>
            <w:noProof/>
          </w:rPr>
          <w:t>4.2.7.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57EB3">
          <w:rPr>
            <w:rStyle w:val="Hyperlink"/>
            <w:noProof/>
          </w:rPr>
          <w:t>Fluxo Alternativo – Popular Lista de Carga Horária do Item de Carreira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2708D" w:rsidRDefault="00F2708D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588" w:history="1">
        <w:r w:rsidRPr="00D57EB3">
          <w:rPr>
            <w:rStyle w:val="Hyperlink"/>
            <w:noProof/>
          </w:rPr>
          <w:t>4.2.8.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57EB3">
          <w:rPr>
            <w:rStyle w:val="Hyperlink"/>
            <w:noProof/>
          </w:rPr>
          <w:t>Fluxo Alternativo – Popular Lista de Carga Horária da Carreira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2708D" w:rsidRDefault="00F2708D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589" w:history="1">
        <w:r w:rsidRPr="00D57EB3">
          <w:rPr>
            <w:rStyle w:val="Hyperlink"/>
            <w:noProof/>
          </w:rPr>
          <w:t>4.2.9.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57EB3">
          <w:rPr>
            <w:rStyle w:val="Hyperlink"/>
            <w:noProof/>
          </w:rPr>
          <w:t>Fluxo Alternativo – Pesquisa Auxiliar de Base de Cálculo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2708D" w:rsidRDefault="00F2708D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590" w:history="1">
        <w:r w:rsidRPr="00D57EB3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57EB3">
          <w:rPr>
            <w:rStyle w:val="Hyperlink"/>
            <w:noProof/>
          </w:rPr>
          <w:t>Excluir Valores de Auxílio Alimentação do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2708D" w:rsidRDefault="00F2708D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591" w:history="1">
        <w:r w:rsidRPr="00D57EB3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57EB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2708D" w:rsidRDefault="00F2708D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592" w:history="1">
        <w:r w:rsidRPr="00D57EB3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57EB3">
          <w:rPr>
            <w:rStyle w:val="Hyperlink"/>
            <w:noProof/>
          </w:rPr>
          <w:t>Listar Valores de Auxílio Alimentação do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2708D" w:rsidRDefault="00F2708D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593" w:history="1">
        <w:r w:rsidRPr="00D57EB3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57EB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2708D" w:rsidRDefault="00F2708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594" w:history="1">
        <w:r w:rsidRPr="00D57EB3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57EB3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2708D" w:rsidRDefault="00F2708D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595" w:history="1">
        <w:r w:rsidRPr="00D57EB3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57EB3">
          <w:rPr>
            <w:rStyle w:val="Hyperlink"/>
            <w:noProof/>
          </w:rPr>
          <w:t>Regras de Negócios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2708D" w:rsidRDefault="00F2708D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596" w:history="1">
        <w:r w:rsidRPr="00D57EB3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57EB3">
          <w:rPr>
            <w:rStyle w:val="Hyperlink"/>
            <w:noProof/>
          </w:rPr>
          <w:t>RN01: Verificar folha de pagamento normal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2708D" w:rsidRDefault="00F2708D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597" w:history="1">
        <w:r w:rsidRPr="00D57EB3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57EB3">
          <w:rPr>
            <w:rStyle w:val="Hyperlink"/>
            <w:noProof/>
          </w:rPr>
          <w:t>RN02: Verificar existência de concessão de auxílio alimentação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2708D" w:rsidRDefault="00F2708D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598" w:history="1">
        <w:r w:rsidRPr="00D57EB3">
          <w:rPr>
            <w:rStyle w:val="Hyperlink"/>
            <w:noProof/>
          </w:rPr>
          <w:t>5.1.3.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57EB3">
          <w:rPr>
            <w:rStyle w:val="Hyperlink"/>
            <w:noProof/>
          </w:rPr>
          <w:t>RN03: Verificar Datas de Vigência conforme a operação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2708D" w:rsidRDefault="00F2708D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599" w:history="1">
        <w:r w:rsidRPr="00D57EB3">
          <w:rPr>
            <w:rStyle w:val="Hyperlink"/>
            <w:noProof/>
          </w:rPr>
          <w:t>5.1.4.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57EB3">
          <w:rPr>
            <w:rStyle w:val="Hyperlink"/>
            <w:noProof/>
          </w:rPr>
          <w:t>RN04: Verificar preenchimento de Valores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2708D" w:rsidRDefault="00F2708D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600" w:history="1">
        <w:r w:rsidRPr="00D57EB3">
          <w:rPr>
            <w:rStyle w:val="Hyperlink"/>
            <w:noProof/>
          </w:rPr>
          <w:t>5.1.5.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57EB3">
          <w:rPr>
            <w:rStyle w:val="Hyperlink"/>
            <w:noProof/>
          </w:rPr>
          <w:t>RN05: Verificar Grupo Ocupacional ou Cargo Comissionado associada ao Órgão.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2708D" w:rsidRDefault="00F2708D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601" w:history="1">
        <w:r w:rsidRPr="00D57EB3">
          <w:rPr>
            <w:rStyle w:val="Hyperlink"/>
            <w:noProof/>
          </w:rPr>
          <w:t>5.1.6.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57EB3">
          <w:rPr>
            <w:rStyle w:val="Hyperlink"/>
            <w:noProof/>
          </w:rPr>
          <w:t>RN06: Verificar Carreira/Item de Carreira associada ao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2708D" w:rsidRDefault="00F2708D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602" w:history="1">
        <w:r w:rsidRPr="00D57EB3">
          <w:rPr>
            <w:rStyle w:val="Hyperlink"/>
            <w:noProof/>
          </w:rPr>
          <w:t>5.1.7.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57EB3">
          <w:rPr>
            <w:rStyle w:val="Hyperlink"/>
            <w:noProof/>
          </w:rPr>
          <w:t>RN07: Verificar Base de Cálculo Totalizador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2708D" w:rsidRDefault="00F2708D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603" w:history="1">
        <w:r w:rsidRPr="00D57EB3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57EB3">
          <w:rPr>
            <w:rStyle w:val="Hyperlink"/>
            <w:noProof/>
          </w:rPr>
          <w:t>Modelo Conceitual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F2708D" w:rsidRDefault="00F2708D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604" w:history="1">
        <w:r w:rsidRPr="00D57EB3">
          <w:rPr>
            <w:rStyle w:val="Hyperlink"/>
            <w:rFonts w:eastAsia="Arial Unicode MS"/>
            <w:noProof/>
          </w:rPr>
          <w:t>5.2.1.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57EB3">
          <w:rPr>
            <w:rStyle w:val="Hyperlink"/>
            <w:noProof/>
          </w:rPr>
          <w:t>Órgãos: Parâmetros do auxílio alimentação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F2708D" w:rsidRDefault="00F2708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30605" w:history="1">
        <w:r w:rsidRPr="00D57EB3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57EB3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_Toc404530605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CF1833" w:rsidRPr="00CE67B1" w:rsidRDefault="00CF1833" w:rsidP="00CF1833">
      <w:pPr>
        <w:pStyle w:val="Sumrio1"/>
      </w:pPr>
      <w:r w:rsidRPr="00CE67B1">
        <w:fldChar w:fldCharType="end"/>
      </w:r>
    </w:p>
    <w:p w:rsidR="00CF1833" w:rsidRPr="00CE67B1" w:rsidRDefault="00CF1833" w:rsidP="00CF1833">
      <w:pPr>
        <w:widowControl w:val="0"/>
        <w:rPr>
          <w:rFonts w:cs="Arial"/>
          <w:b/>
          <w:bCs/>
          <w:color w:val="000000"/>
        </w:rPr>
      </w:pPr>
    </w:p>
    <w:p w:rsidR="00CF1833" w:rsidRPr="00CE67B1" w:rsidRDefault="00CF1833" w:rsidP="00CF1833">
      <w:pPr>
        <w:pStyle w:val="Heading"/>
        <w:rPr>
          <w:rFonts w:cs="Arial"/>
          <w:szCs w:val="24"/>
          <w:lang w:val="pt-BR"/>
        </w:rPr>
      </w:pPr>
    </w:p>
    <w:p w:rsidR="00CF1833" w:rsidRPr="00CE67B1" w:rsidRDefault="00CF1833" w:rsidP="00CF1833">
      <w:pPr>
        <w:pStyle w:val="Heading"/>
      </w:pPr>
    </w:p>
    <w:p w:rsidR="00CF1833" w:rsidRPr="00CE67B1" w:rsidRDefault="00CF1833" w:rsidP="00CF1833">
      <w:pPr>
        <w:pStyle w:val="Heading"/>
        <w:jc w:val="center"/>
      </w:pPr>
    </w:p>
    <w:p w:rsidR="00CF1833" w:rsidRPr="00CE67B1" w:rsidRDefault="00CF1833" w:rsidP="00CF1833">
      <w:pPr>
        <w:pStyle w:val="Heading"/>
        <w:rPr>
          <w:rFonts w:cs="Arial"/>
          <w:szCs w:val="24"/>
          <w:lang w:val="pt-BR"/>
        </w:rPr>
      </w:pPr>
      <w:r w:rsidRPr="00CE67B1">
        <w:br w:type="page"/>
      </w:r>
    </w:p>
    <w:p w:rsidR="00CF1833" w:rsidRPr="00CE67B1" w:rsidRDefault="00CF1833" w:rsidP="00CF1833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0" w:name="_Toc404530562"/>
      <w:r w:rsidRPr="00CE67B1">
        <w:lastRenderedPageBreak/>
        <w:t>Pacote/Caso de Uso</w:t>
      </w:r>
      <w:bookmarkEnd w:id="0"/>
    </w:p>
    <w:p w:rsidR="00CF1833" w:rsidRPr="00CE67B1" w:rsidRDefault="00CF1833" w:rsidP="00CF1833"/>
    <w:p w:rsidR="00CF1833" w:rsidRPr="00CE67B1" w:rsidRDefault="00CF1833" w:rsidP="00CF1833">
      <w:pPr>
        <w:widowControl w:val="0"/>
        <w:ind w:left="360"/>
        <w:rPr>
          <w:rFonts w:cs="Arial"/>
          <w:b/>
          <w:bCs/>
          <w:color w:val="000080"/>
          <w:sz w:val="28"/>
        </w:rPr>
      </w:pPr>
      <w:r w:rsidRPr="00CE67B1">
        <w:rPr>
          <w:rFonts w:cs="Arial"/>
          <w:b/>
          <w:bCs/>
          <w:color w:val="000080"/>
          <w:sz w:val="28"/>
        </w:rPr>
        <w:t xml:space="preserve">Manter </w:t>
      </w:r>
      <w:r>
        <w:rPr>
          <w:rFonts w:cs="Arial"/>
          <w:b/>
          <w:bCs/>
          <w:color w:val="000080"/>
          <w:sz w:val="28"/>
        </w:rPr>
        <w:t>Valores</w:t>
      </w:r>
      <w:r w:rsidRPr="00CE67B1">
        <w:rPr>
          <w:rFonts w:cs="Arial"/>
          <w:b/>
          <w:bCs/>
          <w:color w:val="000080"/>
          <w:sz w:val="28"/>
        </w:rPr>
        <w:t xml:space="preserve"> de Auxílio Alimentação do Órgão</w:t>
      </w:r>
    </w:p>
    <w:p w:rsidR="00CF1833" w:rsidRPr="00CE67B1" w:rsidRDefault="00CF1833" w:rsidP="00CF1833">
      <w:pPr>
        <w:widowControl w:val="0"/>
        <w:ind w:left="902"/>
        <w:rPr>
          <w:rFonts w:cs="Arial"/>
          <w:b/>
          <w:bCs/>
          <w:color w:val="FF0000"/>
        </w:rPr>
      </w:pPr>
    </w:p>
    <w:p w:rsidR="00CF1833" w:rsidRPr="00CE67B1" w:rsidRDefault="00CF1833" w:rsidP="00CF1833">
      <w:pPr>
        <w:pStyle w:val="Ttulo2"/>
        <w:widowControl w:val="0"/>
        <w:tabs>
          <w:tab w:val="left" w:pos="1080"/>
        </w:tabs>
        <w:spacing w:before="120" w:after="0" w:line="240" w:lineRule="auto"/>
        <w:ind w:left="1077" w:hanging="720"/>
      </w:pPr>
      <w:bookmarkStart w:id="1" w:name="_Toc404530563"/>
      <w:r w:rsidRPr="00CE67B1">
        <w:t>Descrição</w:t>
      </w:r>
      <w:bookmarkEnd w:id="1"/>
    </w:p>
    <w:p w:rsidR="00CF1833" w:rsidRPr="00CE67B1" w:rsidRDefault="00CF1833" w:rsidP="00CF1833">
      <w:pPr>
        <w:pStyle w:val="Recuodecorpodetexto2"/>
        <w:widowControl w:val="0"/>
        <w:ind w:left="1620" w:firstLine="0"/>
        <w:rPr>
          <w:sz w:val="24"/>
        </w:rPr>
      </w:pPr>
    </w:p>
    <w:p w:rsidR="00CF1833" w:rsidRPr="00CE67B1" w:rsidRDefault="00CF1833" w:rsidP="00CF1833">
      <w:pPr>
        <w:pStyle w:val="Recuodecorpodetexto2"/>
        <w:widowControl w:val="0"/>
        <w:ind w:left="1260" w:firstLine="0"/>
        <w:rPr>
          <w:sz w:val="24"/>
        </w:rPr>
      </w:pPr>
      <w:r w:rsidRPr="00CE67B1">
        <w:rPr>
          <w:sz w:val="24"/>
        </w:rPr>
        <w:t xml:space="preserve">Pacote responsável por agrupar os casos de uso de manutenção de </w:t>
      </w:r>
      <w:r>
        <w:rPr>
          <w:sz w:val="24"/>
        </w:rPr>
        <w:t>valores</w:t>
      </w:r>
      <w:r w:rsidRPr="00CE67B1">
        <w:rPr>
          <w:sz w:val="24"/>
        </w:rPr>
        <w:t xml:space="preserve"> de auxílio alimentação do Órgão. </w:t>
      </w:r>
    </w:p>
    <w:p w:rsidR="00CF1833" w:rsidRPr="00CE67B1" w:rsidRDefault="00CF1833" w:rsidP="00CF1833">
      <w:pPr>
        <w:pStyle w:val="Recuodecorpodetexto2"/>
        <w:widowControl w:val="0"/>
        <w:ind w:left="1620" w:firstLine="0"/>
        <w:rPr>
          <w:sz w:val="24"/>
        </w:rPr>
      </w:pPr>
    </w:p>
    <w:p w:rsidR="00CF1833" w:rsidRPr="00CE67B1" w:rsidRDefault="00CF1833" w:rsidP="00CF1833">
      <w:pPr>
        <w:pStyle w:val="Ttulo2"/>
        <w:widowControl w:val="0"/>
        <w:tabs>
          <w:tab w:val="left" w:pos="1080"/>
        </w:tabs>
        <w:spacing w:before="120" w:after="0" w:line="240" w:lineRule="auto"/>
        <w:ind w:left="1077" w:hanging="720"/>
      </w:pPr>
      <w:bookmarkStart w:id="2" w:name="_Toc404530564"/>
      <w:r w:rsidRPr="00CE67B1">
        <w:t>Requisitos atendidos</w:t>
      </w:r>
      <w:bookmarkEnd w:id="2"/>
    </w:p>
    <w:p w:rsidR="00CF1833" w:rsidRPr="00CE67B1" w:rsidRDefault="00CF1833" w:rsidP="00CF1833">
      <w:pPr>
        <w:pStyle w:val="Recuodecorpodetexto"/>
        <w:ind w:left="1260"/>
      </w:pPr>
      <w:r w:rsidRPr="00CE67B1">
        <w:t>R</w:t>
      </w:r>
      <w:r>
        <w:t>2</w:t>
      </w:r>
      <w:r w:rsidRPr="00CE67B1">
        <w:t xml:space="preserve"> - Definir </w:t>
      </w:r>
      <w:r>
        <w:t xml:space="preserve">Valores </w:t>
      </w:r>
      <w:r w:rsidRPr="00CE67B1">
        <w:t>Gerais Do Órgão</w:t>
      </w:r>
    </w:p>
    <w:p w:rsidR="00CF1833" w:rsidRPr="00CE67B1" w:rsidRDefault="00CF1833" w:rsidP="00CF1833"/>
    <w:p w:rsidR="00CF1833" w:rsidRPr="00CE67B1" w:rsidRDefault="00CF1833" w:rsidP="00CF1833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3" w:name="_Toc404530565"/>
      <w:r w:rsidRPr="00CE67B1">
        <w:t>Conceito</w:t>
      </w:r>
      <w:bookmarkEnd w:id="3"/>
      <w:r w:rsidRPr="00CE67B1">
        <w:tab/>
      </w:r>
    </w:p>
    <w:p w:rsidR="00CF1833" w:rsidRPr="00CE67B1" w:rsidRDefault="00CF1833" w:rsidP="00CF1833"/>
    <w:p w:rsidR="00CF1833" w:rsidRPr="00CE67B1" w:rsidRDefault="00CF1833" w:rsidP="00CF1833">
      <w:pPr>
        <w:pStyle w:val="Ttulo2"/>
        <w:widowControl w:val="0"/>
        <w:tabs>
          <w:tab w:val="left" w:pos="1080"/>
        </w:tabs>
        <w:spacing w:before="120" w:after="0" w:line="240" w:lineRule="auto"/>
        <w:ind w:left="1077" w:hanging="720"/>
      </w:pPr>
      <w:bookmarkStart w:id="4" w:name="_Toc404530566"/>
      <w:r w:rsidRPr="00CE67B1">
        <w:t>Conceitos principais</w:t>
      </w:r>
      <w:bookmarkEnd w:id="4"/>
    </w:p>
    <w:p w:rsidR="00CF1833" w:rsidRPr="00CE67B1" w:rsidRDefault="00CF1833" w:rsidP="00CF1833">
      <w:pPr>
        <w:pStyle w:val="Cabealho"/>
        <w:ind w:left="360"/>
        <w:rPr>
          <w:rFonts w:cs="Arial"/>
        </w:rPr>
      </w:pPr>
      <w:r>
        <w:rPr>
          <w:rFonts w:cs="Arial"/>
        </w:rPr>
        <w:t>Valores</w:t>
      </w:r>
      <w:r w:rsidRPr="00CE67B1">
        <w:rPr>
          <w:rFonts w:cs="Arial"/>
        </w:rPr>
        <w:t xml:space="preserve"> de Auxílio Alimentação do Órgão</w:t>
      </w:r>
    </w:p>
    <w:p w:rsidR="00CF1833" w:rsidRPr="00CE67B1" w:rsidRDefault="00CF1833" w:rsidP="00CF1833">
      <w:pPr>
        <w:rPr>
          <w:rFonts w:cs="Arial"/>
        </w:rPr>
      </w:pPr>
    </w:p>
    <w:p w:rsidR="00CF1833" w:rsidRPr="00CE67B1" w:rsidRDefault="00CF1833" w:rsidP="00CF1833">
      <w:pPr>
        <w:pStyle w:val="Ttulo2"/>
        <w:widowControl w:val="0"/>
        <w:tabs>
          <w:tab w:val="left" w:pos="1080"/>
        </w:tabs>
        <w:spacing w:before="120" w:after="0" w:line="240" w:lineRule="auto"/>
        <w:ind w:left="1077" w:hanging="720"/>
      </w:pPr>
      <w:bookmarkStart w:id="5" w:name="_Toc404530567"/>
      <w:r w:rsidRPr="00CE67B1">
        <w:t>Conceitos associados</w:t>
      </w:r>
      <w:bookmarkEnd w:id="5"/>
    </w:p>
    <w:p w:rsidR="00CF1833" w:rsidRPr="00CE67B1" w:rsidRDefault="00CF1833" w:rsidP="00CF1833">
      <w:pPr>
        <w:pStyle w:val="Cabealho"/>
        <w:ind w:firstLine="360"/>
        <w:rPr>
          <w:rFonts w:cs="Arial"/>
        </w:rPr>
      </w:pPr>
      <w:r w:rsidRPr="00CE67B1">
        <w:rPr>
          <w:rFonts w:cs="Arial"/>
        </w:rPr>
        <w:t>Órgão</w:t>
      </w:r>
    </w:p>
    <w:p w:rsidR="00CF1833" w:rsidRPr="00CE67B1" w:rsidRDefault="00CF1833" w:rsidP="00CF1833">
      <w:pPr>
        <w:pStyle w:val="Cabealho"/>
        <w:ind w:firstLine="360"/>
        <w:rPr>
          <w:rFonts w:cs="Arial"/>
        </w:rPr>
      </w:pPr>
    </w:p>
    <w:p w:rsidR="00CF1833" w:rsidRDefault="00CF1833" w:rsidP="00CF1833">
      <w:pPr>
        <w:pStyle w:val="Cabealho"/>
        <w:ind w:firstLine="360"/>
        <w:rPr>
          <w:rFonts w:cs="Arial"/>
        </w:rPr>
      </w:pPr>
      <w:r>
        <w:rPr>
          <w:rFonts w:cs="Arial"/>
        </w:rPr>
        <w:t xml:space="preserve">Cargo Comissionado </w:t>
      </w:r>
    </w:p>
    <w:p w:rsidR="00CF1833" w:rsidRPr="00CE67B1" w:rsidRDefault="00CF1833" w:rsidP="00CF1833">
      <w:pPr>
        <w:pStyle w:val="Cabealho"/>
        <w:ind w:firstLine="360"/>
        <w:rPr>
          <w:rFonts w:cs="Arial"/>
        </w:rPr>
      </w:pPr>
    </w:p>
    <w:p w:rsidR="00CF1833" w:rsidRPr="00CE67B1" w:rsidRDefault="00CF1833" w:rsidP="00CF1833">
      <w:pPr>
        <w:pStyle w:val="Cabealho"/>
        <w:ind w:firstLine="360"/>
        <w:rPr>
          <w:rFonts w:cs="Arial"/>
        </w:rPr>
      </w:pPr>
      <w:r w:rsidRPr="00CE67B1">
        <w:rPr>
          <w:rFonts w:cs="Arial"/>
        </w:rPr>
        <w:t xml:space="preserve">Carreira e Item de Carreira </w:t>
      </w:r>
    </w:p>
    <w:p w:rsidR="00CF1833" w:rsidRPr="00CE67B1" w:rsidRDefault="00CF1833" w:rsidP="00CF1833">
      <w:pPr>
        <w:pStyle w:val="Cabealho"/>
        <w:ind w:firstLine="360"/>
        <w:rPr>
          <w:rFonts w:cs="Arial"/>
        </w:rPr>
      </w:pPr>
    </w:p>
    <w:p w:rsidR="00CF1833" w:rsidRPr="00CE67B1" w:rsidRDefault="00CF1833" w:rsidP="00CF1833">
      <w:pPr>
        <w:pStyle w:val="Cabealho"/>
        <w:ind w:firstLine="360"/>
        <w:rPr>
          <w:rFonts w:cs="Arial"/>
        </w:rPr>
      </w:pPr>
      <w:r w:rsidRPr="00CE67B1">
        <w:rPr>
          <w:rFonts w:cs="Arial"/>
        </w:rPr>
        <w:t xml:space="preserve">Vínculo </w:t>
      </w:r>
    </w:p>
    <w:p w:rsidR="00CF1833" w:rsidRPr="00CE67B1" w:rsidRDefault="00CF1833" w:rsidP="00CF1833">
      <w:pPr>
        <w:pStyle w:val="Cabealho"/>
        <w:ind w:firstLine="360"/>
        <w:rPr>
          <w:rFonts w:cs="Arial"/>
        </w:rPr>
      </w:pPr>
    </w:p>
    <w:p w:rsidR="00CF1833" w:rsidRDefault="00CF1833" w:rsidP="00CF1833">
      <w:pPr>
        <w:pStyle w:val="Cabealho"/>
        <w:ind w:firstLine="360"/>
        <w:rPr>
          <w:rFonts w:cs="Arial"/>
        </w:rPr>
      </w:pPr>
      <w:r w:rsidRPr="00CE67B1">
        <w:rPr>
          <w:rFonts w:cs="Arial"/>
        </w:rPr>
        <w:t xml:space="preserve">Concessão de Auxílio Alimentação </w:t>
      </w:r>
    </w:p>
    <w:p w:rsidR="00CF1833" w:rsidRDefault="00CF1833" w:rsidP="00CF1833">
      <w:pPr>
        <w:pStyle w:val="Cabealho"/>
        <w:ind w:firstLine="360"/>
        <w:rPr>
          <w:rFonts w:cs="Arial"/>
        </w:rPr>
      </w:pPr>
    </w:p>
    <w:p w:rsidR="00CF1833" w:rsidRPr="00CE67B1" w:rsidRDefault="00CF1833" w:rsidP="00CF1833">
      <w:pPr>
        <w:pStyle w:val="Cabealho"/>
        <w:ind w:firstLine="360"/>
        <w:rPr>
          <w:rFonts w:cs="Arial"/>
        </w:rPr>
      </w:pPr>
      <w:r>
        <w:rPr>
          <w:rFonts w:cs="Arial"/>
        </w:rPr>
        <w:t>Folha de Pagamento</w:t>
      </w:r>
    </w:p>
    <w:p w:rsidR="00CF1833" w:rsidRPr="00CE67B1" w:rsidRDefault="00CF1833" w:rsidP="00CF1833">
      <w:pPr>
        <w:rPr>
          <w:rFonts w:eastAsia="Arial Unicode MS"/>
        </w:rPr>
      </w:pPr>
    </w:p>
    <w:p w:rsidR="00CF1833" w:rsidRPr="00CE67B1" w:rsidRDefault="00CF1833" w:rsidP="00CF1833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 w:rsidRPr="00CE67B1">
        <w:rPr>
          <w:b w:val="0"/>
          <w:bCs w:val="0"/>
        </w:rPr>
        <w:br w:type="page"/>
      </w:r>
      <w:bookmarkStart w:id="6" w:name="_Toc404530568"/>
      <w:r w:rsidRPr="00CE67B1">
        <w:lastRenderedPageBreak/>
        <w:t>Diagrama</w:t>
      </w:r>
      <w:bookmarkEnd w:id="6"/>
    </w:p>
    <w:p w:rsidR="00CF1833" w:rsidRPr="00CE67B1" w:rsidRDefault="00CF1833" w:rsidP="00CF1833">
      <w:pPr>
        <w:pStyle w:val="Cabealho"/>
        <w:widowControl w:val="0"/>
        <w:tabs>
          <w:tab w:val="left" w:pos="708"/>
        </w:tabs>
        <w:rPr>
          <w:rFonts w:cs="Arial"/>
        </w:rPr>
      </w:pPr>
      <w:bookmarkStart w:id="7" w:name="_GoBack"/>
      <w:bookmarkEnd w:id="7"/>
    </w:p>
    <w:p w:rsidR="00CF1833" w:rsidRPr="00CE67B1" w:rsidRDefault="00CF1833" w:rsidP="00F2708D">
      <w:pPr>
        <w:widowControl w:val="0"/>
        <w:ind w:left="0"/>
        <w:jc w:val="center"/>
        <w:rPr>
          <w:rFonts w:cs="Arial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haracter">
                  <wp:posOffset>0</wp:posOffset>
                </wp:positionH>
                <wp:positionV relativeFrom="line">
                  <wp:posOffset>0</wp:posOffset>
                </wp:positionV>
                <wp:extent cx="5610225" cy="2543175"/>
                <wp:effectExtent l="0" t="0" r="9525" b="0"/>
                <wp:wrapNone/>
                <wp:docPr id="33" name="Tela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8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706245" y="14605"/>
                            <a:ext cx="1549400" cy="8953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706245" y="96520"/>
                            <a:ext cx="3889375" cy="233489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Oval 6"/>
                        <wps:cNvSpPr>
                          <a:spLocks noChangeArrowheads="1"/>
                        </wps:cNvSpPr>
                        <wps:spPr bwMode="auto">
                          <a:xfrm>
                            <a:off x="1714500" y="457200"/>
                            <a:ext cx="1846580" cy="6953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Oval 7"/>
                        <wps:cNvSpPr>
                          <a:spLocks noChangeArrowheads="1"/>
                        </wps:cNvSpPr>
                        <wps:spPr bwMode="auto">
                          <a:xfrm>
                            <a:off x="3672840" y="457200"/>
                            <a:ext cx="1721485" cy="5429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Oval 8"/>
                        <wps:cNvSpPr>
                          <a:spLocks noChangeArrowheads="1"/>
                        </wps:cNvSpPr>
                        <wps:spPr bwMode="auto">
                          <a:xfrm>
                            <a:off x="1989455" y="1514475"/>
                            <a:ext cx="1609090" cy="61023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Oval 9"/>
                        <wps:cNvSpPr>
                          <a:spLocks noChangeArrowheads="1"/>
                        </wps:cNvSpPr>
                        <wps:spPr bwMode="auto">
                          <a:xfrm>
                            <a:off x="3747770" y="1466851"/>
                            <a:ext cx="1653540" cy="60071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305435" y="520700"/>
                            <a:ext cx="133985" cy="1339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Line 11"/>
                        <wps:cNvCnPr/>
                        <wps:spPr bwMode="auto">
                          <a:xfrm>
                            <a:off x="372745" y="654685"/>
                            <a:ext cx="0" cy="1333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2"/>
                        <wps:cNvCnPr/>
                        <wps:spPr bwMode="auto">
                          <a:xfrm>
                            <a:off x="297815" y="706755"/>
                            <a:ext cx="1568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3"/>
                        <wps:cNvCnPr/>
                        <wps:spPr bwMode="auto">
                          <a:xfrm flipH="1">
                            <a:off x="283210" y="788035"/>
                            <a:ext cx="89535" cy="1339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4"/>
                        <wps:cNvCnPr/>
                        <wps:spPr bwMode="auto">
                          <a:xfrm>
                            <a:off x="372745" y="788035"/>
                            <a:ext cx="88900" cy="1339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44450" y="922020"/>
                            <a:ext cx="48133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F1833" w:rsidRDefault="00CF1833" w:rsidP="00F2708D">
                              <w:pPr>
                                <w:ind w:left="142"/>
                                <w:jc w:val="left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Usuário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0" name="Line 16"/>
                        <wps:cNvCnPr/>
                        <wps:spPr bwMode="auto">
                          <a:xfrm>
                            <a:off x="484505" y="781050"/>
                            <a:ext cx="1221740" cy="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7"/>
                        <wps:cNvCnPr/>
                        <wps:spPr bwMode="auto">
                          <a:xfrm flipH="1">
                            <a:off x="3270885" y="1040765"/>
                            <a:ext cx="551180" cy="57277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18"/>
                        <wps:cNvCnPr/>
                        <wps:spPr bwMode="auto">
                          <a:xfrm flipV="1">
                            <a:off x="3270885" y="1546860"/>
                            <a:ext cx="22225" cy="66675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19"/>
                        <wps:cNvCnPr/>
                        <wps:spPr bwMode="auto">
                          <a:xfrm flipV="1">
                            <a:off x="3270885" y="1591310"/>
                            <a:ext cx="59690" cy="22225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3351530" y="1152525"/>
                            <a:ext cx="96139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F1833" w:rsidRDefault="00CF1833" w:rsidP="00CF1833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«extend»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5" name="Freeform 21"/>
                        <wps:cNvSpPr>
                          <a:spLocks/>
                        </wps:cNvSpPr>
                        <wps:spPr bwMode="auto">
                          <a:xfrm>
                            <a:off x="3107055" y="2044700"/>
                            <a:ext cx="1423035" cy="215900"/>
                          </a:xfrm>
                          <a:custGeom>
                            <a:avLst/>
                            <a:gdLst>
                              <a:gd name="T0" fmla="*/ 2241 w 2241"/>
                              <a:gd name="T1" fmla="*/ 36 h 340"/>
                              <a:gd name="T2" fmla="*/ 2241 w 2241"/>
                              <a:gd name="T3" fmla="*/ 340 h 340"/>
                              <a:gd name="T4" fmla="*/ 0 w 2241"/>
                              <a:gd name="T5" fmla="*/ 340 h 340"/>
                              <a:gd name="T6" fmla="*/ 0 w 2241"/>
                              <a:gd name="T7" fmla="*/ 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241" h="340">
                                <a:moveTo>
                                  <a:pt x="2241" y="36"/>
                                </a:moveTo>
                                <a:lnTo>
                                  <a:pt x="2241" y="340"/>
                                </a:lnTo>
                                <a:lnTo>
                                  <a:pt x="0" y="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Line 22"/>
                        <wps:cNvCnPr/>
                        <wps:spPr bwMode="auto">
                          <a:xfrm flipH="1">
                            <a:off x="3077210" y="2044700"/>
                            <a:ext cx="29845" cy="5969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3"/>
                        <wps:cNvCnPr/>
                        <wps:spPr bwMode="auto">
                          <a:xfrm>
                            <a:off x="3107055" y="2044700"/>
                            <a:ext cx="29845" cy="5969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3613785" y="2290445"/>
                            <a:ext cx="96139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F1833" w:rsidRDefault="00CF1833" w:rsidP="00CF1833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«extend»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9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323975" y="628650"/>
                            <a:ext cx="202755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F1833" w:rsidRPr="00B80D8F" w:rsidRDefault="00CF1833" w:rsidP="00CF1833">
                              <w:pPr>
                                <w:jc w:val="center"/>
                              </w:pPr>
                              <w:r w:rsidRPr="00B80D8F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Incluir 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Valores</w:t>
                              </w:r>
                              <w:r w:rsidRPr="00B80D8F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 de Auxílio Alimentação do 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Órgão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3439160" y="516255"/>
                            <a:ext cx="1727835" cy="524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F1833" w:rsidRPr="00B80D8F" w:rsidRDefault="00CF1833" w:rsidP="00CF1833">
                              <w:pPr>
                                <w:jc w:val="center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Alterar</w:t>
                              </w:r>
                              <w:r w:rsidRPr="00B80D8F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Valores</w:t>
                              </w:r>
                              <w:r w:rsidRPr="00B80D8F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 de Auxílio Alimentação do 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Órgão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1714500" y="1623060"/>
                            <a:ext cx="1724660" cy="529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F1833" w:rsidRPr="00B80D8F" w:rsidRDefault="00CF1833" w:rsidP="00CF1833">
                              <w:pPr>
                                <w:jc w:val="center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Listar</w:t>
                              </w:r>
                              <w:r w:rsidRPr="00B80D8F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Valores</w:t>
                              </w:r>
                              <w:r w:rsidRPr="00B80D8F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 de Auxílio Alimentação do 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Órgão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3541395" y="1546859"/>
                            <a:ext cx="1619885" cy="520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F1833" w:rsidRPr="00B80D8F" w:rsidRDefault="00CF1833" w:rsidP="00CF1833">
                              <w:pPr>
                                <w:jc w:val="center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Excluir</w:t>
                              </w:r>
                              <w:r w:rsidRPr="00B80D8F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Valores</w:t>
                              </w:r>
                              <w:r w:rsidRPr="00B80D8F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 de Auxílio Alimentação do 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Órgão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33" o:spid="_x0000_s1026" editas="canvas" style="position:absolute;margin-left:0;margin-top:0;width:441.75pt;height:200.25pt;z-index:251659264;mso-position-horizontal-relative:char;mso-position-vertical-relative:line" coordsize="56102,25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6102;height:25431;visibility:visible;mso-wrap-style:square">
                  <v:fill o:detectmouseclick="t"/>
                  <v:path o:connecttype="none"/>
                </v:shape>
                <v:rect id="Rectangle 4" o:spid="_x0000_s1028" style="position:absolute;left:17062;top:146;width:15494;height: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5" o:spid="_x0000_s1029" style="position:absolute;left:17062;top:965;width:38894;height:233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iLsEA&#10;AADaAAAADwAAAGRycy9kb3ducmV2LnhtbESPy4oCMRRE94L/EK4wGxnTzsJHj1FUEGYj4uMD7nTu&#10;9DM3TRK15++NILgsquoUtVh1phE3cr60rGA8SkAQZ1aXnCu4nHefMxA+IGtsLJOCf/KwWvZ7C0y1&#10;vfORbqeQiwhhn6KCIoQ2ldJnBRn0I9sSR+/POoMhSpdL7fAe4aaRX0kykQZLjgsFtrQtKKtPV6Ng&#10;XUs/rDPy1f46PVQT6yrc/Cr1MejW3yACdeEdfrV/tII5PK/EG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Yi7BAAAA2gAAAA8AAAAAAAAAAAAAAAAAmAIAAGRycy9kb3du&#10;cmV2LnhtbFBLBQYAAAAABAAEAPUAAACGAwAAAAA=&#10;" fillcolor="#ffc" strokecolor="#903" strokeweight="0"/>
                <v:oval id="Oval 6" o:spid="_x0000_s1030" style="position:absolute;left:17145;top:4572;width:18465;height:6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oval id="Oval 7" o:spid="_x0000_s1031" style="position:absolute;left:36728;top:4572;width:17215;height:5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<v:oval id="Oval 8" o:spid="_x0000_s1032" style="position:absolute;left:19894;top:15144;width:16091;height:61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X+wsAA&#10;AADbAAAADwAAAGRycy9kb3ducmV2LnhtbERPTWsCMRC9F/wPYQRvNesipaxGEaFQ8GC1PfQ4bsbd&#10;4GYSN1Hjv28Kgrd5vM+ZL5PtxJX6YBwrmIwLEMS104YbBT/fH6/vIEJE1tg5JgV3CrBcDF7mWGl3&#10;4x1d97EROYRDhQraGH0lZahbshjGzhNn7uh6izHDvpG6x1sOt50si+JNWjScG1r0tG6pPu0vVoH3&#10;X9NpSlsTynQ8mw0fdvffg1KjYVrNQERK8Sl+uD91nl/C/y/5ALn4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zX+wsAAAADbAAAADwAAAAAAAAAAAAAAAACYAgAAZHJzL2Rvd25y&#10;ZXYueG1sUEsFBgAAAAAEAAQA9QAAAIUDAAAAAA==&#10;" fillcolor="#ffc" strokecolor="#903" strokeweight="0"/>
                <v:oval id="Oval 9" o:spid="_x0000_s1033" style="position:absolute;left:37477;top:14668;width:16536;height:60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bWcAA&#10;AADbAAAADwAAAGRycy9kb3ducmV2LnhtbERPS2sCMRC+F/wPYYTealYrIqtRRCgUeqivg8dxM+4G&#10;N5N0k2r896ZQ8DYf33Pmy2RbcaUuGMcKhoMCBHHltOFawWH/8TYFESKyxtYxKbhTgOWi9zLHUrsb&#10;b+m6i7XIIRxKVNDE6EspQ9WQxTBwnjhzZ9dZjBl2tdQd3nK4beWoKCbSouHc0KCndUPVZfdrFXi/&#10;GY9T+jZhlM4/5otP2/vxpNRrP61mICKl+BT/uz91nv8Of7/kA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HlbWcAAAADbAAAADwAAAAAAAAAAAAAAAACYAgAAZHJzL2Rvd25y&#10;ZXYueG1sUEsFBgAAAAAEAAQA9QAAAIUDAAAAAA==&#10;" fillcolor="#ffc" strokecolor="#903" strokeweight="0"/>
                <v:oval id="Oval 10" o:spid="_x0000_s1034" style="position:absolute;left:3054;top:5207;width:1340;height:13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DDLcEA&#10;AADbAAAADwAAAGRycy9kb3ducmV2LnhtbERPTWsCMRC9F/wPYQrearayiGzNLiIUCj1YtYcex824&#10;G7qZxE2q8d83QqG3ebzPWTXJDuJCYzCOFTzPChDErdOGOwWfh9enJYgQkTUOjknBjQI09eRhhZV2&#10;V97RZR87kUM4VKigj9FXUoa2J4th5jxx5k5utBgzHDupR7zmcDvIeVEspEXDuaFHT5ue2u/9j1Xg&#10;/UdZprQ1YZ5OZ/POx93t66jU9DGtX0BESvFf/Od+03l+Cfdf8gGy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Qwy3BAAAA2wAAAA8AAAAAAAAAAAAAAAAAmAIAAGRycy9kb3du&#10;cmV2LnhtbFBLBQYAAAAABAAEAPUAAACGAwAAAAA=&#10;" fillcolor="#ffc" strokecolor="#903" strokeweight="0"/>
                <v:line id="Line 11" o:spid="_x0000_s1035" style="position:absolute;visibility:visible;mso-wrap-style:square" from="3727,6546" to="3727,78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<v:line id="Line 12" o:spid="_x0000_s1036" style="position:absolute;visibility:visible;mso-wrap-style:square" from="2978,7067" to="4546,70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RRpcEAAADbAAAADwAAAGRycy9kb3ducmV2LnhtbERPS2sCMRC+C/0PYYTeNGsPIlvjImWL&#10;hVLw0YPHMRk3S5PJukl1++8bodDbfHzPWVaDd+JKfWwDK5hNCxDEOpiWGwWfh9fJAkRMyAZdYFLw&#10;QxGq1cNoiaUJN97RdZ8akUM4lqjAptSVUkZtyWOcho44c+fQe0wZ9o00Pd5yuHfyqSjm0mPLucFi&#10;Ry+W9Nf+2ytwaSuP+lSEQ73pBl1f7PuHs0o9jof1M4hEQ/oX/7nfTJ4/h/sv+QC5+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tFGlwQAAANsAAAAPAAAAAAAAAAAAAAAA&#10;AKECAABkcnMvZG93bnJldi54bWxQSwUGAAAAAAQABAD5AAAAjwMAAAAA&#10;" strokecolor="#903" strokeweight="0"/>
                <v:line id="Line 13" o:spid="_x0000_s1037" style="position:absolute;flip:x;visibility:visible;mso-wrap-style:square" from="2832,7880" to="3727,9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2JC8AAAADbAAAADwAAAGRycy9kb3ducmV2LnhtbERPS4vCMBC+C/6HMIK3NdWD7naNIoWF&#10;7rHd9eBtaKYPbCaliZr++82C4G0+vufsj8H04k6j6ywrWK8SEMSV1R03Cn5/vt7eQTiPrLG3TAom&#10;cnA8zGd7TLV9cEH30jcihrBLUUHr/ZBK6aqWDLqVHYgjV9vRoI9wbKQe8RHDTS83SbKVBjuODS0O&#10;lLVUXcubUfCdFZc8hPPlPNXZBhsX6g8dlFouwukThKfgX+KnO9dx/g7+f4kHyMM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F9iQvAAAAA2wAAAA8AAAAAAAAAAAAAAAAA&#10;oQIAAGRycy9kb3ducmV2LnhtbFBLBQYAAAAABAAEAPkAAACOAwAAAAA=&#10;" strokecolor="#903" strokeweight="0"/>
                <v:line id="Line 14" o:spid="_x0000_s1038" style="position:absolute;visibility:visible;mso-wrap-style:square" from="3727,7880" to="4616,9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dgTMMAAADbAAAADwAAAGRycy9kb3ducmV2LnhtbESPQWsCMRCF74L/IYzQm2b1UMrWKKUo&#10;FaRgtYcep8l0szSZbDdRt//eORR6m+G9ee+b5XqIQV2oz21iA/NZBYrYJtdyY+D9tJ0+gMoF2WFI&#10;TAZ+KcN6NR4tsXbpym90OZZGSQjnGg34Urpa62w9Rcyz1BGL9pX6iEXWvtGux6uEx6AXVXWvI7Ys&#10;DR47evZkv4/naCCUg/6wn1U6bV66wW5+/P41eGPuJsPTI6hCQ/k3/13vnOALrPwiA+jV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RnYEzDAAAA2wAAAA8AAAAAAAAAAAAA&#10;AAAAoQIAAGRycy9kb3ducmV2LnhtbFBLBQYAAAAABAAEAPkAAACRAwAAAAA=&#10;" strokecolor="#903" strokeweight="0"/>
                <v:rect id="Rectangle 15" o:spid="_x0000_s1039" style="position:absolute;left:444;top:9220;width:4813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CF1833" w:rsidRDefault="00CF1833" w:rsidP="00F2708D">
                        <w:pPr>
                          <w:ind w:left="142"/>
                          <w:jc w:val="left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Usuário</w:t>
                        </w:r>
                      </w:p>
                    </w:txbxContent>
                  </v:textbox>
                </v:rect>
                <v:line id="Line 16" o:spid="_x0000_s1040" style="position:absolute;visibility:visible;mso-wrap-style:square" from="4845,7810" to="17062,7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Hee1L8AAADbAAAADwAAAGRycy9kb3ducmV2LnhtbERPTWvCQBC9C/0PyxS8iG4UKTXNRmqh&#10;6FUttMchO82GZmdjdjXpv+8chB4f77vYjr5VN+pjE9jAcpGBIq6Cbbg28HF+nz+DignZYhuYDPxS&#10;hG35MCkwt2HgI91OqVYSwjFHAy6lLtc6Vo48xkXoiIX7Dr3HJLCvte1xkHDf6lWWPWmPDUuDw47e&#10;HFU/p6s3sPr0gz0v7WW9aa9u9zUQ78PMmOnj+PoCKtGY/sV398GKT9bLF/kBuvw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cHee1L8AAADbAAAADwAAAAAAAAAAAAAAAACh&#10;AgAAZHJzL2Rvd25yZXYueG1sUEsFBgAAAAAEAAQA+QAAAI0DAAAAAA==&#10;" strokecolor="#903" strokeweight=".6pt"/>
                <v:line id="Line 17" o:spid="_x0000_s1041" style="position:absolute;flip:x;visibility:visible;mso-wrap-style:square" from="32708,10407" to="38220,16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2l6sQAAADbAAAADwAAAGRycy9kb3ducmV2LnhtbESPQWvCQBSE74X+h+UVvBTdmIOV1FVK&#10;RfFgD2opeHtkn0lo9m3IPnX9965Q6HGYmW+Y2SK6Vl2oD41nA+NRBoq49LbhysD3YTWcggqCbLH1&#10;TAZuFGAxf36aYWH9lXd02UulEoRDgQZqka7QOpQ1OQwj3xEn7+R7h5JkX2nb4zXBXavzLJtohw2n&#10;hRo7+qyp/N2fnYG3tWyPh+Ynvu7yr5PoJS5XcWLM4CV+vIMSivIf/mtvrIF8DI8v6Qfo+R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7aXqxAAAANsAAAAPAAAAAAAAAAAA&#10;AAAAAKECAABkcnMvZG93bnJldi54bWxQSwUGAAAAAAQABAD5AAAAkgMAAAAA&#10;" strokecolor="#903" strokeweight=".6pt">
                  <v:stroke dashstyle="1 1"/>
                </v:line>
                <v:line id="Line 18" o:spid="_x0000_s1042" style="position:absolute;flip:y;visibility:visible;mso-wrap-style:square" from="32708,15468" to="32931,16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J8UMIAAADbAAAADwAAAGRycy9kb3ducmV2LnhtbESP0WoCMRRE3wv9h3CFvtWsW9CyNbtI&#10;acFXrR9wm9xuVjc32yTV1a83QsHHYWbOMMtmdL04UoidZwWzaQGCWHvTcatg9/X5/AoiJmSDvWdS&#10;cKYITf34sMTK+BNv6LhNrcgQjhUqsCkNlZRRW3IYp34gzt6PDw5TlqGVJuApw10vy6KYS4cd5wWL&#10;A71b0oftn1OwCB/D5nt+KfSCZt1+HeyvfhmVepqMqzcQicZ0D/+310ZBWcLtS/4Bsr4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BJ8UMIAAADbAAAADwAAAAAAAAAAAAAA&#10;AAChAgAAZHJzL2Rvd25yZXYueG1sUEsFBgAAAAAEAAQA+QAAAJADAAAAAA==&#10;" strokecolor="#903" strokeweight=".6pt"/>
                <v:line id="Line 19" o:spid="_x0000_s1043" style="position:absolute;flip:y;visibility:visible;mso-wrap-style:square" from="32708,15913" to="33305,16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17Zy8EAAADbAAAADwAAAGRycy9kb3ducmV2LnhtbESP0WoCMRRE3wv+Q7iCbzWrgspqFJEK&#10;vmr7Adfkulnd3KxJqqtf3xQKfRxm5gyzXHeuEXcKsfasYDQsQBBrb2quFHx97t7nIGJCNth4JgVP&#10;irBe9d6WWBr/4APdj6kSGcKxRAU2pbaUMmpLDuPQt8TZO/vgMGUZKmkCPjLcNXJcFFPpsOa8YLGl&#10;rSV9PX47BbPw0R5O01ehZzSqL/tgb3rSKTXod5sFiERd+g//tfdGwXgCv1/yD5Cr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bXtnLwQAAANsAAAAPAAAAAAAAAAAAAAAA&#10;AKECAABkcnMvZG93bnJldi54bWxQSwUGAAAAAAQABAD5AAAAjwMAAAAA&#10;" strokecolor="#903" strokeweight=".6pt"/>
                <v:rect id="Rectangle 20" o:spid="_x0000_s1044" style="position:absolute;left:33515;top:11525;width:9614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CF1833" w:rsidRDefault="00CF1833" w:rsidP="00CF1833"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«extend»</w:t>
                        </w:r>
                      </w:p>
                    </w:txbxContent>
                  </v:textbox>
                </v:rect>
                <v:shape id="Freeform 21" o:spid="_x0000_s1045" style="position:absolute;left:31070;top:20447;width:14230;height:2159;visibility:visible;mso-wrap-style:square;v-text-anchor:top" coordsize="2241,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YC9cYA&#10;AADbAAAADwAAAGRycy9kb3ducmV2LnhtbESPT2sCMRTE7wW/Q3iCt5ootpStUUQU/xyUags9Pjav&#10;u1s3L+smuttvb4SCx2FmfsOMp60txZVqXzjWMOgrEMSpMwVnGj6Py+c3ED4gGywdk4Y/8jCddJ7G&#10;mBjX8AddDyETEcI+QQ15CFUipU9zsuj7riKO3o+rLYYo60yaGpsIt6UcKvUqLRYcF3KsaJ5Tejpc&#10;rIbRRtmz2jar4ut3dzzv96P5Yvutda/bzt5BBGrDI/zfXhsNwxe4f4k/QE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hYC9cYAAADbAAAADwAAAAAAAAAAAAAAAACYAgAAZHJz&#10;L2Rvd25yZXYueG1sUEsFBgAAAAAEAAQA9QAAAIsDAAAAAA==&#10;" path="m2241,36r,304l,340,,e" filled="f" strokecolor="#903" strokeweight=".6pt">
                  <v:stroke dashstyle="1 1"/>
                  <v:path arrowok="t" o:connecttype="custom" o:connectlocs="1423035,22860;1423035,215900;0,215900;0,0" o:connectangles="0,0,0,0"/>
                </v:shape>
                <v:line id="Line 22" o:spid="_x0000_s1046" style="position:absolute;flip:x;visibility:visible;mso-wrap-style:square" from="30772,20447" to="31070,210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l6U8EAAADbAAAADwAAAGRycy9kb3ducmV2LnhtbESP0WoCMRRE3wv+Q7iCbzWrwlpWo0ip&#10;4Ku2H3CbXDerm5s1ibr69U2h0MdhZs4wy3XvWnGjEBvPCibjAgSx9qbhWsHX5/b1DURMyAZbz6Tg&#10;QRHWq8HLEivj77yn2yHVIkM4VqjAptRVUkZtyWEc+444e0cfHKYsQy1NwHuGu1ZOi6KUDhvOCxY7&#10;erekz4erUzAPH93+u3wWek6T5rQL9qJnvVKjYb9ZgEjUp//wX3tnFExL+P2Sf4Bc/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KXpTwQAAANsAAAAPAAAAAAAAAAAAAAAA&#10;AKECAABkcnMvZG93bnJldi54bWxQSwUGAAAAAAQABAD5AAAAjwMAAAAA&#10;" strokecolor="#903" strokeweight=".6pt"/>
                <v:line id="Line 23" o:spid="_x0000_s1047" style="position:absolute;visibility:visible;mso-wrap-style:square" from="31070,20447" to="31369,210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54GoMIAAADbAAAADwAAAGRycy9kb3ducmV2LnhtbESPQWsCMRSE7wX/Q3iCl6LZldLqalxa&#10;obTXqqDHx+a5Wdy8rJtotv++KRR6HGa+GWZdDrYVd+p941hBPstAEFdON1wrOOzfpwsQPiBrbB2T&#10;gm/yUG5GD2sstIv8RfddqEUqYV+gAhNCV0jpK0MW/cx1xMk7u95iSLKvpe4xpnLbynmWPUuLDacF&#10;gx1tDVWX3c0qmB9t1PtcX5+W7c28nSLxh3tUajIeXlcgAg3hP/xHf+rEvcDvl/QD5OY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54GoMIAAADbAAAADwAAAAAAAAAAAAAA&#10;AAChAgAAZHJzL2Rvd25yZXYueG1sUEsFBgAAAAAEAAQA+QAAAJADAAAAAA==&#10;" strokecolor="#903" strokeweight=".6pt"/>
                <v:rect id="Rectangle 24" o:spid="_x0000_s1048" style="position:absolute;left:36137;top:22904;width:9614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CF1833" w:rsidRDefault="00CF1833" w:rsidP="00CF1833"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«extend»</w:t>
                        </w:r>
                      </w:p>
                    </w:txbxContent>
                  </v:textbox>
                </v:rect>
                <v:rect id="Rectangle 25" o:spid="_x0000_s1049" style="position:absolute;left:13239;top:6286;width:20276;height:4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qRIMMA&#10;AADbAAAADwAAAGRycy9kb3ducmV2LnhtbESPT4vCMBTE74LfITzBm6Z6EFuNIrqLHv2zoN4ezbMt&#10;Ni+libb66c3Cwh6HmfkNM1+2phRPql1hWcFoGIEgTq0uOFPwc/oeTEE4j6yxtEwKXuRgueh25pho&#10;2/CBnkefiQBhl6CC3PsqkdKlORl0Q1sRB+9ma4M+yDqTusYmwE0px1E0kQYLDgs5VrTOKb0fH0bB&#10;dlqtLjv7brLy67o978/x5hR7pfq9djUD4an1/+G/9k4rGMfw+yX8ALn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aqRIMMAAADbAAAADwAAAAAAAAAAAAAAAACYAgAAZHJzL2Rv&#10;d25yZXYueG1sUEsFBgAAAAAEAAQA9QAAAIgDAAAAAA==&#10;" filled="f" stroked="f">
                  <v:textbox inset="0,0,0,0">
                    <w:txbxContent>
                      <w:p w:rsidR="00CF1833" w:rsidRPr="00B80D8F" w:rsidRDefault="00CF1833" w:rsidP="00CF1833">
                        <w:pPr>
                          <w:jc w:val="center"/>
                        </w:pPr>
                        <w:r w:rsidRPr="00B80D8F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Incluir 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Valores</w:t>
                        </w:r>
                        <w:r w:rsidRPr="00B80D8F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 de Auxílio Alimentação do 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Órgão</w:t>
                        </w:r>
                      </w:p>
                    </w:txbxContent>
                  </v:textbox>
                </v:rect>
                <v:rect id="Rectangle 26" o:spid="_x0000_s1050" style="position:absolute;left:34391;top:5162;width:17278;height:5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muYMEA&#10;AADbAAAADwAAAGRycy9kb3ducmV2LnhtbERPy4rCMBTdD/gP4QqzG1MVBq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lJrmDBAAAA2wAAAA8AAAAAAAAAAAAAAAAAmAIAAGRycy9kb3du&#10;cmV2LnhtbFBLBQYAAAAABAAEAPUAAACGAwAAAAA=&#10;" filled="f" stroked="f">
                  <v:textbox inset="0,0,0,0">
                    <w:txbxContent>
                      <w:p w:rsidR="00CF1833" w:rsidRPr="00B80D8F" w:rsidRDefault="00CF1833" w:rsidP="00CF1833">
                        <w:pPr>
                          <w:jc w:val="center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Alterar</w:t>
                        </w:r>
                        <w:r w:rsidRPr="00B80D8F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Valores</w:t>
                        </w:r>
                        <w:r w:rsidRPr="00B80D8F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 de Auxílio Alimentação do 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Órgão</w:t>
                        </w:r>
                      </w:p>
                    </w:txbxContent>
                  </v:textbox>
                </v:rect>
                <v:rect id="Rectangle 27" o:spid="_x0000_s1051" style="position:absolute;left:17145;top:16230;width:17246;height:5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UL+8UA&#10;AADbAAAADwAAAGRycy9kb3ducmV2LnhtbESPQWvCQBSE74L/YXlCb7qxgm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BQv7xQAAANsAAAAPAAAAAAAAAAAAAAAAAJgCAABkcnMv&#10;ZG93bnJldi54bWxQSwUGAAAAAAQABAD1AAAAigMAAAAA&#10;" filled="f" stroked="f">
                  <v:textbox inset="0,0,0,0">
                    <w:txbxContent>
                      <w:p w:rsidR="00CF1833" w:rsidRPr="00B80D8F" w:rsidRDefault="00CF1833" w:rsidP="00CF1833">
                        <w:pPr>
                          <w:jc w:val="center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Listar</w:t>
                        </w:r>
                        <w:r w:rsidRPr="00B80D8F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Valores</w:t>
                        </w:r>
                        <w:r w:rsidRPr="00B80D8F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 de Auxílio Alimentação do 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Órgão</w:t>
                        </w:r>
                      </w:p>
                    </w:txbxContent>
                  </v:textbox>
                </v:rect>
                <v:rect id="Rectangle 28" o:spid="_x0000_s1052" style="position:absolute;left:35413;top:15468;width:16199;height:52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eVjMUA&#10;AADbAAAADwAAAGRycy9kb3ducmV2LnhtbESPT2vCQBTE7wW/w/KE3urGCMWkriL+QY9tFGxvj+xr&#10;Esy+Ddk1SfvpuwXB4zAzv2EWq8HUoqPWVZYVTCcRCOLc6ooLBefT/mUOwnlkjbVlUvBDDlbL0dMC&#10;U217/qAu84UIEHYpKii9b1IpXV6SQTexDXHwvm1r0AfZFlK32Ae4qWUcRa/SYMVhocSGNiXl1+xm&#10;FBzmzfrzaH/7ot59HS7vl2R7SrxSz+Nh/QbC0+Af4Xv7qBXMYv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15WMxQAAANsAAAAPAAAAAAAAAAAAAAAAAJgCAABkcnMv&#10;ZG93bnJldi54bWxQSwUGAAAAAAQABAD1AAAAigMAAAAA&#10;" filled="f" stroked="f">
                  <v:textbox inset="0,0,0,0">
                    <w:txbxContent>
                      <w:p w:rsidR="00CF1833" w:rsidRPr="00B80D8F" w:rsidRDefault="00CF1833" w:rsidP="00CF1833">
                        <w:pPr>
                          <w:jc w:val="center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Excluir</w:t>
                        </w:r>
                        <w:r w:rsidRPr="00B80D8F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Valores</w:t>
                        </w:r>
                        <w:r w:rsidRPr="00B80D8F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 de Auxílio Alimentação do 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Órgão</w:t>
                        </w:r>
                      </w:p>
                    </w:txbxContent>
                  </v:textbox>
                </v:rect>
                <w10:wrap anchory="line"/>
              </v:group>
            </w:pict>
          </mc:Fallback>
        </mc:AlternateContent>
      </w:r>
      <w:r>
        <w:rPr>
          <w:rFonts w:cs="Arial"/>
          <w:noProof/>
        </w:rPr>
        <mc:AlternateContent>
          <mc:Choice Requires="wps">
            <w:drawing>
              <wp:inline distT="0" distB="0" distL="0" distR="0">
                <wp:extent cx="5610225" cy="2543175"/>
                <wp:effectExtent l="0" t="0" r="0" b="0"/>
                <wp:docPr id="7" name="Retângulo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10225" cy="2543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7" o:spid="_x0000_s1026" style="width:441.75pt;height:20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</w:p>
    <w:p w:rsidR="00CF1833" w:rsidRPr="00CE67B1" w:rsidRDefault="00CF1833" w:rsidP="00CF1833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 w:rsidRPr="00CE67B1">
        <w:rPr>
          <w:b w:val="0"/>
          <w:bCs w:val="0"/>
        </w:rPr>
        <w:br w:type="page"/>
      </w:r>
      <w:bookmarkStart w:id="8" w:name="_Toc404530569"/>
      <w:r w:rsidRPr="00CE67B1">
        <w:lastRenderedPageBreak/>
        <w:t>Casos de Uso</w:t>
      </w:r>
      <w:bookmarkEnd w:id="8"/>
    </w:p>
    <w:p w:rsidR="00CF1833" w:rsidRPr="005A10A1" w:rsidRDefault="00CF1833" w:rsidP="00CF1833">
      <w:pPr>
        <w:pStyle w:val="Ttulo2"/>
      </w:pPr>
      <w:bookmarkStart w:id="9" w:name="_Toc404530570"/>
      <w:r w:rsidRPr="005A10A1">
        <w:t xml:space="preserve">Incluir </w:t>
      </w:r>
      <w:r>
        <w:t>Valores</w:t>
      </w:r>
      <w:r w:rsidRPr="005A10A1">
        <w:t xml:space="preserve"> de Auxílio Alimentação do Órgão</w:t>
      </w:r>
      <w:bookmarkEnd w:id="9"/>
      <w:r w:rsidRPr="005A10A1">
        <w:t xml:space="preserve">  </w:t>
      </w:r>
    </w:p>
    <w:p w:rsidR="00CF1833" w:rsidRPr="00CE67B1" w:rsidRDefault="00CF1833" w:rsidP="00CF1833">
      <w:pPr>
        <w:pStyle w:val="Ttulo3"/>
        <w:keepNext w:val="0"/>
        <w:widowControl w:val="0"/>
        <w:spacing w:before="120" w:line="240" w:lineRule="auto"/>
      </w:pPr>
      <w:bookmarkStart w:id="10" w:name="_Toc404530571"/>
      <w:r w:rsidRPr="00CE67B1">
        <w:t>Fluxo Básico</w:t>
      </w:r>
      <w:bookmarkEnd w:id="10"/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 xml:space="preserve">O ator solicita a funcionalidade de manutenção de </w:t>
      </w:r>
      <w:r>
        <w:t>valores</w:t>
      </w:r>
      <w:r w:rsidRPr="00CE67B1">
        <w:t xml:space="preserve"> de auxílio alimentação do órgão e seleciona a opção novo.</w:t>
      </w:r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O sistema apresenta um novo formulário com a sigla e nome do órgão do ator.</w:t>
      </w:r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O ator informa o mês e ano inicial.</w:t>
      </w:r>
    </w:p>
    <w:p w:rsidR="00CF1833" w:rsidRDefault="00CF1833" w:rsidP="00CF18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 xml:space="preserve">O sistema apresenta as carreiras associadas ao órgão ativas, vigente no ano e mês inicial. </w:t>
      </w:r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apresenta os Grupos Ocupacionais </w:t>
      </w:r>
      <w:r w:rsidRPr="00CE67B1">
        <w:t xml:space="preserve">associadas ao órgão ativas, vigente no ano e mês inicial. </w:t>
      </w:r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 xml:space="preserve"> O ator preenche o formulário e submete a operação de inclusão. </w:t>
      </w:r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O sistema executa as seguintes regras de negócios:</w:t>
      </w:r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- RN04: Verificar preenchimento de número fixo de dias e limite de dias no mês.</w:t>
      </w:r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- RN03: Verificar Datas de Vigência conforme a operação.</w:t>
      </w:r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- RN01: Verificar folha de pagamento normal.</w:t>
      </w:r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- RN02: Verificar existência de concessão de auxílio alimentação.</w:t>
      </w:r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- </w:t>
      </w:r>
      <w:r w:rsidRPr="00CE67B1">
        <w:t xml:space="preserve">RN05: Verificar </w:t>
      </w:r>
      <w:r>
        <w:t xml:space="preserve">Grupo Ocupacional ou Cargo Comissionado </w:t>
      </w:r>
      <w:r w:rsidRPr="00CE67B1">
        <w:t>associada ao Órgão.</w:t>
      </w:r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- RN06: Verificar Carreira/Item de Carreira associada ao Órgão</w:t>
      </w:r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 xml:space="preserve">O sistema inclui um registro de vigência de </w:t>
      </w:r>
      <w:r>
        <w:t xml:space="preserve">valor de </w:t>
      </w:r>
      <w:r w:rsidRPr="00CE67B1">
        <w:t>auxilio alimentação e os conceitos associados e exibe a mensagem MSG0050 ("Inclusão efetuada com sucesso!").</w:t>
      </w:r>
    </w:p>
    <w:p w:rsidR="00CF1833" w:rsidRPr="00CE67B1" w:rsidRDefault="00CF1833" w:rsidP="00CF1833">
      <w:pPr>
        <w:pStyle w:val="Ttulo3"/>
        <w:keepNext w:val="0"/>
        <w:widowControl w:val="0"/>
        <w:spacing w:before="120" w:line="240" w:lineRule="auto"/>
      </w:pPr>
      <w:bookmarkStart w:id="11" w:name="_Toc404530572"/>
      <w:r w:rsidRPr="00CE67B1">
        <w:t>Fluxo Alternativo – Seleção de Carreira</w:t>
      </w:r>
      <w:bookmarkEnd w:id="11"/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ator seleciona uma Carreira.</w:t>
      </w:r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sistema apresenta os tipos de itens de carreira para a Carreira selecionada.</w:t>
      </w:r>
    </w:p>
    <w:p w:rsidR="00CF1833" w:rsidRPr="00CE67B1" w:rsidRDefault="00CF1833" w:rsidP="00CF1833">
      <w:pPr>
        <w:pStyle w:val="Ttulo3"/>
        <w:keepNext w:val="0"/>
        <w:widowControl w:val="0"/>
        <w:spacing w:before="120" w:line="240" w:lineRule="auto"/>
      </w:pPr>
      <w:bookmarkStart w:id="12" w:name="_Toc404530573"/>
      <w:r w:rsidRPr="00CE67B1">
        <w:t>Fluxo Alternativo – Pesquisa auxiliar de Item de Carreira</w:t>
      </w:r>
      <w:bookmarkEnd w:id="12"/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ator solicita a pesquisa auxiliar de item de carreira. </w:t>
      </w:r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sistema executa o caso de uso pesquisa auxiliar de item de carreira, considerando somente os Itens de Carreira do Órgão, tipo de item de carreira indicado.</w:t>
      </w:r>
    </w:p>
    <w:p w:rsidR="00CF1833" w:rsidRPr="00CE67B1" w:rsidRDefault="00CF1833" w:rsidP="00CF1833">
      <w:pPr>
        <w:pStyle w:val="Ttulo3"/>
        <w:keepNext w:val="0"/>
        <w:widowControl w:val="0"/>
        <w:spacing w:before="120" w:line="240" w:lineRule="auto"/>
      </w:pPr>
      <w:bookmarkStart w:id="13" w:name="_Toc404530574"/>
      <w:r w:rsidRPr="00CE67B1">
        <w:t>Fluxo Alternativo – Adicionar item de Carreira</w:t>
      </w:r>
      <w:bookmarkEnd w:id="13"/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ator após pesquisar um item de carreira, seleciona a opção adicionar</w:t>
      </w:r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executa a regra de negócio RN08: Verificar se </w:t>
      </w:r>
      <w:r w:rsidRPr="00CE67B1">
        <w:lastRenderedPageBreak/>
        <w:t xml:space="preserve">Item de Carreira está associado ao órgão. </w:t>
      </w:r>
    </w:p>
    <w:p w:rsidR="00CF1833" w:rsidRPr="00CE67B1" w:rsidRDefault="00CF1833" w:rsidP="00CF1833">
      <w:pPr>
        <w:pStyle w:val="Ttulo3"/>
        <w:keepNext w:val="0"/>
        <w:widowControl w:val="0"/>
        <w:spacing w:before="120" w:line="240" w:lineRule="auto"/>
      </w:pPr>
      <w:bookmarkStart w:id="14" w:name="_Toc404530575"/>
      <w:r w:rsidRPr="00CE67B1">
        <w:t>Fluxo Alternativo – Alteração da Ano/Mês inicial</w:t>
      </w:r>
      <w:bookmarkEnd w:id="14"/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identifica que o ator alterou um dos campos referência (ano ou mês inicial), então é necessário refazer as consultas de conceitos associados ao órgão para garantir que estes estejam vigentes e ativos no novo período. </w:t>
      </w:r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Os conceitos são: relação de trabalho, Carreira (já descritos no fluxo básico com realizar a consulta)</w:t>
      </w:r>
    </w:p>
    <w:p w:rsidR="00CF1833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Os conceitos que já estavam associados serão verificados quando o usuário submeter a consulta.  </w:t>
      </w:r>
    </w:p>
    <w:p w:rsidR="00CF1833" w:rsidRPr="00CE67B1" w:rsidRDefault="00CF1833" w:rsidP="00CF1833">
      <w:pPr>
        <w:pStyle w:val="Ttulo3"/>
        <w:keepNext w:val="0"/>
        <w:widowControl w:val="0"/>
        <w:spacing w:before="120" w:line="240" w:lineRule="auto"/>
      </w:pPr>
      <w:bookmarkStart w:id="15" w:name="_Toc404530576"/>
      <w:r w:rsidRPr="00CE67B1">
        <w:t xml:space="preserve">Fluxo Alternativo – </w:t>
      </w:r>
      <w:r>
        <w:t>Popular Lista de Cargos Comissionados</w:t>
      </w:r>
      <w:bookmarkEnd w:id="15"/>
    </w:p>
    <w:p w:rsidR="00CF1833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ator </w:t>
      </w:r>
      <w:r>
        <w:t>seleciona um Grupo Ocupacional</w:t>
      </w:r>
      <w:r w:rsidRPr="00CE67B1">
        <w:t xml:space="preserve">. </w:t>
      </w:r>
    </w:p>
    <w:p w:rsidR="00CF1833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os cargos comissionados associados ao grupo ocupacional selecionado, vigente no mês e ano inicial.</w:t>
      </w:r>
    </w:p>
    <w:p w:rsidR="00CF1833" w:rsidRPr="00CE67B1" w:rsidRDefault="00CF1833" w:rsidP="00CF1833">
      <w:pPr>
        <w:pStyle w:val="Ttulo3"/>
        <w:keepNext w:val="0"/>
        <w:widowControl w:val="0"/>
        <w:spacing w:before="120" w:line="240" w:lineRule="auto"/>
      </w:pPr>
      <w:bookmarkStart w:id="16" w:name="_Toc404530577"/>
      <w:r w:rsidRPr="00CE67B1">
        <w:t xml:space="preserve">Fluxo Alternativo – </w:t>
      </w:r>
      <w:r>
        <w:t>Popular Lista de Carga Horária do Item de Carreira</w:t>
      </w:r>
      <w:bookmarkEnd w:id="16"/>
    </w:p>
    <w:p w:rsidR="00CF1833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ator </w:t>
      </w:r>
      <w:r>
        <w:t>pesquisa um Item de Carreira.</w:t>
      </w:r>
    </w:p>
    <w:p w:rsidR="00CF1833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as cargas horárias associadas ao item de carreira, vigentes no mês e ano inicial.</w:t>
      </w:r>
    </w:p>
    <w:p w:rsidR="00CF1833" w:rsidRPr="00CE67B1" w:rsidRDefault="00CF1833" w:rsidP="00CF1833">
      <w:pPr>
        <w:pStyle w:val="Ttulo3"/>
        <w:keepNext w:val="0"/>
        <w:widowControl w:val="0"/>
        <w:spacing w:before="120" w:line="240" w:lineRule="auto"/>
      </w:pPr>
      <w:bookmarkStart w:id="17" w:name="_Toc404530578"/>
      <w:r w:rsidRPr="00CE67B1">
        <w:t xml:space="preserve">Fluxo Alternativo – </w:t>
      </w:r>
      <w:r>
        <w:t>Popular Lista de Carga Horária da Carreira</w:t>
      </w:r>
      <w:bookmarkEnd w:id="17"/>
    </w:p>
    <w:p w:rsidR="00CF1833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ator </w:t>
      </w:r>
      <w:r>
        <w:t>seleciona uma Carreira.</w:t>
      </w:r>
    </w:p>
    <w:p w:rsidR="00CF1833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as cargas horárias associadas à carreira, vigentes no mês e ano inicial.</w:t>
      </w:r>
    </w:p>
    <w:p w:rsidR="00CF1833" w:rsidRPr="00CE67B1" w:rsidRDefault="00CF1833" w:rsidP="00CF1833">
      <w:pPr>
        <w:pStyle w:val="Ttulo3"/>
        <w:keepNext w:val="0"/>
        <w:widowControl w:val="0"/>
        <w:spacing w:before="120" w:line="240" w:lineRule="auto"/>
      </w:pPr>
      <w:bookmarkStart w:id="18" w:name="_Toc404530579"/>
      <w:r w:rsidRPr="00CE67B1">
        <w:t xml:space="preserve">Fluxo Alternativo – </w:t>
      </w:r>
      <w:r>
        <w:t>Pesquisa Auxiliar de Base de Cálculo</w:t>
      </w:r>
      <w:bookmarkEnd w:id="18"/>
    </w:p>
    <w:p w:rsidR="00CF1833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solicita a pesquisa auxiliar de base de cálculo. </w:t>
      </w:r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apresenta o formulário de pesquisa auxiliar de base de cálculo do agrupamento. </w:t>
      </w:r>
    </w:p>
    <w:p w:rsidR="00CF1833" w:rsidRPr="005A10A1" w:rsidRDefault="00CF1833" w:rsidP="00CF1833">
      <w:pPr>
        <w:pStyle w:val="Ttulo2"/>
      </w:pPr>
      <w:bookmarkStart w:id="19" w:name="_Toc404530580"/>
      <w:r w:rsidRPr="005A10A1">
        <w:t xml:space="preserve">Alterar </w:t>
      </w:r>
      <w:r>
        <w:t>Valores</w:t>
      </w:r>
      <w:r w:rsidRPr="005A10A1">
        <w:t xml:space="preserve"> de Auxílio Alimentação do Órgão</w:t>
      </w:r>
      <w:bookmarkEnd w:id="19"/>
      <w:r w:rsidRPr="005A10A1">
        <w:t xml:space="preserve">  </w:t>
      </w:r>
    </w:p>
    <w:p w:rsidR="00CF1833" w:rsidRPr="00CE67B1" w:rsidRDefault="00CF1833" w:rsidP="00CF1833">
      <w:pPr>
        <w:pStyle w:val="Ttulo3"/>
        <w:keepNext w:val="0"/>
        <w:widowControl w:val="0"/>
        <w:spacing w:before="120" w:line="240" w:lineRule="auto"/>
      </w:pPr>
      <w:bookmarkStart w:id="20" w:name="_Toc404530581"/>
      <w:r w:rsidRPr="00CE67B1">
        <w:t>Fluxo Básico</w:t>
      </w:r>
      <w:bookmarkEnd w:id="20"/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ator executa o caso de uso Listar </w:t>
      </w:r>
      <w:r>
        <w:t>Valores</w:t>
      </w:r>
      <w:r w:rsidRPr="00CE67B1">
        <w:t xml:space="preserve"> de Auxílio </w:t>
      </w:r>
      <w:r>
        <w:t xml:space="preserve">Alimentação </w:t>
      </w:r>
      <w:r w:rsidRPr="00CE67B1">
        <w:t xml:space="preserve">do Órgão, identifica um item e seleciona a opção </w:t>
      </w:r>
      <w:r>
        <w:t>de alteração</w:t>
      </w:r>
      <w:r w:rsidRPr="00CE67B1">
        <w:t xml:space="preserve">. </w:t>
      </w:r>
    </w:p>
    <w:p w:rsidR="00CF1833" w:rsidRDefault="00CF1833" w:rsidP="00CF18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apresenta as informações principais do valor de auxílio de alimentação do órgão. </w:t>
      </w:r>
    </w:p>
    <w:p w:rsidR="00CF1833" w:rsidRDefault="00CF1833" w:rsidP="00CF18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apresenta os valores de carreira e itens de carreiras associadas ao valor de auxílio alimentação do </w:t>
      </w:r>
      <w:r>
        <w:lastRenderedPageBreak/>
        <w:t xml:space="preserve">órgão. </w:t>
      </w:r>
    </w:p>
    <w:p w:rsidR="00CF1833" w:rsidRDefault="00CF1833" w:rsidP="00CF18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apresenta os valores de cargos comissionados associados ao valor de auxílio alimentação do órgão. </w:t>
      </w:r>
    </w:p>
    <w:p w:rsidR="00CF1833" w:rsidRDefault="00CF1833" w:rsidP="00CF18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apresenta os valores de base de cálculo associados ao valor de auxílio alimentação do órgão. </w:t>
      </w:r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O sistema apresenta um novo formulário com a sigla e nome do órgão do ator.</w:t>
      </w:r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O ator informa o mês e ano inicial.</w:t>
      </w:r>
    </w:p>
    <w:p w:rsidR="00CF1833" w:rsidRDefault="00CF1833" w:rsidP="00CF18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 xml:space="preserve">O sistema apresenta as carreiras associadas ao órgão ativas, vigente no ano e mês inicial. </w:t>
      </w:r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apresenta os Grupos Ocupacionais </w:t>
      </w:r>
      <w:r w:rsidRPr="00CE67B1">
        <w:t xml:space="preserve">associadas ao órgão ativas, vigente no ano e mês inicial. </w:t>
      </w:r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 xml:space="preserve"> O ator preenche o formulário e submete a operação de </w:t>
      </w:r>
      <w:r>
        <w:t>alteração</w:t>
      </w:r>
      <w:r w:rsidRPr="00CE67B1">
        <w:t xml:space="preserve">. </w:t>
      </w:r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O sistema executa as seguintes regras de negócios:</w:t>
      </w:r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- RN04: Verificar preenchimento de número fixo de dias e limite de dias no mês.</w:t>
      </w:r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- RN03: Verificar Datas de Vigência conforme a operação.</w:t>
      </w:r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- RN01: Verificar folha de pagamento normal.</w:t>
      </w:r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- RN02: Verificar existência de concessão de auxílio alimentação.</w:t>
      </w:r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- </w:t>
      </w:r>
      <w:r w:rsidRPr="00CE67B1">
        <w:t xml:space="preserve">RN05: Verificar </w:t>
      </w:r>
      <w:r>
        <w:t xml:space="preserve">Grupo Ocupacional ou Cargo Comissionado </w:t>
      </w:r>
      <w:r w:rsidRPr="00CE67B1">
        <w:t>associada ao Órgão.</w:t>
      </w:r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- RN06: Verificar Carreira/Item de Carreira associada ao Órgão</w:t>
      </w:r>
    </w:p>
    <w:p w:rsidR="00CF1833" w:rsidRDefault="00CF1833" w:rsidP="00CF18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identifica que é uma alteração do tipo </w:t>
      </w:r>
      <w:r w:rsidRPr="00156534">
        <w:rPr>
          <w:b/>
        </w:rPr>
        <w:t>retificadora</w:t>
      </w:r>
      <w:r>
        <w:t>, então executa as seguintes tarefas:</w:t>
      </w:r>
    </w:p>
    <w:p w:rsidR="00CF1833" w:rsidRDefault="00CF1833" w:rsidP="00CF18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– altera as informações de valores para a vigência recebida. </w:t>
      </w:r>
    </w:p>
    <w:p w:rsidR="00CF1833" w:rsidRDefault="00CF1833" w:rsidP="00CF18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– altera a referência final da vigência anterior para um mês/ano inferior à vigência alterada, caso o ator tenha alterado a referência inicial (mês e ano inicial).</w:t>
      </w:r>
    </w:p>
    <w:p w:rsidR="00CF1833" w:rsidRDefault="00CF1833" w:rsidP="00CF18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– atualiza os conceitos associados mantidos pelo ator.</w:t>
      </w:r>
    </w:p>
    <w:p w:rsidR="00CF1833" w:rsidRDefault="00CF1833" w:rsidP="00CF18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identifica que é uma alteração do tipo </w:t>
      </w:r>
      <w:r w:rsidRPr="00156534">
        <w:rPr>
          <w:b/>
        </w:rPr>
        <w:t>criar nova vigência</w:t>
      </w:r>
      <w:r>
        <w:t>, então executa as seguintes tarefas:</w:t>
      </w:r>
    </w:p>
    <w:p w:rsidR="00CF1833" w:rsidRDefault="00CF1833" w:rsidP="00CF18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 – incluir uma nova vigência com as informações recebidas, inclusive os conceitos associados.</w:t>
      </w:r>
    </w:p>
    <w:p w:rsidR="00CF1833" w:rsidRDefault="00CF1833" w:rsidP="00CF18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– altera a referência final (ano e mês final) da vigência anterior, subtraindo um mês com relação à referência inicial da nova vigência.</w:t>
      </w:r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 xml:space="preserve">O sistema </w:t>
      </w:r>
      <w:r>
        <w:t xml:space="preserve">processa a operação </w:t>
      </w:r>
      <w:r w:rsidRPr="00CE67B1">
        <w:t>e exibe a mensagem MSG0050 ("Inclusão efetuada com sucesso!").</w:t>
      </w:r>
    </w:p>
    <w:p w:rsidR="00CF1833" w:rsidRPr="00CE67B1" w:rsidRDefault="00CF1833" w:rsidP="00CF1833">
      <w:pPr>
        <w:pStyle w:val="Ttulo3"/>
        <w:keepNext w:val="0"/>
        <w:widowControl w:val="0"/>
        <w:spacing w:before="120" w:line="240" w:lineRule="auto"/>
      </w:pPr>
      <w:bookmarkStart w:id="21" w:name="_Toc404530582"/>
      <w:r w:rsidRPr="00CE67B1">
        <w:t>Fluxo Alternativo – Seleção de Carreira</w:t>
      </w:r>
      <w:bookmarkEnd w:id="21"/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ator seleciona uma Carreira.</w:t>
      </w:r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sistema apresenta os tipos de itens de carreira para a Carreira selecionada.</w:t>
      </w:r>
    </w:p>
    <w:p w:rsidR="00CF1833" w:rsidRPr="00CE67B1" w:rsidRDefault="00CF1833" w:rsidP="00CF1833">
      <w:pPr>
        <w:pStyle w:val="Ttulo3"/>
        <w:keepNext w:val="0"/>
        <w:widowControl w:val="0"/>
        <w:spacing w:before="120" w:line="240" w:lineRule="auto"/>
      </w:pPr>
      <w:bookmarkStart w:id="22" w:name="_Toc404530583"/>
      <w:r w:rsidRPr="00CE67B1">
        <w:t>Fluxo Alternativo – Pesquisa auxiliar de Item de Carreira</w:t>
      </w:r>
      <w:bookmarkEnd w:id="22"/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lastRenderedPageBreak/>
        <w:t xml:space="preserve">O ator solicita a pesquisa auxiliar de item de carreira. </w:t>
      </w:r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sistema executa o caso de uso pesquisa auxiliar de item de carreira, considerando somente os Itens de Carreira do Órgão, tipo de item de carreira indicado.</w:t>
      </w:r>
    </w:p>
    <w:p w:rsidR="00CF1833" w:rsidRPr="00CE67B1" w:rsidRDefault="00CF1833" w:rsidP="00CF1833">
      <w:pPr>
        <w:pStyle w:val="Ttulo3"/>
        <w:keepNext w:val="0"/>
        <w:widowControl w:val="0"/>
        <w:spacing w:before="120" w:line="240" w:lineRule="auto"/>
      </w:pPr>
      <w:bookmarkStart w:id="23" w:name="_Toc404530584"/>
      <w:r w:rsidRPr="00CE67B1">
        <w:t>Fluxo Alternativo – Adicionar item de Carreira</w:t>
      </w:r>
      <w:bookmarkEnd w:id="23"/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ator após pesquisar um item de carreira, seleciona a opção adicionar</w:t>
      </w:r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executa a regra de negócio RN08: Verificar se Item de Carreira está associado ao órgão. </w:t>
      </w:r>
    </w:p>
    <w:p w:rsidR="00CF1833" w:rsidRPr="00CE67B1" w:rsidRDefault="00CF1833" w:rsidP="00CF1833">
      <w:pPr>
        <w:pStyle w:val="Ttulo3"/>
        <w:keepNext w:val="0"/>
        <w:widowControl w:val="0"/>
        <w:spacing w:before="120" w:line="240" w:lineRule="auto"/>
      </w:pPr>
      <w:bookmarkStart w:id="24" w:name="_Toc404530585"/>
      <w:r w:rsidRPr="00CE67B1">
        <w:t>Fluxo Alternativo – Alteração da Ano/Mês inicial</w:t>
      </w:r>
      <w:bookmarkEnd w:id="24"/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identifica que o ator alterou um dos campos referência (ano ou mês inicial), então é necessário refazer as consultas de conceitos associados ao órgão para garantir que estes estejam vigentes e ativos no novo período. </w:t>
      </w:r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Os conceitos são: relação de trabalho, Carreira (já descritos no fluxo básico com realizar a consulta)</w:t>
      </w:r>
    </w:p>
    <w:p w:rsidR="00CF1833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Os conceitos que já estavam associados serão verificados quando o usuário submeter a consulta.  </w:t>
      </w:r>
    </w:p>
    <w:p w:rsidR="00CF1833" w:rsidRPr="00CE67B1" w:rsidRDefault="00CF1833" w:rsidP="00CF1833">
      <w:pPr>
        <w:pStyle w:val="Ttulo3"/>
        <w:keepNext w:val="0"/>
        <w:widowControl w:val="0"/>
        <w:spacing w:before="120" w:line="240" w:lineRule="auto"/>
      </w:pPr>
      <w:bookmarkStart w:id="25" w:name="_Toc404530586"/>
      <w:r w:rsidRPr="00CE67B1">
        <w:t xml:space="preserve">Fluxo Alternativo – </w:t>
      </w:r>
      <w:r>
        <w:t>Popular Lista de Cargos Comissionados</w:t>
      </w:r>
      <w:bookmarkEnd w:id="25"/>
    </w:p>
    <w:p w:rsidR="00CF1833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ator </w:t>
      </w:r>
      <w:r>
        <w:t>seleciona um Grupo Ocupacional</w:t>
      </w:r>
      <w:r w:rsidRPr="00CE67B1">
        <w:t xml:space="preserve">. </w:t>
      </w:r>
    </w:p>
    <w:p w:rsidR="00CF1833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os cargos comissionados associados ao grupo ocupacional selecionado, vigente no mês e ano inicial.</w:t>
      </w:r>
    </w:p>
    <w:p w:rsidR="00CF1833" w:rsidRPr="00CE67B1" w:rsidRDefault="00CF1833" w:rsidP="00CF1833">
      <w:pPr>
        <w:pStyle w:val="Ttulo3"/>
        <w:keepNext w:val="0"/>
        <w:widowControl w:val="0"/>
        <w:spacing w:before="120" w:line="240" w:lineRule="auto"/>
      </w:pPr>
      <w:bookmarkStart w:id="26" w:name="_Toc404530587"/>
      <w:r w:rsidRPr="00CE67B1">
        <w:t xml:space="preserve">Fluxo Alternativo – </w:t>
      </w:r>
      <w:r>
        <w:t>Popular Lista de Carga Horária do Item de Carreira</w:t>
      </w:r>
      <w:bookmarkEnd w:id="26"/>
    </w:p>
    <w:p w:rsidR="00CF1833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ator </w:t>
      </w:r>
      <w:r>
        <w:t>pesquisa um Item de Carreira.</w:t>
      </w:r>
    </w:p>
    <w:p w:rsidR="00CF1833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as cargas horárias associadas ao item de carreira, vigentes no mês e ano inicial.</w:t>
      </w:r>
    </w:p>
    <w:p w:rsidR="00CF1833" w:rsidRPr="00CE67B1" w:rsidRDefault="00CF1833" w:rsidP="00CF1833">
      <w:pPr>
        <w:pStyle w:val="Ttulo3"/>
        <w:keepNext w:val="0"/>
        <w:widowControl w:val="0"/>
        <w:spacing w:before="120" w:line="240" w:lineRule="auto"/>
      </w:pPr>
      <w:bookmarkStart w:id="27" w:name="_Toc404530588"/>
      <w:r w:rsidRPr="00CE67B1">
        <w:t xml:space="preserve">Fluxo Alternativo – </w:t>
      </w:r>
      <w:r>
        <w:t>Popular Lista de Carga Horária da Carreira</w:t>
      </w:r>
      <w:bookmarkEnd w:id="27"/>
    </w:p>
    <w:p w:rsidR="00CF1833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ator </w:t>
      </w:r>
      <w:r>
        <w:t>seleciona uma Carreira.</w:t>
      </w:r>
    </w:p>
    <w:p w:rsidR="00CF1833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as cargas horárias associadas à carreira, vigentes no mês e ano inicial.</w:t>
      </w:r>
    </w:p>
    <w:p w:rsidR="00CF1833" w:rsidRPr="00CE67B1" w:rsidRDefault="00CF1833" w:rsidP="00CF1833">
      <w:pPr>
        <w:pStyle w:val="Ttulo3"/>
        <w:keepNext w:val="0"/>
        <w:widowControl w:val="0"/>
        <w:spacing w:before="120" w:line="240" w:lineRule="auto"/>
      </w:pPr>
      <w:bookmarkStart w:id="28" w:name="_Toc404530589"/>
      <w:r w:rsidRPr="00CE67B1">
        <w:t xml:space="preserve">Fluxo Alternativo – </w:t>
      </w:r>
      <w:r>
        <w:t>Pesquisa Auxiliar de Base de Cálculo</w:t>
      </w:r>
      <w:bookmarkEnd w:id="28"/>
    </w:p>
    <w:p w:rsidR="00CF1833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solicita a pesquisa auxiliar de base de cálculo. </w:t>
      </w:r>
    </w:p>
    <w:p w:rsidR="00CF1833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apresenta o formulário de pesquisa auxiliar de base de cálculo do agrupamento. </w:t>
      </w:r>
    </w:p>
    <w:p w:rsidR="00CF1833" w:rsidRPr="005A10A1" w:rsidRDefault="00CF1833" w:rsidP="00CF1833">
      <w:pPr>
        <w:pStyle w:val="Ttulo2"/>
      </w:pPr>
      <w:bookmarkStart w:id="29" w:name="_Toc404530590"/>
      <w:r w:rsidRPr="005A10A1">
        <w:t xml:space="preserve">Excluir </w:t>
      </w:r>
      <w:r>
        <w:t>Valores</w:t>
      </w:r>
      <w:r w:rsidRPr="005A10A1">
        <w:t xml:space="preserve"> de Auxílio Alimentação do Órgão</w:t>
      </w:r>
      <w:bookmarkEnd w:id="29"/>
      <w:r w:rsidRPr="005A10A1">
        <w:t xml:space="preserve">  </w:t>
      </w:r>
    </w:p>
    <w:p w:rsidR="00CF1833" w:rsidRPr="00CE67B1" w:rsidRDefault="00CF1833" w:rsidP="00CF1833">
      <w:pPr>
        <w:pStyle w:val="Ttulo3"/>
        <w:keepNext w:val="0"/>
        <w:widowControl w:val="0"/>
        <w:spacing w:before="120" w:line="240" w:lineRule="auto"/>
      </w:pPr>
      <w:bookmarkStart w:id="30" w:name="_Toc404530591"/>
      <w:r w:rsidRPr="00CE67B1">
        <w:lastRenderedPageBreak/>
        <w:t>Fluxo Básico</w:t>
      </w:r>
      <w:bookmarkEnd w:id="30"/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ator executa o caso de uso Listar </w:t>
      </w:r>
      <w:r>
        <w:t>Valores</w:t>
      </w:r>
      <w:r w:rsidRPr="00CE67B1">
        <w:t xml:space="preserve"> de Auxílio </w:t>
      </w:r>
      <w:r>
        <w:t xml:space="preserve">Alimentação </w:t>
      </w:r>
      <w:r w:rsidRPr="00CE67B1">
        <w:t xml:space="preserve">do Órgão, identifica um item e seleciona a opção excluir. </w:t>
      </w:r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sistema executa as regras de negócios:</w:t>
      </w:r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- RN03: Verificar Datas de Vigência conforme a operação</w:t>
      </w:r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- RN01: Verificar folha de pagamento normal</w:t>
      </w:r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- RN02: Verificar existência de concessão de auxílio alimentação</w:t>
      </w:r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exclui os conceitos associados do </w:t>
      </w:r>
      <w:r>
        <w:t>valor de auxílio alimentação do órgão</w:t>
      </w:r>
      <w:r w:rsidRPr="00CE67B1">
        <w:t>.</w:t>
      </w:r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exclui o </w:t>
      </w:r>
      <w:r>
        <w:t>histórico do valor de auxílio alimentação do órgão</w:t>
      </w:r>
      <w:r w:rsidRPr="00CE67B1">
        <w:t xml:space="preserve"> identificado.</w:t>
      </w:r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exclui da vigência anterior, caso exista, </w:t>
      </w:r>
      <w:r>
        <w:t xml:space="preserve">ao </w:t>
      </w:r>
      <w:r w:rsidRPr="00CE67B1">
        <w:t xml:space="preserve">ano e mês final do </w:t>
      </w:r>
      <w:r>
        <w:t>valor de auxílio alimentação do órgão</w:t>
      </w:r>
      <w:r w:rsidRPr="00CE67B1">
        <w:t>.</w:t>
      </w:r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sistema processa a operação e exibe a mensagem MSG0052 ("Exclusão efetuada com sucesso!").</w:t>
      </w:r>
    </w:p>
    <w:p w:rsidR="00CF1833" w:rsidRPr="00100CAC" w:rsidRDefault="00CF1833" w:rsidP="00CF1833">
      <w:pPr>
        <w:pStyle w:val="Ttulo2"/>
      </w:pPr>
      <w:bookmarkStart w:id="31" w:name="_Toc404530592"/>
      <w:r w:rsidRPr="00100CAC">
        <w:t xml:space="preserve">Listar </w:t>
      </w:r>
      <w:r>
        <w:t>Valores</w:t>
      </w:r>
      <w:r w:rsidRPr="005A10A1">
        <w:t xml:space="preserve"> </w:t>
      </w:r>
      <w:r w:rsidRPr="00100CAC">
        <w:t>de Auxílio Alimentação do Órgão</w:t>
      </w:r>
      <w:bookmarkEnd w:id="31"/>
      <w:r w:rsidRPr="00100CAC">
        <w:t xml:space="preserve">  </w:t>
      </w:r>
    </w:p>
    <w:p w:rsidR="00CF1833" w:rsidRPr="00CE67B1" w:rsidRDefault="00CF1833" w:rsidP="00CF1833">
      <w:pPr>
        <w:pStyle w:val="Ttulo3"/>
        <w:keepNext w:val="0"/>
        <w:widowControl w:val="0"/>
        <w:spacing w:before="120" w:line="240" w:lineRule="auto"/>
      </w:pPr>
      <w:bookmarkStart w:id="32" w:name="_Toc404530593"/>
      <w:r w:rsidRPr="00CE67B1">
        <w:t>Fluxo Básico</w:t>
      </w:r>
      <w:bookmarkEnd w:id="32"/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ator solicita a funcionalidade de manutenção de </w:t>
      </w:r>
      <w:r>
        <w:t>valores</w:t>
      </w:r>
      <w:r w:rsidRPr="00CE67B1">
        <w:t xml:space="preserve"> de auxílio alimentação do órgão.</w:t>
      </w:r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apresenta o formulário de </w:t>
      </w:r>
      <w:r>
        <w:t>listagem</w:t>
      </w:r>
      <w:r w:rsidRPr="00CE67B1">
        <w:t xml:space="preserve"> com a opção de vigência selecionada </w:t>
      </w:r>
      <w:r>
        <w:t>para</w:t>
      </w:r>
      <w:r w:rsidRPr="00CE67B1">
        <w:t xml:space="preserve"> todos. </w:t>
      </w:r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ator escolhe a opção de vigência submete a operação.</w:t>
      </w:r>
    </w:p>
    <w:p w:rsidR="00CF1833" w:rsidRPr="00CE67B1" w:rsidRDefault="00CF1833" w:rsidP="00CF18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exibe uma lista de </w:t>
      </w:r>
      <w:r>
        <w:t>valores</w:t>
      </w:r>
      <w:r w:rsidRPr="00CE67B1">
        <w:t xml:space="preserve"> de auxílio alimentação para o órgão do ator, conforme a opção de vigência, ordenados cronologicamente inversos pela referência inicial de vigência (os mais recentes primeiro).</w:t>
      </w:r>
    </w:p>
    <w:p w:rsidR="00CF1833" w:rsidRPr="00CE67B1" w:rsidRDefault="00CF1833" w:rsidP="00CF1833">
      <w:pPr>
        <w:pStyle w:val="Recuodecorpodetexto"/>
      </w:pPr>
    </w:p>
    <w:p w:rsidR="00CF1833" w:rsidRPr="00CE67B1" w:rsidRDefault="00CF1833" w:rsidP="00CF1833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33" w:name="_Toc206930793"/>
      <w:r w:rsidRPr="00CE67B1">
        <w:br w:type="page"/>
      </w:r>
      <w:bookmarkStart w:id="34" w:name="_Toc404530594"/>
      <w:r w:rsidRPr="00CE67B1">
        <w:lastRenderedPageBreak/>
        <w:t>Anexos</w:t>
      </w:r>
      <w:bookmarkEnd w:id="34"/>
    </w:p>
    <w:p w:rsidR="00CF1833" w:rsidRPr="00CE67B1" w:rsidRDefault="00CF1833" w:rsidP="00CF1833">
      <w:pPr>
        <w:pStyle w:val="Ttulo2"/>
        <w:widowControl w:val="0"/>
        <w:tabs>
          <w:tab w:val="left" w:pos="1080"/>
        </w:tabs>
        <w:spacing w:before="120" w:after="0" w:line="240" w:lineRule="auto"/>
        <w:ind w:left="1077" w:hanging="720"/>
      </w:pPr>
      <w:bookmarkStart w:id="35" w:name="_Toc404530595"/>
      <w:r w:rsidRPr="00CE67B1">
        <w:t>Regras de Negócios</w:t>
      </w:r>
      <w:bookmarkEnd w:id="33"/>
      <w:bookmarkEnd w:id="35"/>
    </w:p>
    <w:p w:rsidR="00CF1833" w:rsidRPr="00CE67B1" w:rsidRDefault="00CF1833" w:rsidP="00CF1833">
      <w:pPr>
        <w:pStyle w:val="Ttulo3"/>
        <w:keepNext w:val="0"/>
        <w:widowControl w:val="0"/>
        <w:spacing w:before="120" w:line="240" w:lineRule="auto"/>
      </w:pPr>
      <w:bookmarkStart w:id="36" w:name="_Toc404530596"/>
      <w:r w:rsidRPr="00CE67B1">
        <w:t>RN01: Verificar folha de pagamento normal</w:t>
      </w:r>
      <w:bookmarkEnd w:id="36"/>
    </w:p>
    <w:p w:rsidR="00CF1833" w:rsidRPr="00CE67B1" w:rsidRDefault="00CF1833" w:rsidP="00CF1833">
      <w:pPr>
        <w:ind w:left="1620"/>
        <w:rPr>
          <w:rFonts w:cs="Arial"/>
        </w:rPr>
      </w:pPr>
      <w:r w:rsidRPr="00CE67B1">
        <w:rPr>
          <w:rFonts w:cs="Arial"/>
        </w:rPr>
        <w:t>O sistema identificou que o auxílio alimentação é por pecúnia, então verifica existência de folha de pagamento normal, conforme a operação:</w:t>
      </w:r>
    </w:p>
    <w:p w:rsidR="00CF1833" w:rsidRPr="00CE67B1" w:rsidRDefault="00CF1833" w:rsidP="00CF1833">
      <w:pPr>
        <w:ind w:left="1620"/>
        <w:rPr>
          <w:rFonts w:cs="Arial"/>
        </w:rPr>
      </w:pPr>
      <w:r w:rsidRPr="00CE67B1">
        <w:rPr>
          <w:rFonts w:cs="Arial"/>
        </w:rPr>
        <w:t>- Inclusão: folha calculada no órgão no ano e mês da referência inicial.</w:t>
      </w:r>
    </w:p>
    <w:p w:rsidR="00CF1833" w:rsidRPr="00CE67B1" w:rsidRDefault="00CF1833" w:rsidP="00CF1833">
      <w:pPr>
        <w:ind w:left="1620"/>
        <w:rPr>
          <w:rFonts w:cs="Arial"/>
        </w:rPr>
      </w:pPr>
      <w:r w:rsidRPr="00CE67B1">
        <w:rPr>
          <w:rFonts w:cs="Arial"/>
        </w:rPr>
        <w:t xml:space="preserve">- Alteração: caso a referência não tenha sido alterada, usar os mesmos parâmetros da inclusão; </w:t>
      </w:r>
    </w:p>
    <w:p w:rsidR="00CF1833" w:rsidRPr="00CE67B1" w:rsidRDefault="00CF1833" w:rsidP="00CF1833">
      <w:pPr>
        <w:ind w:left="1620"/>
        <w:rPr>
          <w:rFonts w:cs="Arial"/>
        </w:rPr>
      </w:pPr>
      <w:r w:rsidRPr="00CE67B1">
        <w:rPr>
          <w:rFonts w:cs="Arial"/>
        </w:rPr>
        <w:t xml:space="preserve">Caso a data referência inicial tenha sido alterada, considerar o novo período e/ou o período desconsiderado. </w:t>
      </w:r>
    </w:p>
    <w:p w:rsidR="00CF1833" w:rsidRPr="00CE67B1" w:rsidRDefault="00CF1833" w:rsidP="00CF1833">
      <w:pPr>
        <w:ind w:left="1620"/>
        <w:rPr>
          <w:rFonts w:cs="Arial"/>
        </w:rPr>
      </w:pPr>
      <w:r w:rsidRPr="00CE67B1">
        <w:rPr>
          <w:rFonts w:cs="Arial"/>
        </w:rPr>
        <w:t xml:space="preserve">- Exclusão: Considerar a referência inicial da vigência a ser excluída. </w:t>
      </w:r>
    </w:p>
    <w:p w:rsidR="00CF1833" w:rsidRPr="00CE67B1" w:rsidRDefault="00CF1833" w:rsidP="00CF1833">
      <w:pPr>
        <w:ind w:left="1620"/>
        <w:rPr>
          <w:rFonts w:cs="Arial"/>
        </w:rPr>
      </w:pPr>
      <w:r w:rsidRPr="00CE67B1">
        <w:rPr>
          <w:rFonts w:cs="Arial"/>
        </w:rPr>
        <w:t>Caso o sistema identifique que a folha foi calculada, exibe a mensagem MSG0791: “Folha de pagamento não calculada definitivamente”.</w:t>
      </w:r>
    </w:p>
    <w:p w:rsidR="00CF1833" w:rsidRPr="00CE67B1" w:rsidRDefault="00CF1833" w:rsidP="00CF1833">
      <w:pPr>
        <w:pStyle w:val="Ttulo3"/>
        <w:keepNext w:val="0"/>
        <w:widowControl w:val="0"/>
        <w:spacing w:before="120" w:line="240" w:lineRule="auto"/>
      </w:pPr>
      <w:bookmarkStart w:id="37" w:name="_Toc404530597"/>
      <w:r w:rsidRPr="00CE67B1">
        <w:t>RN02: Verificar existência de concessão de auxílio alimentação</w:t>
      </w:r>
      <w:bookmarkEnd w:id="37"/>
    </w:p>
    <w:p w:rsidR="00CF1833" w:rsidRPr="00CE67B1" w:rsidRDefault="00CF1833" w:rsidP="00CF1833">
      <w:pPr>
        <w:ind w:left="1620"/>
        <w:rPr>
          <w:rFonts w:cs="Arial"/>
        </w:rPr>
      </w:pPr>
      <w:r w:rsidRPr="00CE67B1">
        <w:rPr>
          <w:rFonts w:cs="Arial"/>
        </w:rPr>
        <w:t>O sistema identifica nas operações de inclusão, alteração e exclusão que o auxílio alimentação não é por pecúnia então verifica a existência de algum histórico de concessão de auxílio alimentação dentro do órgão e do período da vigência que está sendo mantido.</w:t>
      </w:r>
    </w:p>
    <w:p w:rsidR="00CF1833" w:rsidRPr="00CE67B1" w:rsidRDefault="00CF1833" w:rsidP="00CF1833">
      <w:pPr>
        <w:ind w:left="1620"/>
        <w:rPr>
          <w:rFonts w:cs="Arial"/>
        </w:rPr>
      </w:pPr>
      <w:r w:rsidRPr="00CE67B1">
        <w:rPr>
          <w:rFonts w:cs="Arial"/>
        </w:rPr>
        <w:t>Caso exista, o sistema levanta exceção com a mensagem:</w:t>
      </w:r>
    </w:p>
    <w:p w:rsidR="00CF1833" w:rsidRPr="00CE67B1" w:rsidRDefault="00CF1833" w:rsidP="00CF1833">
      <w:pPr>
        <w:ind w:left="1620"/>
        <w:rPr>
          <w:rFonts w:cs="Arial"/>
        </w:rPr>
      </w:pPr>
      <w:r w:rsidRPr="00BA5567">
        <w:rPr>
          <w:rFonts w:cs="Arial"/>
        </w:rPr>
        <w:t>MSG2214: "O órgão possui histórico de concessão de auxílio alimentação dentro do período".</w:t>
      </w:r>
    </w:p>
    <w:p w:rsidR="00CF1833" w:rsidRPr="00CE67B1" w:rsidRDefault="00CF1833" w:rsidP="00CF1833">
      <w:pPr>
        <w:ind w:left="1620"/>
        <w:rPr>
          <w:rFonts w:cs="Arial"/>
        </w:rPr>
      </w:pPr>
    </w:p>
    <w:p w:rsidR="00CF1833" w:rsidRPr="00CE67B1" w:rsidRDefault="00CF1833" w:rsidP="00CF1833">
      <w:pPr>
        <w:pStyle w:val="Ttulo3"/>
        <w:keepNext w:val="0"/>
        <w:widowControl w:val="0"/>
        <w:spacing w:before="120" w:line="240" w:lineRule="auto"/>
      </w:pPr>
      <w:bookmarkStart w:id="38" w:name="_Toc404530598"/>
      <w:r w:rsidRPr="00CE67B1">
        <w:t>RN03: Verificar Datas de Vigência conforme a operação</w:t>
      </w:r>
      <w:bookmarkEnd w:id="38"/>
    </w:p>
    <w:p w:rsidR="00CF1833" w:rsidRPr="00CE67B1" w:rsidRDefault="00CF1833" w:rsidP="00CF1833">
      <w:pPr>
        <w:ind w:left="1620"/>
        <w:rPr>
          <w:rFonts w:cs="Arial"/>
        </w:rPr>
      </w:pPr>
      <w:r w:rsidRPr="00CE67B1">
        <w:rPr>
          <w:rFonts w:cs="Arial"/>
        </w:rPr>
        <w:t xml:space="preserve">O sistema executa a validação de vigência conforme a operação para garantir que os anos/meses não concomitem e que somente a última vigência poderá ser alterada ou excluída. </w:t>
      </w:r>
    </w:p>
    <w:p w:rsidR="00CF1833" w:rsidRPr="00CE67B1" w:rsidRDefault="00CF1833" w:rsidP="00CF1833">
      <w:pPr>
        <w:ind w:left="1620"/>
        <w:rPr>
          <w:rFonts w:cs="Arial"/>
        </w:rPr>
      </w:pPr>
      <w:r w:rsidRPr="00CE67B1">
        <w:rPr>
          <w:rFonts w:cs="Arial"/>
        </w:rPr>
        <w:lastRenderedPageBreak/>
        <w:t xml:space="preserve">De acordo com esta regra, exibir a mensagem conforme a tabela: </w:t>
      </w:r>
    </w:p>
    <w:p w:rsidR="00CF1833" w:rsidRPr="00CE67B1" w:rsidRDefault="00CF1833" w:rsidP="00CF1833">
      <w:pPr>
        <w:ind w:left="1620"/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72"/>
        <w:gridCol w:w="2232"/>
        <w:gridCol w:w="4140"/>
      </w:tblGrid>
      <w:tr w:rsidR="00CF1833" w:rsidRPr="00CE67B1" w:rsidTr="00FF700E">
        <w:tc>
          <w:tcPr>
            <w:tcW w:w="2115" w:type="dxa"/>
            <w:shd w:val="clear" w:color="auto" w:fill="E6E6E6"/>
          </w:tcPr>
          <w:p w:rsidR="00CF1833" w:rsidRPr="00CE67B1" w:rsidRDefault="00CF1833" w:rsidP="00FF700E">
            <w:pPr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Operação</w:t>
            </w:r>
          </w:p>
        </w:tc>
        <w:tc>
          <w:tcPr>
            <w:tcW w:w="1439" w:type="dxa"/>
            <w:shd w:val="clear" w:color="auto" w:fill="E6E6E6"/>
          </w:tcPr>
          <w:p w:rsidR="00CF1833" w:rsidRPr="00CE67B1" w:rsidRDefault="00CF1833" w:rsidP="00FF700E">
            <w:pPr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Mensagem</w:t>
            </w:r>
          </w:p>
        </w:tc>
        <w:tc>
          <w:tcPr>
            <w:tcW w:w="5657" w:type="dxa"/>
            <w:shd w:val="clear" w:color="auto" w:fill="E6E6E6"/>
          </w:tcPr>
          <w:p w:rsidR="00CF1833" w:rsidRPr="00CE67B1" w:rsidRDefault="00CF1833" w:rsidP="00FF700E">
            <w:pPr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Descrição</w:t>
            </w:r>
          </w:p>
        </w:tc>
      </w:tr>
      <w:tr w:rsidR="00CF1833" w:rsidRPr="00CE67B1" w:rsidTr="00FF700E">
        <w:tc>
          <w:tcPr>
            <w:tcW w:w="2115" w:type="dxa"/>
          </w:tcPr>
          <w:p w:rsidR="00CF1833" w:rsidRPr="00CE67B1" w:rsidRDefault="00CF1833" w:rsidP="00FF700E">
            <w:pPr>
              <w:rPr>
                <w:rFonts w:cs="Arial"/>
              </w:rPr>
            </w:pPr>
            <w:r w:rsidRPr="00CE67B1">
              <w:rPr>
                <w:rFonts w:cs="Arial"/>
              </w:rPr>
              <w:t>Criar nova/ Retificar vigência*</w:t>
            </w:r>
          </w:p>
        </w:tc>
        <w:tc>
          <w:tcPr>
            <w:tcW w:w="1439" w:type="dxa"/>
          </w:tcPr>
          <w:p w:rsidR="00CF1833" w:rsidRPr="00CE67B1" w:rsidRDefault="00CF1833" w:rsidP="00FF700E">
            <w:pPr>
              <w:rPr>
                <w:rFonts w:cs="Arial"/>
              </w:rPr>
            </w:pPr>
            <w:r w:rsidRPr="00CE67B1">
              <w:rPr>
                <w:rFonts w:cs="Arial"/>
              </w:rPr>
              <w:t>MSG0831</w:t>
            </w:r>
          </w:p>
        </w:tc>
        <w:tc>
          <w:tcPr>
            <w:tcW w:w="5657" w:type="dxa"/>
          </w:tcPr>
          <w:p w:rsidR="00CF1833" w:rsidRPr="00CE67B1" w:rsidRDefault="00CF1833" w:rsidP="00FF700E">
            <w:pPr>
              <w:rPr>
                <w:rFonts w:cs="Arial"/>
              </w:rPr>
            </w:pPr>
            <w:r w:rsidRPr="00CE67B1">
              <w:rPr>
                <w:rFonts w:cs="Arial"/>
              </w:rPr>
              <w:t>"A data inicial da vigência deve ser maior que a data inicial da vigência anterior ativa."</w:t>
            </w:r>
          </w:p>
        </w:tc>
      </w:tr>
      <w:tr w:rsidR="00CF1833" w:rsidRPr="00CE67B1" w:rsidTr="00FF700E">
        <w:trPr>
          <w:cantSplit/>
        </w:trPr>
        <w:tc>
          <w:tcPr>
            <w:tcW w:w="2115" w:type="dxa"/>
          </w:tcPr>
          <w:p w:rsidR="00CF1833" w:rsidRPr="00CE67B1" w:rsidRDefault="00CF1833" w:rsidP="00FF700E">
            <w:pPr>
              <w:rPr>
                <w:rFonts w:cs="Arial"/>
              </w:rPr>
            </w:pPr>
            <w:r w:rsidRPr="00CE67B1">
              <w:rPr>
                <w:rFonts w:cs="Arial"/>
              </w:rPr>
              <w:t>Alteração Retificação*</w:t>
            </w:r>
          </w:p>
        </w:tc>
        <w:tc>
          <w:tcPr>
            <w:tcW w:w="1439" w:type="dxa"/>
          </w:tcPr>
          <w:p w:rsidR="00CF1833" w:rsidRPr="00CE67B1" w:rsidRDefault="00CF1833" w:rsidP="00FF700E">
            <w:pPr>
              <w:rPr>
                <w:rFonts w:cs="Arial"/>
              </w:rPr>
            </w:pPr>
            <w:r w:rsidRPr="00CE67B1">
              <w:rPr>
                <w:rFonts w:cs="Arial"/>
              </w:rPr>
              <w:t>MSG618</w:t>
            </w:r>
          </w:p>
        </w:tc>
        <w:tc>
          <w:tcPr>
            <w:tcW w:w="5657" w:type="dxa"/>
          </w:tcPr>
          <w:p w:rsidR="00CF1833" w:rsidRPr="00CE67B1" w:rsidRDefault="00CF1833" w:rsidP="00FF700E">
            <w:pPr>
              <w:rPr>
                <w:rFonts w:cs="Arial"/>
              </w:rPr>
            </w:pPr>
            <w:r w:rsidRPr="00CE67B1">
              <w:rPr>
                <w:rFonts w:cs="Arial"/>
              </w:rPr>
              <w:t>"Não é possivel &lt;nome_operacao&gt; uma vigência que não seja a última vigência ativa."</w:t>
            </w:r>
          </w:p>
          <w:p w:rsidR="00CF1833" w:rsidRPr="00CE67B1" w:rsidRDefault="00CF1833" w:rsidP="00FF700E">
            <w:pPr>
              <w:rPr>
                <w:rFonts w:cs="Arial"/>
              </w:rPr>
            </w:pPr>
          </w:p>
        </w:tc>
      </w:tr>
      <w:tr w:rsidR="00CF1833" w:rsidRPr="00CE67B1" w:rsidTr="00FF700E">
        <w:tc>
          <w:tcPr>
            <w:tcW w:w="2115" w:type="dxa"/>
          </w:tcPr>
          <w:p w:rsidR="00CF1833" w:rsidRPr="00CE67B1" w:rsidRDefault="00CF1833" w:rsidP="00FF700E">
            <w:pPr>
              <w:rPr>
                <w:rFonts w:cs="Arial"/>
              </w:rPr>
            </w:pPr>
            <w:r w:rsidRPr="00CE67B1">
              <w:rPr>
                <w:rFonts w:cs="Arial"/>
              </w:rPr>
              <w:t>Excluir vigência</w:t>
            </w:r>
          </w:p>
        </w:tc>
        <w:tc>
          <w:tcPr>
            <w:tcW w:w="1439" w:type="dxa"/>
          </w:tcPr>
          <w:p w:rsidR="00CF1833" w:rsidRPr="00CE67B1" w:rsidRDefault="00CF1833" w:rsidP="00FF700E">
            <w:pPr>
              <w:rPr>
                <w:rFonts w:cs="Arial"/>
              </w:rPr>
            </w:pPr>
            <w:r w:rsidRPr="00CE67B1">
              <w:rPr>
                <w:rFonts w:cs="Arial"/>
              </w:rPr>
              <w:t>MSG0597</w:t>
            </w:r>
          </w:p>
        </w:tc>
        <w:tc>
          <w:tcPr>
            <w:tcW w:w="5657" w:type="dxa"/>
          </w:tcPr>
          <w:p w:rsidR="00CF1833" w:rsidRPr="00CE67B1" w:rsidRDefault="00CF1833" w:rsidP="00FF700E">
            <w:pPr>
              <w:rPr>
                <w:rFonts w:cs="Arial"/>
              </w:rPr>
            </w:pPr>
            <w:r w:rsidRPr="00CE67B1">
              <w:rPr>
                <w:rFonts w:cs="Arial"/>
              </w:rPr>
              <w:t>"É permitido excluir apenas o &lt;nome do conceito&gt; da última vigência ativa."</w:t>
            </w:r>
          </w:p>
        </w:tc>
      </w:tr>
    </w:tbl>
    <w:p w:rsidR="00CF1833" w:rsidRPr="00CE67B1" w:rsidRDefault="00CF1833" w:rsidP="00CF1833">
      <w:pPr>
        <w:ind w:left="1620"/>
        <w:rPr>
          <w:rFonts w:cs="Arial"/>
        </w:rPr>
      </w:pPr>
    </w:p>
    <w:p w:rsidR="00CF1833" w:rsidRPr="00CE67B1" w:rsidRDefault="00CF1833" w:rsidP="00CF1833">
      <w:pPr>
        <w:pStyle w:val="Ttulo3"/>
        <w:keepNext w:val="0"/>
        <w:widowControl w:val="0"/>
        <w:spacing w:before="120" w:line="240" w:lineRule="auto"/>
      </w:pPr>
      <w:bookmarkStart w:id="39" w:name="_Toc206846689"/>
      <w:bookmarkStart w:id="40" w:name="_Toc206930795"/>
      <w:bookmarkStart w:id="41" w:name="_Toc404530599"/>
      <w:r w:rsidRPr="00CE67B1">
        <w:t>RN04:</w:t>
      </w:r>
      <w:bookmarkEnd w:id="39"/>
      <w:bookmarkEnd w:id="40"/>
      <w:r w:rsidRPr="00CE67B1">
        <w:t xml:space="preserve"> Verificar preenchimento de </w:t>
      </w:r>
      <w:r>
        <w:t>Valores</w:t>
      </w:r>
      <w:bookmarkEnd w:id="41"/>
    </w:p>
    <w:p w:rsidR="00CF1833" w:rsidRDefault="00CF1833" w:rsidP="00CF1833">
      <w:pPr>
        <w:ind w:left="1620"/>
        <w:rPr>
          <w:rFonts w:cs="Arial"/>
        </w:rPr>
      </w:pPr>
      <w:r w:rsidRPr="00CE67B1">
        <w:rPr>
          <w:rFonts w:cs="Arial"/>
        </w:rPr>
        <w:t xml:space="preserve">O sistema identifica que o usuário </w:t>
      </w:r>
      <w:r>
        <w:rPr>
          <w:rFonts w:cs="Arial"/>
        </w:rPr>
        <w:t>não informou nenhum valor para o auxílio alimentação então levanta exceção com a mensagem MSG2220: “</w:t>
      </w:r>
      <w:r w:rsidRPr="00787AE1">
        <w:rPr>
          <w:rFonts w:cs="Arial"/>
        </w:rPr>
        <w:t>"É obrigatório informar pelo menos um valor para processar a operação."</w:t>
      </w:r>
      <w:r>
        <w:rPr>
          <w:rFonts w:cs="Arial"/>
        </w:rPr>
        <w:t>”.</w:t>
      </w:r>
    </w:p>
    <w:p w:rsidR="00CF1833" w:rsidRDefault="00CF1833" w:rsidP="00CF1833">
      <w:pPr>
        <w:ind w:left="1620"/>
        <w:rPr>
          <w:rFonts w:cs="Arial"/>
        </w:rPr>
      </w:pPr>
      <w:r>
        <w:rPr>
          <w:rFonts w:cs="Arial"/>
        </w:rPr>
        <w:t xml:space="preserve">Para executar esta regra, considerar como </w:t>
      </w:r>
      <w:r w:rsidRPr="00730297">
        <w:rPr>
          <w:rFonts w:cs="Arial"/>
          <w:b/>
        </w:rPr>
        <w:t>valor</w:t>
      </w:r>
      <w:r>
        <w:rPr>
          <w:rFonts w:cs="Arial"/>
        </w:rPr>
        <w:t xml:space="preserve"> um dos seguintes itens:</w:t>
      </w:r>
    </w:p>
    <w:p w:rsidR="00CF1833" w:rsidRDefault="00CF1833" w:rsidP="00CF1833">
      <w:pPr>
        <w:ind w:left="1620"/>
        <w:rPr>
          <w:rFonts w:cs="Arial"/>
        </w:rPr>
      </w:pPr>
      <w:r>
        <w:rPr>
          <w:rFonts w:cs="Arial"/>
        </w:rPr>
        <w:t>- valor diário para cargo efetivo ou;</w:t>
      </w:r>
    </w:p>
    <w:p w:rsidR="00CF1833" w:rsidRDefault="00CF1833" w:rsidP="00CF1833">
      <w:pPr>
        <w:ind w:left="1620"/>
        <w:rPr>
          <w:rFonts w:cs="Arial"/>
        </w:rPr>
      </w:pPr>
      <w:r>
        <w:rPr>
          <w:rFonts w:cs="Arial"/>
        </w:rPr>
        <w:t>- valor diário para cargo comissionado ou;</w:t>
      </w:r>
    </w:p>
    <w:p w:rsidR="00CF1833" w:rsidRDefault="00CF1833" w:rsidP="00CF1833">
      <w:pPr>
        <w:ind w:left="1620"/>
        <w:rPr>
          <w:rFonts w:cs="Arial"/>
        </w:rPr>
      </w:pPr>
      <w:r>
        <w:rPr>
          <w:rFonts w:cs="Arial"/>
        </w:rPr>
        <w:t>- pelo menos 1 item de valor para Carreira/Item de Carreira ou;</w:t>
      </w:r>
    </w:p>
    <w:p w:rsidR="00CF1833" w:rsidRDefault="00CF1833" w:rsidP="00CF1833">
      <w:pPr>
        <w:ind w:left="1620"/>
        <w:rPr>
          <w:rFonts w:cs="Arial"/>
        </w:rPr>
      </w:pPr>
      <w:r>
        <w:rPr>
          <w:rFonts w:cs="Arial"/>
        </w:rPr>
        <w:t>- pelo menos 1 item de valor para Grupo Ocupacional/Cargo Comissionado ou;</w:t>
      </w:r>
    </w:p>
    <w:p w:rsidR="00CF1833" w:rsidRDefault="00CF1833" w:rsidP="00CF1833">
      <w:pPr>
        <w:ind w:left="1620"/>
        <w:rPr>
          <w:rFonts w:cs="Arial"/>
        </w:rPr>
      </w:pPr>
      <w:r>
        <w:rPr>
          <w:rFonts w:cs="Arial"/>
        </w:rPr>
        <w:t>- pelo menos 1 item de valor para base de cálculo.</w:t>
      </w:r>
    </w:p>
    <w:p w:rsidR="00CF1833" w:rsidRPr="00CE67B1" w:rsidRDefault="00CF1833" w:rsidP="00CF1833"/>
    <w:p w:rsidR="00CF1833" w:rsidRPr="00CE67B1" w:rsidRDefault="00CF1833" w:rsidP="00CF1833">
      <w:pPr>
        <w:pStyle w:val="Ttulo3"/>
        <w:keepNext w:val="0"/>
        <w:widowControl w:val="0"/>
        <w:spacing w:before="120" w:line="240" w:lineRule="auto"/>
      </w:pPr>
      <w:bookmarkStart w:id="42" w:name="_Toc404530600"/>
      <w:r w:rsidRPr="00CE67B1">
        <w:t xml:space="preserve">RN05: Verificar </w:t>
      </w:r>
      <w:r>
        <w:t xml:space="preserve">Grupo Ocupacional ou Cargo Comissionado </w:t>
      </w:r>
      <w:r w:rsidRPr="00CE67B1">
        <w:t>associada ao Órgão.</w:t>
      </w:r>
      <w:bookmarkEnd w:id="42"/>
    </w:p>
    <w:p w:rsidR="00CF1833" w:rsidRPr="000720A5" w:rsidRDefault="00CF1833" w:rsidP="00CF1833"/>
    <w:p w:rsidR="00CF1833" w:rsidRPr="00CE67B1" w:rsidRDefault="00CF1833" w:rsidP="00CF1833">
      <w:pPr>
        <w:ind w:left="1620"/>
      </w:pPr>
      <w:r w:rsidRPr="00CE67B1">
        <w:t xml:space="preserve">O sistema </w:t>
      </w:r>
      <w:r w:rsidRPr="00CE67B1">
        <w:rPr>
          <w:rFonts w:cs="Arial"/>
        </w:rPr>
        <w:t>na</w:t>
      </w:r>
      <w:r w:rsidRPr="00CE67B1">
        <w:t xml:space="preserve"> inclusão e alteração verifica se </w:t>
      </w:r>
      <w:r>
        <w:t xml:space="preserve">o Grupo Ocupacional e/ou Cargo Comissionado </w:t>
      </w:r>
      <w:r w:rsidRPr="00CE67B1">
        <w:t>está associada ao órgão no período da vigência e ativa. Caso não esteja o sistema exibe a mensagem MSG1628: O(a) &lt;descrição da relação de trabalho&gt; não está vigente no(a) &lt;conceito&gt;”; Exemplo: O(a) relação de trabalho Efetivo não está vigente no(a) Órgão”.</w:t>
      </w:r>
    </w:p>
    <w:p w:rsidR="00CF1833" w:rsidRPr="00CE67B1" w:rsidRDefault="00CF1833" w:rsidP="00CF1833">
      <w:pPr>
        <w:ind w:left="1620"/>
      </w:pPr>
    </w:p>
    <w:p w:rsidR="00CF1833" w:rsidRPr="00CE67B1" w:rsidRDefault="00CF1833" w:rsidP="00CF1833">
      <w:pPr>
        <w:pStyle w:val="Ttulo3"/>
        <w:keepNext w:val="0"/>
        <w:widowControl w:val="0"/>
        <w:spacing w:before="120" w:line="240" w:lineRule="auto"/>
      </w:pPr>
      <w:bookmarkStart w:id="43" w:name="_Toc404530601"/>
      <w:r w:rsidRPr="00CE67B1">
        <w:t>RN06: Verificar Carreira/Item de Carreira associada ao Órgão</w:t>
      </w:r>
      <w:bookmarkEnd w:id="43"/>
    </w:p>
    <w:p w:rsidR="00CF1833" w:rsidRPr="00CE67B1" w:rsidRDefault="00CF1833" w:rsidP="00CF1833">
      <w:pPr>
        <w:ind w:left="1620"/>
      </w:pPr>
      <w:r w:rsidRPr="00CE67B1">
        <w:t xml:space="preserve">O sistema </w:t>
      </w:r>
      <w:r w:rsidRPr="00CE67B1">
        <w:rPr>
          <w:rFonts w:cs="Arial"/>
        </w:rPr>
        <w:t>na</w:t>
      </w:r>
      <w:r w:rsidRPr="00CE67B1">
        <w:t xml:space="preserve"> inclusão e alteração verifica se a Carreira/Item de Carreira está associada ao órgão no período da vigência e ativa. Caso não esteja o sistema exibe a mensagem MSG1628: O(a) &lt;descrição da carreira/item de carreira &gt; não está vigente no(a) &lt;conceito&gt;”; Exemplo: O(a) </w:t>
      </w:r>
      <w:r w:rsidRPr="00CE67B1">
        <w:rPr>
          <w:u w:val="single"/>
        </w:rPr>
        <w:t>carreira Magistério</w:t>
      </w:r>
      <w:r w:rsidRPr="00CE67B1">
        <w:t xml:space="preserve"> não está vigente no(a) </w:t>
      </w:r>
      <w:r w:rsidRPr="00CE67B1">
        <w:rPr>
          <w:u w:val="single"/>
        </w:rPr>
        <w:t>Órgão</w:t>
      </w:r>
      <w:r w:rsidRPr="00CE67B1">
        <w:t xml:space="preserve">”.; O(a) </w:t>
      </w:r>
      <w:r w:rsidRPr="00CE67B1">
        <w:rPr>
          <w:u w:val="single"/>
        </w:rPr>
        <w:t>item de</w:t>
      </w:r>
      <w:r w:rsidRPr="00CE67B1">
        <w:t xml:space="preserve"> c</w:t>
      </w:r>
      <w:r w:rsidRPr="00CE67B1">
        <w:rPr>
          <w:u w:val="single"/>
        </w:rPr>
        <w:t>arreira Professor</w:t>
      </w:r>
      <w:r w:rsidRPr="00CE67B1">
        <w:t xml:space="preserve"> não está vigente no(a) </w:t>
      </w:r>
      <w:r w:rsidRPr="00CE67B1">
        <w:rPr>
          <w:u w:val="single"/>
        </w:rPr>
        <w:t>Órgão</w:t>
      </w:r>
      <w:r w:rsidRPr="00CE67B1">
        <w:t>”.</w:t>
      </w:r>
    </w:p>
    <w:p w:rsidR="00CF1833" w:rsidRPr="00CE67B1" w:rsidRDefault="00CF1833" w:rsidP="00CF1833">
      <w:pPr>
        <w:ind w:left="1620"/>
      </w:pPr>
      <w:r w:rsidRPr="00CE67B1">
        <w:t xml:space="preserve">Nota: Quando uma Carreira está associada ao Órgão, significa que todos os seus Itens de Carreira (estrutura hierárquicas à carreira) são permitidas. Quando um item de carreira é associado ao indicador verifica-se se este está associado ao órgão, senão verifica se a carreira está é associada ao órgão. Se nenhum dos casos indicar associação, levantar exceção. </w:t>
      </w:r>
    </w:p>
    <w:p w:rsidR="00CF1833" w:rsidRDefault="00CF1833" w:rsidP="00CF1833">
      <w:pPr>
        <w:pStyle w:val="Ttulo3"/>
        <w:keepNext w:val="0"/>
        <w:widowControl w:val="0"/>
        <w:spacing w:before="120" w:line="240" w:lineRule="auto"/>
      </w:pPr>
      <w:bookmarkStart w:id="44" w:name="_Toc404530602"/>
      <w:r w:rsidRPr="00CE67B1">
        <w:t>RN0</w:t>
      </w:r>
      <w:r>
        <w:t>7</w:t>
      </w:r>
      <w:r w:rsidRPr="00CE67B1">
        <w:t xml:space="preserve">: Verificar </w:t>
      </w:r>
      <w:r>
        <w:t>Base de Cálculo Totalizador</w:t>
      </w:r>
      <w:bookmarkEnd w:id="44"/>
    </w:p>
    <w:p w:rsidR="00CF1833" w:rsidRDefault="00CF1833" w:rsidP="00CF1833">
      <w:pPr>
        <w:ind w:left="1620"/>
        <w:rPr>
          <w:rFonts w:ascii="Courier New" w:hAnsi="Courier New" w:cs="Courier New"/>
          <w:color w:val="000000"/>
        </w:rPr>
      </w:pPr>
      <w:r w:rsidRPr="00AC6758">
        <w:t>Tentativa</w:t>
      </w:r>
      <w:r>
        <w:rPr>
          <w:rFonts w:cs="Arial"/>
          <w:color w:val="000000"/>
        </w:rPr>
        <w:t xml:space="preserve"> de informar base de cálculo que não esteja vinculado a uma rubrica do tipo 09 – rubrica totalizadora, conforme a vigência inicial informada. Neste caso o sistema exibe a mensagem MSG1864 (“A base de cálculo selecionada não está associada a uma rubrica de pagamento do tipo 09 - rubrica totalizadora.”). </w:t>
      </w:r>
    </w:p>
    <w:p w:rsidR="00CF1833" w:rsidRPr="00CE67B1" w:rsidRDefault="00CF1833" w:rsidP="00CF1833"/>
    <w:p w:rsidR="00CF1833" w:rsidRPr="00CE67B1" w:rsidRDefault="00CF1833" w:rsidP="00CF1833"/>
    <w:p w:rsidR="00CF1833" w:rsidRPr="00CE67B1" w:rsidRDefault="00CF1833" w:rsidP="00CF1833"/>
    <w:p w:rsidR="00CF1833" w:rsidRPr="00CE67B1" w:rsidRDefault="00CF1833" w:rsidP="00CF1833">
      <w:pPr>
        <w:pStyle w:val="Ttulo2"/>
        <w:widowControl w:val="0"/>
        <w:tabs>
          <w:tab w:val="left" w:pos="1080"/>
        </w:tabs>
        <w:spacing w:before="120" w:after="0" w:line="240" w:lineRule="auto"/>
        <w:ind w:left="1077" w:hanging="720"/>
      </w:pPr>
      <w:bookmarkStart w:id="45" w:name="_Toc206846694"/>
      <w:bookmarkStart w:id="46" w:name="_Toc206930798"/>
      <w:bookmarkStart w:id="47" w:name="_Toc404530603"/>
      <w:r w:rsidRPr="00CE67B1">
        <w:lastRenderedPageBreak/>
        <w:t>Modelo Conceitual de Dados</w:t>
      </w:r>
      <w:bookmarkEnd w:id="45"/>
      <w:bookmarkEnd w:id="46"/>
      <w:bookmarkEnd w:id="47"/>
    </w:p>
    <w:p w:rsidR="00CF1833" w:rsidRPr="00CE67B1" w:rsidRDefault="00CF1833" w:rsidP="00CF1833">
      <w:pPr>
        <w:pStyle w:val="Ttulo3"/>
        <w:keepNext w:val="0"/>
        <w:widowControl w:val="0"/>
        <w:spacing w:before="120" w:line="240" w:lineRule="auto"/>
        <w:rPr>
          <w:rFonts w:eastAsia="Arial Unicode MS"/>
        </w:rPr>
      </w:pPr>
      <w:bookmarkStart w:id="48" w:name="_Toc205891732"/>
      <w:bookmarkStart w:id="49" w:name="_Toc404530604"/>
      <w:r w:rsidRPr="00CE67B1">
        <w:t>Órgãos: Parâmetros do auxílio alimentação</w:t>
      </w:r>
      <w:bookmarkEnd w:id="48"/>
      <w:bookmarkEnd w:id="49"/>
    </w:p>
    <w:p w:rsidR="00CF1833" w:rsidRPr="00CE67B1" w:rsidRDefault="00CF1833" w:rsidP="00CF1833">
      <w:pPr>
        <w:pStyle w:val="Recuodecorpodetexto2"/>
        <w:widowControl w:val="0"/>
        <w:ind w:left="540"/>
        <w:rPr>
          <w:sz w:val="24"/>
        </w:rPr>
      </w:pPr>
    </w:p>
    <w:p w:rsidR="00CF1833" w:rsidRDefault="00CF1833" w:rsidP="00CF1833">
      <w:pPr>
        <w:pStyle w:val="Recuodecorpodetexto2"/>
        <w:widowControl w:val="0"/>
        <w:ind w:left="540"/>
        <w:rPr>
          <w:sz w:val="24"/>
        </w:rPr>
      </w:pPr>
      <w:r>
        <w:rPr>
          <w:sz w:val="24"/>
        </w:rPr>
        <w:t>Regras que determinam os valores do auxílio alimentação.</w:t>
      </w:r>
    </w:p>
    <w:p w:rsidR="00CF1833" w:rsidRDefault="00CF1833" w:rsidP="00CF1833">
      <w:pPr>
        <w:pStyle w:val="Recuodecorpodetexto2"/>
        <w:widowControl w:val="0"/>
        <w:ind w:left="540"/>
        <w:rPr>
          <w:sz w:val="24"/>
        </w:rPr>
      </w:pPr>
    </w:p>
    <w:tbl>
      <w:tblPr>
        <w:tblW w:w="0" w:type="auto"/>
        <w:tblInd w:w="250" w:type="dxa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0"/>
        <w:gridCol w:w="2700"/>
        <w:gridCol w:w="1080"/>
        <w:gridCol w:w="540"/>
        <w:gridCol w:w="540"/>
        <w:gridCol w:w="720"/>
      </w:tblGrid>
      <w:tr w:rsidR="00CF1833" w:rsidTr="00FF700E">
        <w:trPr>
          <w:tblHeader/>
        </w:trPr>
        <w:tc>
          <w:tcPr>
            <w:tcW w:w="95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0080"/>
                <w:sz w:val="24"/>
              </w:rPr>
            </w:pPr>
            <w:r>
              <w:rPr>
                <w:rStyle w:val="SoDAField"/>
                <w:b/>
                <w:bCs/>
                <w:color w:val="000080"/>
                <w:sz w:val="24"/>
              </w:rPr>
              <w:t>Atributos</w:t>
            </w:r>
          </w:p>
        </w:tc>
      </w:tr>
      <w:tr w:rsidR="00CF1833" w:rsidTr="00FF700E">
        <w:trPr>
          <w:tblHeader/>
        </w:trPr>
        <w:tc>
          <w:tcPr>
            <w:tcW w:w="6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b/>
                <w:bCs/>
                <w:color w:val="000080"/>
                <w:sz w:val="24"/>
              </w:rPr>
            </w:pPr>
            <w:r>
              <w:rPr>
                <w:rStyle w:val="SoDAField"/>
                <w:b/>
                <w:bCs/>
                <w:color w:val="000080"/>
                <w:sz w:val="24"/>
              </w:rPr>
              <w:t>Nome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b/>
                <w:bCs/>
                <w:color w:val="000080"/>
                <w:sz w:val="24"/>
              </w:rPr>
            </w:pPr>
            <w:r>
              <w:rPr>
                <w:rStyle w:val="SoDAField"/>
                <w:b/>
                <w:bCs/>
                <w:color w:val="000080"/>
                <w:sz w:val="24"/>
              </w:rPr>
              <w:t>Pd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b/>
                <w:bCs/>
                <w:color w:val="000080"/>
                <w:sz w:val="24"/>
                <w:lang w:val="en-US"/>
              </w:rPr>
            </w:pPr>
            <w:r>
              <w:rPr>
                <w:rStyle w:val="SoDAField"/>
                <w:b/>
                <w:bCs/>
                <w:color w:val="000080"/>
                <w:sz w:val="24"/>
                <w:lang w:val="en-US"/>
              </w:rPr>
              <w:t>Tp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0080"/>
                <w:sz w:val="24"/>
                <w:lang w:val="en-US"/>
              </w:rPr>
            </w:pPr>
            <w:r>
              <w:rPr>
                <w:b/>
                <w:bCs/>
                <w:color w:val="000080"/>
                <w:sz w:val="24"/>
                <w:lang w:val="en-US"/>
              </w:rPr>
              <w:t>Tm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0080"/>
                <w:sz w:val="24"/>
                <w:lang w:val="en-US"/>
              </w:rPr>
            </w:pPr>
            <w:r>
              <w:rPr>
                <w:b/>
                <w:bCs/>
                <w:color w:val="000080"/>
                <w:sz w:val="24"/>
                <w:lang w:val="en-US"/>
              </w:rPr>
              <w:t>Op</w:t>
            </w:r>
          </w:p>
        </w:tc>
      </w:tr>
      <w:tr w:rsidR="00CF1833" w:rsidTr="00FF700E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b/>
                <w:bCs/>
              </w:rPr>
            </w:pPr>
            <w:r>
              <w:rPr>
                <w:rStyle w:val="SoDAField"/>
                <w:b/>
                <w:bCs/>
              </w:rPr>
              <w:t>Identificador do órgão: valores do auxílio alimentação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Autom</w:t>
            </w:r>
          </w:p>
        </w:tc>
      </w:tr>
      <w:tr w:rsidR="00CF1833" w:rsidTr="00FF700E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b/>
                <w:bCs/>
                <w:color w:val="008000"/>
              </w:rPr>
            </w:pPr>
            <w:r>
              <w:rPr>
                <w:rStyle w:val="SoDAField"/>
                <w:b/>
                <w:bCs/>
                <w:color w:val="008000"/>
              </w:rPr>
              <w:t>Identificação do órgão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Tabela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Obrig.</w:t>
            </w:r>
          </w:p>
        </w:tc>
      </w:tr>
      <w:tr w:rsidR="00CF1833" w:rsidTr="00FF700E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left"/>
              <w:rPr>
                <w:b/>
                <w:bCs/>
                <w:color w:val="008000"/>
              </w:rPr>
            </w:pPr>
            <w:r>
              <w:rPr>
                <w:b/>
                <w:bCs/>
                <w:color w:val="008000"/>
              </w:rPr>
              <w:t>Data início de vigência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Mês/Ano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Obrig.</w:t>
            </w:r>
          </w:p>
        </w:tc>
      </w:tr>
      <w:tr w:rsidR="00CF1833" w:rsidTr="00FF700E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Data fim de vigência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Mês/Ano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Opc.</w:t>
            </w:r>
          </w:p>
        </w:tc>
      </w:tr>
      <w:tr w:rsidR="00CF1833" w:rsidTr="00FF700E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  <w:r>
              <w:rPr>
                <w:color w:val="000000"/>
              </w:rPr>
              <w:t>Valor único do auxílio alimentação para cargo efetivo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Valor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6,2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Opc.</w:t>
            </w:r>
          </w:p>
        </w:tc>
      </w:tr>
      <w:tr w:rsidR="00CF1833" w:rsidTr="00FF700E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  <w:r>
              <w:rPr>
                <w:color w:val="000000"/>
              </w:rPr>
              <w:t>Valor único do auxílio alimentação para cargo comissionado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Valor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6,2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Opc.</w:t>
            </w:r>
          </w:p>
        </w:tc>
      </w:tr>
      <w:tr w:rsidR="00CF1833" w:rsidTr="00FF700E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Valores específicos para cargo efetivo (vários)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</w:tr>
      <w:tr w:rsidR="00CF1833" w:rsidTr="00FF700E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Pr="006B774C" w:rsidRDefault="00CF1833" w:rsidP="00FF700E">
            <w:pPr>
              <w:pStyle w:val="Recuodecorpodetexto2"/>
              <w:widowControl w:val="0"/>
              <w:ind w:firstLine="0"/>
              <w:rPr>
                <w:b/>
                <w:color w:val="3366FF"/>
                <w:u w:val="singl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  <w:r>
              <w:rPr>
                <w:color w:val="000000"/>
              </w:rPr>
              <w:t>Identificação da estrutura da carreira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Tabela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Opc.</w:t>
            </w:r>
          </w:p>
        </w:tc>
      </w:tr>
      <w:tr w:rsidR="00CF1833" w:rsidTr="00FF700E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  <w:r>
              <w:rPr>
                <w:color w:val="000000"/>
              </w:rPr>
              <w:t>Nível salarial inicial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Opc.</w:t>
            </w:r>
          </w:p>
        </w:tc>
      </w:tr>
      <w:tr w:rsidR="00CF1833" w:rsidTr="00FF700E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  <w:r>
              <w:rPr>
                <w:color w:val="000000"/>
              </w:rPr>
              <w:t>Nível salarial final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Opc.</w:t>
            </w:r>
          </w:p>
        </w:tc>
      </w:tr>
      <w:tr w:rsidR="00CF1833" w:rsidTr="00FF700E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  <w:r>
              <w:rPr>
                <w:color w:val="000000"/>
              </w:rPr>
              <w:t>Carga horária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Opc.</w:t>
            </w:r>
          </w:p>
        </w:tc>
      </w:tr>
      <w:tr w:rsidR="00CF1833" w:rsidTr="00FF700E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  <w:r>
              <w:rPr>
                <w:color w:val="000000"/>
              </w:rPr>
              <w:t>Valor do auxílio alimentação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 xml:space="preserve"> Valor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6,2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Opc.</w:t>
            </w:r>
          </w:p>
        </w:tc>
      </w:tr>
      <w:tr w:rsidR="00CF1833" w:rsidTr="00FF700E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Valores específicos para cargo comissionado (vários)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</w:tr>
      <w:tr w:rsidR="00CF1833" w:rsidTr="00FF700E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Pr="006B774C" w:rsidRDefault="00CF1833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  <w:r w:rsidRPr="006A582D">
              <w:rPr>
                <w:color w:val="000000"/>
              </w:rPr>
              <w:t>Identificação do Grupo Ocupacional</w:t>
            </w:r>
          </w:p>
          <w:p w:rsidR="00CF1833" w:rsidRDefault="00CF1833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  <w:r>
              <w:rPr>
                <w:color w:val="000000"/>
              </w:rPr>
              <w:t>Identificação do cargo comissionado ou</w:t>
            </w:r>
          </w:p>
          <w:p w:rsidR="00CF1833" w:rsidRDefault="00CF1833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Tabela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Opc.</w:t>
            </w:r>
          </w:p>
        </w:tc>
      </w:tr>
      <w:tr w:rsidR="00CF1833" w:rsidTr="00FF700E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  <w:r>
              <w:rPr>
                <w:color w:val="000000"/>
              </w:rPr>
              <w:t>Carga horária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Opc.</w:t>
            </w:r>
          </w:p>
        </w:tc>
      </w:tr>
      <w:tr w:rsidR="00CF1833" w:rsidTr="00FF700E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  <w:r>
              <w:rPr>
                <w:color w:val="000000"/>
              </w:rPr>
              <w:t>Valor do auxílio alimentação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 xml:space="preserve"> Valor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6,2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Opc.</w:t>
            </w:r>
          </w:p>
        </w:tc>
      </w:tr>
      <w:tr w:rsidR="00CF1833" w:rsidTr="00FF700E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Valores específicos para bases de cálculo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</w:tr>
      <w:tr w:rsidR="00CF1833" w:rsidTr="00FF700E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Pr="006B774C" w:rsidRDefault="00CF1833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Pr="006A582D" w:rsidRDefault="00CF1833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  <w:r w:rsidRPr="006A582D">
              <w:rPr>
                <w:color w:val="000000"/>
              </w:rPr>
              <w:t>Identificação da base de cálculo do agrupamento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Tabela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Opc.</w:t>
            </w:r>
          </w:p>
        </w:tc>
      </w:tr>
      <w:tr w:rsidR="00CF1833" w:rsidTr="00FF700E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Range (vários)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Opc.</w:t>
            </w:r>
          </w:p>
        </w:tc>
      </w:tr>
      <w:tr w:rsidR="00CF1833" w:rsidTr="00FF700E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  <w:r>
              <w:rPr>
                <w:color w:val="000000"/>
              </w:rPr>
              <w:t>Valor inicial da base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Valor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11,2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Opc.</w:t>
            </w:r>
          </w:p>
        </w:tc>
      </w:tr>
      <w:tr w:rsidR="00CF1833" w:rsidTr="00FF700E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  <w:r>
              <w:rPr>
                <w:color w:val="000000"/>
              </w:rPr>
              <w:t>Valor final da base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Valor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11,2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Opc.</w:t>
            </w:r>
          </w:p>
        </w:tc>
      </w:tr>
      <w:tr w:rsidR="00CF1833" w:rsidTr="00FF700E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  <w:r>
              <w:rPr>
                <w:color w:val="000000"/>
              </w:rPr>
              <w:t>Valor do auxílio alimentação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 xml:space="preserve"> Valor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6,2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Opc.</w:t>
            </w:r>
          </w:p>
        </w:tc>
      </w:tr>
      <w:tr w:rsidR="00CF1833" w:rsidTr="00FF700E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  <w:r>
              <w:rPr>
                <w:color w:val="000000"/>
              </w:rPr>
              <w:t>Dados da documentação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Vários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Opc.</w:t>
            </w:r>
          </w:p>
        </w:tc>
      </w:tr>
      <w:tr w:rsidR="00CF1833" w:rsidTr="00FF700E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  <w:r>
              <w:rPr>
                <w:color w:val="000000"/>
              </w:rPr>
              <w:t>Dados da publicação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Vários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Default="00CF1833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Opc.</w:t>
            </w:r>
          </w:p>
        </w:tc>
      </w:tr>
    </w:tbl>
    <w:p w:rsidR="00CF1833" w:rsidRPr="00CE67B1" w:rsidRDefault="00CF1833" w:rsidP="00CF1833">
      <w:pPr>
        <w:pStyle w:val="Recuodecorpodetexto2"/>
        <w:widowControl w:val="0"/>
        <w:ind w:left="540" w:firstLine="0"/>
        <w:rPr>
          <w:sz w:val="24"/>
        </w:rPr>
      </w:pPr>
    </w:p>
    <w:p w:rsidR="00CF1833" w:rsidRPr="00CE67B1" w:rsidRDefault="00CF1833" w:rsidP="00CF1833">
      <w:pPr>
        <w:pStyle w:val="Recuodecorpodetexto2"/>
        <w:widowControl w:val="0"/>
        <w:ind w:left="180" w:right="-649" w:firstLine="0"/>
        <w:rPr>
          <w:sz w:val="16"/>
        </w:rPr>
      </w:pPr>
      <w:r w:rsidRPr="00CE67B1">
        <w:rPr>
          <w:sz w:val="16"/>
        </w:rPr>
        <w:t>Op=Opção Pd=Padrão Tp=Tipo Tm=Tamanho     A-Alfanumérico N-Numérico      Opc=Opcional Obrig=Obrigatório Autom=Automático</w:t>
      </w:r>
    </w:p>
    <w:p w:rsidR="00CF1833" w:rsidRPr="00CE67B1" w:rsidRDefault="00CF1833" w:rsidP="00CF1833">
      <w:pPr>
        <w:widowControl w:val="0"/>
        <w:ind w:left="1080"/>
        <w:rPr>
          <w:rFonts w:cs="Arial"/>
          <w:sz w:val="2"/>
        </w:rPr>
      </w:pPr>
      <w:r w:rsidRPr="00CE67B1">
        <w:br w:type="page"/>
      </w:r>
    </w:p>
    <w:p w:rsidR="00CF1833" w:rsidRPr="00CE67B1" w:rsidRDefault="00CF1833" w:rsidP="00CF1833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bookmarkStart w:id="50" w:name="_Toc404530605"/>
      <w:r w:rsidRPr="00CE67B1">
        <w:lastRenderedPageBreak/>
        <w:t>Revisões</w:t>
      </w:r>
      <w:bookmarkEnd w:id="50"/>
    </w:p>
    <w:p w:rsidR="00CF1833" w:rsidRPr="00CE67B1" w:rsidRDefault="00CF1833" w:rsidP="00CF1833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CF1833" w:rsidRPr="00CE67B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F1833" w:rsidRPr="00CF1833" w:rsidRDefault="00CF1833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F1833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F1833" w:rsidRPr="00CF1833" w:rsidRDefault="00CF1833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F1833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F1833" w:rsidRPr="00CF1833" w:rsidRDefault="00CF1833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F1833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F1833" w:rsidRPr="00CF1833" w:rsidRDefault="00CF1833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CF1833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F1833" w:rsidRPr="00CF1833" w:rsidRDefault="00CF1833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F1833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CF1833" w:rsidRPr="00CE67B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E67B1"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rPr>
                <w:rFonts w:cs="Arial"/>
                <w:sz w:val="16"/>
                <w:szCs w:val="20"/>
              </w:rPr>
            </w:pPr>
            <w:r w:rsidRPr="00CE67B1"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E67B1"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E67B1"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F1833" w:rsidRPr="00CE67B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E67B1"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rPr>
                <w:rFonts w:cs="Arial"/>
                <w:sz w:val="16"/>
                <w:szCs w:val="20"/>
              </w:rPr>
            </w:pPr>
            <w:r w:rsidRPr="00CE67B1">
              <w:rPr>
                <w:rFonts w:cs="Arial"/>
                <w:sz w:val="16"/>
                <w:szCs w:val="20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F1833" w:rsidRPr="00CE67B1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E67B1"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rPr>
                <w:rFonts w:cs="Arial"/>
                <w:sz w:val="16"/>
                <w:szCs w:val="20"/>
              </w:rPr>
            </w:pPr>
            <w:r w:rsidRPr="00CE67B1">
              <w:rPr>
                <w:rFonts w:cs="Arial"/>
                <w:sz w:val="16"/>
                <w:szCs w:val="20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F1833" w:rsidRPr="00CE67B1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833" w:rsidRPr="00CE67B1" w:rsidRDefault="00CF183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E67B1"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rPr>
                <w:rFonts w:cs="Arial"/>
                <w:sz w:val="16"/>
                <w:szCs w:val="20"/>
              </w:rPr>
            </w:pPr>
            <w:r w:rsidRPr="00CE67B1">
              <w:rPr>
                <w:rFonts w:cs="Arial"/>
                <w:sz w:val="16"/>
                <w:szCs w:val="20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F1833" w:rsidRPr="00CE67B1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833" w:rsidRPr="00CE67B1" w:rsidRDefault="00CF183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rPr>
                <w:rFonts w:cs="Arial"/>
                <w:sz w:val="16"/>
                <w:szCs w:val="20"/>
              </w:rPr>
            </w:pPr>
            <w:r w:rsidRPr="00CE67B1">
              <w:rPr>
                <w:rFonts w:cs="Arial"/>
                <w:sz w:val="16"/>
                <w:szCs w:val="20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F1833" w:rsidRPr="00CE67B1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E67B1"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rPr>
                <w:rFonts w:cs="Arial"/>
                <w:sz w:val="16"/>
                <w:szCs w:val="20"/>
              </w:rPr>
            </w:pPr>
            <w:r w:rsidRPr="00CE67B1">
              <w:rPr>
                <w:rFonts w:cs="Arial"/>
                <w:sz w:val="16"/>
                <w:szCs w:val="20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F1833" w:rsidRPr="00CE67B1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F1833" w:rsidRPr="00CE67B1" w:rsidRDefault="00CF183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rPr>
                <w:rFonts w:cs="Arial"/>
                <w:sz w:val="16"/>
                <w:szCs w:val="20"/>
              </w:rPr>
            </w:pPr>
            <w:r w:rsidRPr="00CE67B1">
              <w:rPr>
                <w:rFonts w:cs="Arial"/>
                <w:sz w:val="16"/>
                <w:szCs w:val="20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F1833" w:rsidRPr="00CE67B1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F1833" w:rsidRPr="00CE67B1" w:rsidRDefault="00CF183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rPr>
                <w:rFonts w:cs="Arial"/>
                <w:sz w:val="16"/>
                <w:szCs w:val="20"/>
              </w:rPr>
            </w:pPr>
            <w:r w:rsidRPr="00CE67B1">
              <w:rPr>
                <w:rFonts w:cs="Arial"/>
                <w:sz w:val="16"/>
                <w:szCs w:val="20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F1833" w:rsidRPr="00CE67B1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F1833" w:rsidRPr="00CE67B1" w:rsidRDefault="00CF183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rPr>
                <w:rFonts w:cs="Arial"/>
                <w:sz w:val="16"/>
                <w:szCs w:val="20"/>
              </w:rPr>
            </w:pPr>
            <w:r w:rsidRPr="00CE67B1">
              <w:rPr>
                <w:rFonts w:cs="Arial"/>
                <w:sz w:val="16"/>
                <w:szCs w:val="20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F1833" w:rsidRPr="00CE67B1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F1833" w:rsidRPr="00CE67B1" w:rsidRDefault="00CF183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rPr>
                <w:rFonts w:cs="Arial"/>
                <w:sz w:val="16"/>
                <w:szCs w:val="20"/>
              </w:rPr>
            </w:pPr>
            <w:r w:rsidRPr="00CE67B1">
              <w:rPr>
                <w:rFonts w:cs="Arial"/>
                <w:sz w:val="16"/>
                <w:szCs w:val="20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F1833" w:rsidRPr="00CE67B1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F1833" w:rsidRPr="00CE67B1" w:rsidRDefault="00CF183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rPr>
                <w:rFonts w:cs="Arial"/>
                <w:sz w:val="16"/>
                <w:szCs w:val="20"/>
              </w:rPr>
            </w:pPr>
            <w:r w:rsidRPr="00CE67B1">
              <w:rPr>
                <w:rFonts w:cs="Arial"/>
                <w:sz w:val="16"/>
                <w:szCs w:val="20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F1833" w:rsidRPr="00CE67B1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F1833" w:rsidRPr="00CE67B1" w:rsidRDefault="00CF183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rPr>
                <w:rFonts w:cs="Arial"/>
                <w:sz w:val="16"/>
                <w:szCs w:val="20"/>
              </w:rPr>
            </w:pPr>
            <w:r w:rsidRPr="00CE67B1">
              <w:rPr>
                <w:rFonts w:cs="Arial"/>
                <w:sz w:val="16"/>
                <w:szCs w:val="20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F1833" w:rsidRPr="00CE67B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E67B1"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rPr>
                <w:rFonts w:cs="Arial"/>
                <w:sz w:val="16"/>
                <w:szCs w:val="20"/>
              </w:rPr>
            </w:pPr>
            <w:r w:rsidRPr="00CE67B1">
              <w:rPr>
                <w:rFonts w:cs="Arial"/>
                <w:sz w:val="16"/>
                <w:szCs w:val="20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F1833" w:rsidRPr="00CE67B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E67B1"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rPr>
                <w:rFonts w:cs="Arial"/>
                <w:sz w:val="16"/>
                <w:szCs w:val="20"/>
              </w:rPr>
            </w:pPr>
            <w:r w:rsidRPr="00CE67B1">
              <w:rPr>
                <w:rFonts w:cs="Arial"/>
                <w:sz w:val="16"/>
                <w:szCs w:val="20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F1833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F1833" w:rsidRPr="00CE67B1" w:rsidRDefault="00CF183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E67B1">
              <w:rPr>
                <w:rFonts w:cs="Arial"/>
                <w:color w:val="auto"/>
                <w:sz w:val="20"/>
                <w:lang w:val="pt-BR"/>
              </w:rPr>
              <w:t>Checklist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F1833" w:rsidRDefault="00CF1833" w:rsidP="00FF700E">
            <w:pPr>
              <w:pStyle w:val="Cabealho"/>
              <w:tabs>
                <w:tab w:val="left" w:pos="708"/>
              </w:tabs>
              <w:rPr>
                <w:rFonts w:cs="Arial"/>
                <w:sz w:val="16"/>
              </w:rPr>
            </w:pPr>
            <w:r w:rsidRPr="00CE67B1">
              <w:rPr>
                <w:rFonts w:cs="Arial"/>
                <w:sz w:val="16"/>
              </w:rPr>
              <w:t xml:space="preserve">Todos os itens do checklist </w:t>
            </w:r>
            <w:r w:rsidRPr="00CE67B1">
              <w:rPr>
                <w:rFonts w:cs="Arial"/>
                <w:sz w:val="16"/>
              </w:rPr>
              <w:lastRenderedPageBreak/>
              <w:t>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F1833" w:rsidRDefault="00CF18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F1833" w:rsidRDefault="00CF18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F1833" w:rsidRDefault="00CF18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CF1833" w:rsidRDefault="00CF1833" w:rsidP="00CF1833">
      <w:pPr>
        <w:pStyle w:val="Recuodecorpodetexto"/>
      </w:pPr>
    </w:p>
    <w:p w:rsidR="00CF1833" w:rsidRDefault="00CF1833" w:rsidP="00CF1833"/>
    <w:p w:rsidR="00CF1833" w:rsidRPr="00004F8C" w:rsidRDefault="00CF1833" w:rsidP="00CF1833"/>
    <w:p w:rsidR="00CF1833" w:rsidRPr="002852C3" w:rsidRDefault="00CF1833" w:rsidP="00CF1833"/>
    <w:p w:rsidR="00F41655" w:rsidRPr="00CF1833" w:rsidRDefault="00F41655" w:rsidP="00CF1833"/>
    <w:sectPr w:rsidR="00F41655" w:rsidRPr="00CF1833" w:rsidSect="00F2708D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568" w:footer="31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1833" w:rsidRDefault="00CF1833" w:rsidP="002908D9">
      <w:r>
        <w:separator/>
      </w:r>
    </w:p>
  </w:endnote>
  <w:endnote w:type="continuationSeparator" w:id="0">
    <w:p w:rsidR="00CF1833" w:rsidRDefault="00CF1833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F2708D">
      <w:rPr>
        <w:rStyle w:val="Nmerodepgina"/>
        <w:noProof/>
        <w:szCs w:val="20"/>
      </w:rPr>
      <w:t>6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CF1833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Brandão Luiz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F2708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F2708D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F2708D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CF1833">
            <w:rPr>
              <w:b/>
              <w:sz w:val="20"/>
              <w:szCs w:val="20"/>
            </w:rPr>
            <w:t>Auxílio Alimentação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D3501" w:rsidRPr="00BD3501">
            <w:rPr>
              <w:b/>
              <w:sz w:val="20"/>
              <w:szCs w:val="20"/>
            </w:rPr>
            <w:t xml:space="preserve">UCS </w:t>
          </w:r>
          <w:r w:rsidR="00CF1833">
            <w:rPr>
              <w:b/>
              <w:sz w:val="20"/>
              <w:szCs w:val="20"/>
            </w:rPr>
            <w:t>UCS0386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F2708D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F2708D">
            <w:rPr>
              <w:b/>
              <w:sz w:val="20"/>
              <w:szCs w:val="20"/>
            </w:rPr>
            <w:t>Valores do Auxilio Alimentação do Órgão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5FDDD9B1" wp14:editId="5CF54F37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1833" w:rsidRDefault="00CF1833" w:rsidP="002908D9">
      <w:r>
        <w:separator/>
      </w:r>
    </w:p>
  </w:footnote>
  <w:footnote w:type="continuationSeparator" w:id="0">
    <w:p w:rsidR="00CF1833" w:rsidRDefault="00CF1833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F2708D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62E3491F" wp14:editId="44791AA7">
          <wp:simplePos x="0" y="0"/>
          <wp:positionH relativeFrom="column">
            <wp:posOffset>4229100</wp:posOffset>
          </wp:positionH>
          <wp:positionV relativeFrom="paragraph">
            <wp:posOffset>-149860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1D440BD" wp14:editId="56C477F6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A3B0862" wp14:editId="55BD86A5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3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68A760A3" wp14:editId="7833374F">
          <wp:simplePos x="0" y="0"/>
          <wp:positionH relativeFrom="column">
            <wp:posOffset>4495800</wp:posOffset>
          </wp:positionH>
          <wp:positionV relativeFrom="paragraph">
            <wp:posOffset>-140335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442B55E5"/>
    <w:multiLevelType w:val="multilevel"/>
    <w:tmpl w:val="1236E96A"/>
    <w:lvl w:ilvl="0">
      <w:start w:val="1"/>
      <w:numFmt w:val="decimal"/>
      <w:lvlText w:val="%1"/>
      <w:lvlJc w:val="left"/>
      <w:pPr>
        <w:tabs>
          <w:tab w:val="num" w:pos="1141"/>
        </w:tabs>
        <w:ind w:left="114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85"/>
        </w:tabs>
        <w:ind w:left="1285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3">
      <w:start w:val="1"/>
      <w:numFmt w:val="decimal"/>
      <w:lvlText w:val="4.%2.%3.%4"/>
      <w:lvlJc w:val="left"/>
      <w:pPr>
        <w:tabs>
          <w:tab w:val="num" w:pos="2064"/>
        </w:tabs>
        <w:ind w:left="1573" w:hanging="949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717"/>
        </w:tabs>
        <w:ind w:left="1717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861"/>
        </w:tabs>
        <w:ind w:left="1861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2005"/>
        </w:tabs>
        <w:ind w:left="2005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2293"/>
        </w:tabs>
        <w:ind w:left="2293" w:hanging="1584"/>
      </w:pPr>
      <w:rPr>
        <w:rFonts w:hint="default"/>
      </w:r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9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1833"/>
    <w:rsid w:val="0000536A"/>
    <w:rsid w:val="00010C94"/>
    <w:rsid w:val="00011A7E"/>
    <w:rsid w:val="00080AA2"/>
    <w:rsid w:val="000A2BFB"/>
    <w:rsid w:val="000B4005"/>
    <w:rsid w:val="000F0299"/>
    <w:rsid w:val="00111169"/>
    <w:rsid w:val="0017681E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CF1833"/>
    <w:rsid w:val="00DB0139"/>
    <w:rsid w:val="00DF1DDA"/>
    <w:rsid w:val="00E81253"/>
    <w:rsid w:val="00F071FA"/>
    <w:rsid w:val="00F2708D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F1833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CF1833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CF1833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F1833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F1833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CF1833"/>
    <w:pPr>
      <w:keepNext/>
      <w:numPr>
        <w:ilvl w:val="4"/>
        <w:numId w:val="18"/>
      </w:numPr>
      <w:spacing w:line="240" w:lineRule="auto"/>
      <w:jc w:val="left"/>
      <w:outlineLvl w:val="4"/>
    </w:pPr>
    <w:rPr>
      <w:rFonts w:cs="Arial"/>
      <w:b/>
      <w:bCs/>
      <w:sz w:val="48"/>
    </w:rPr>
  </w:style>
  <w:style w:type="paragraph" w:styleId="Ttulo6">
    <w:name w:val="heading 6"/>
    <w:basedOn w:val="Normal"/>
    <w:next w:val="Normal"/>
    <w:link w:val="Ttulo6Char"/>
    <w:qFormat/>
    <w:rsid w:val="00CF1833"/>
    <w:pPr>
      <w:keepNext/>
      <w:numPr>
        <w:ilvl w:val="5"/>
        <w:numId w:val="18"/>
      </w:numPr>
      <w:spacing w:line="240" w:lineRule="auto"/>
      <w:jc w:val="right"/>
      <w:outlineLvl w:val="5"/>
    </w:pPr>
    <w:rPr>
      <w:rFonts w:cs="Arial"/>
      <w:sz w:val="48"/>
    </w:rPr>
  </w:style>
  <w:style w:type="paragraph" w:styleId="Ttulo7">
    <w:name w:val="heading 7"/>
    <w:basedOn w:val="Normal"/>
    <w:next w:val="Normal"/>
    <w:link w:val="Ttulo7Char"/>
    <w:qFormat/>
    <w:rsid w:val="00CF1833"/>
    <w:pPr>
      <w:keepNext/>
      <w:numPr>
        <w:ilvl w:val="6"/>
        <w:numId w:val="18"/>
      </w:numPr>
      <w:spacing w:line="240" w:lineRule="auto"/>
      <w:jc w:val="right"/>
      <w:outlineLvl w:val="6"/>
    </w:pPr>
    <w:rPr>
      <w:rFonts w:cs="Arial"/>
      <w:sz w:val="32"/>
    </w:rPr>
  </w:style>
  <w:style w:type="paragraph" w:styleId="Ttulo8">
    <w:name w:val="heading 8"/>
    <w:basedOn w:val="Normal"/>
    <w:next w:val="Normal"/>
    <w:link w:val="Ttulo8Char"/>
    <w:qFormat/>
    <w:rsid w:val="00CF1833"/>
    <w:pPr>
      <w:keepNext/>
      <w:numPr>
        <w:ilvl w:val="7"/>
        <w:numId w:val="18"/>
      </w:numPr>
      <w:spacing w:line="240" w:lineRule="auto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CF1833"/>
    <w:pPr>
      <w:keepNext/>
      <w:numPr>
        <w:ilvl w:val="8"/>
        <w:numId w:val="18"/>
      </w:numPr>
      <w:spacing w:line="240" w:lineRule="auto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CF1833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CF1833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CF1833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CF1833"/>
    <w:pPr>
      <w:ind w:left="0"/>
    </w:pPr>
  </w:style>
  <w:style w:type="paragraph" w:styleId="ndicedeilustraes">
    <w:name w:val="table of figures"/>
    <w:basedOn w:val="Normal"/>
    <w:next w:val="Normal"/>
    <w:semiHidden/>
    <w:rsid w:val="00CF1833"/>
  </w:style>
  <w:style w:type="paragraph" w:styleId="Sumrio2">
    <w:name w:val="toc 2"/>
    <w:basedOn w:val="Normal"/>
    <w:next w:val="Normal"/>
    <w:autoRedefine/>
    <w:uiPriority w:val="39"/>
    <w:rsid w:val="00CF1833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CF1833"/>
    <w:pPr>
      <w:ind w:left="480"/>
    </w:pPr>
  </w:style>
  <w:style w:type="character" w:styleId="Hyperlink">
    <w:name w:val="Hyperlink"/>
    <w:basedOn w:val="Fontepargpadro"/>
    <w:uiPriority w:val="99"/>
    <w:rsid w:val="00CF1833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CF183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CF1833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F183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CF1833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CF1833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CF1833"/>
    <w:rPr>
      <w:sz w:val="16"/>
    </w:rPr>
  </w:style>
  <w:style w:type="character" w:styleId="Nmerodepgina">
    <w:name w:val="page number"/>
    <w:basedOn w:val="Fontepargpadro"/>
    <w:rsid w:val="00CF1833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CF1833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CF183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F1833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CF1833"/>
  </w:style>
  <w:style w:type="character" w:customStyle="1" w:styleId="Ttulo5Char">
    <w:name w:val="Título 5 Char"/>
    <w:basedOn w:val="Fontepargpadro"/>
    <w:link w:val="Ttulo5"/>
    <w:rsid w:val="00CF1833"/>
    <w:rPr>
      <w:rFonts w:ascii="Arial" w:hAnsi="Arial" w:cs="Arial"/>
      <w:b/>
      <w:bCs/>
      <w:sz w:val="48"/>
      <w:szCs w:val="24"/>
    </w:rPr>
  </w:style>
  <w:style w:type="character" w:customStyle="1" w:styleId="Ttulo6Char">
    <w:name w:val="Título 6 Char"/>
    <w:basedOn w:val="Fontepargpadro"/>
    <w:link w:val="Ttulo6"/>
    <w:rsid w:val="00CF1833"/>
    <w:rPr>
      <w:rFonts w:ascii="Arial" w:hAnsi="Arial" w:cs="Arial"/>
      <w:sz w:val="48"/>
      <w:szCs w:val="24"/>
    </w:rPr>
  </w:style>
  <w:style w:type="character" w:customStyle="1" w:styleId="Ttulo7Char">
    <w:name w:val="Título 7 Char"/>
    <w:basedOn w:val="Fontepargpadro"/>
    <w:link w:val="Ttulo7"/>
    <w:rsid w:val="00CF1833"/>
    <w:rPr>
      <w:rFonts w:ascii="Arial" w:hAnsi="Arial" w:cs="Arial"/>
      <w:sz w:val="32"/>
      <w:szCs w:val="24"/>
    </w:rPr>
  </w:style>
  <w:style w:type="character" w:customStyle="1" w:styleId="Ttulo8Char">
    <w:name w:val="Título 8 Char"/>
    <w:basedOn w:val="Fontepargpadro"/>
    <w:link w:val="Ttulo8"/>
    <w:rsid w:val="00CF1833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CF1833"/>
    <w:rPr>
      <w:rFonts w:ascii="Arial" w:hAnsi="Arial" w:cs="Arial"/>
      <w:b/>
      <w:bCs/>
      <w:i/>
      <w:iCs/>
      <w:szCs w:val="24"/>
    </w:rPr>
  </w:style>
  <w:style w:type="paragraph" w:styleId="NormalWeb">
    <w:name w:val="Normal (Web)"/>
    <w:basedOn w:val="Normal"/>
    <w:rsid w:val="00CF1833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Ttulo">
    <w:name w:val="Title"/>
    <w:basedOn w:val="Normal"/>
    <w:link w:val="TtuloChar"/>
    <w:qFormat/>
    <w:rsid w:val="00CF1833"/>
    <w:pPr>
      <w:spacing w:line="240" w:lineRule="auto"/>
      <w:ind w:left="0"/>
      <w:jc w:val="center"/>
    </w:pPr>
    <w:rPr>
      <w:rFonts w:eastAsia="Arial Unicode MS" w:cs="Arial"/>
      <w:b/>
      <w:bCs/>
      <w:sz w:val="36"/>
      <w:szCs w:val="36"/>
    </w:rPr>
  </w:style>
  <w:style w:type="character" w:customStyle="1" w:styleId="TtuloChar">
    <w:name w:val="Título Char"/>
    <w:basedOn w:val="Fontepargpadro"/>
    <w:link w:val="Ttulo"/>
    <w:rsid w:val="00CF1833"/>
    <w:rPr>
      <w:rFonts w:ascii="Arial" w:eastAsia="Arial Unicode MS" w:hAnsi="Arial" w:cs="Arial"/>
      <w:b/>
      <w:bCs/>
      <w:sz w:val="36"/>
      <w:szCs w:val="36"/>
    </w:rPr>
  </w:style>
  <w:style w:type="paragraph" w:customStyle="1" w:styleId="infoblue">
    <w:name w:val="infoblue"/>
    <w:basedOn w:val="Normal"/>
    <w:rsid w:val="00CF1833"/>
    <w:pPr>
      <w:spacing w:after="120" w:line="240" w:lineRule="atLeast"/>
      <w:ind w:left="720"/>
      <w:jc w:val="left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Corpodetexto">
    <w:name w:val="Body Text"/>
    <w:basedOn w:val="Normal"/>
    <w:link w:val="CorpodetextoChar"/>
    <w:rsid w:val="00CF1833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CF1833"/>
    <w:rPr>
      <w:rFonts w:eastAsia="Arial Unicode MS"/>
    </w:rPr>
  </w:style>
  <w:style w:type="paragraph" w:customStyle="1" w:styleId="tabletext">
    <w:name w:val="tabletext"/>
    <w:basedOn w:val="Normal"/>
    <w:rsid w:val="00CF1833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character" w:styleId="HiperlinkVisitado">
    <w:name w:val="FollowedHyperlink"/>
    <w:basedOn w:val="Fontepargpadro"/>
    <w:rsid w:val="00CF1833"/>
    <w:rPr>
      <w:color w:val="800080"/>
      <w:u w:val="single"/>
    </w:rPr>
  </w:style>
  <w:style w:type="paragraph" w:styleId="Sumrio4">
    <w:name w:val="toc 4"/>
    <w:basedOn w:val="Normal"/>
    <w:next w:val="Normal"/>
    <w:autoRedefine/>
    <w:rsid w:val="00CF1833"/>
    <w:pPr>
      <w:spacing w:line="240" w:lineRule="auto"/>
      <w:ind w:left="720"/>
      <w:jc w:val="left"/>
    </w:pPr>
    <w:rPr>
      <w:rFonts w:ascii="Times New Roman" w:hAnsi="Times New Roman"/>
    </w:rPr>
  </w:style>
  <w:style w:type="paragraph" w:customStyle="1" w:styleId="TITULO10">
    <w:name w:val="TITULO10"/>
    <w:autoRedefine/>
    <w:rsid w:val="00CF1833"/>
    <w:pPr>
      <w:spacing w:line="360" w:lineRule="auto"/>
    </w:pPr>
    <w:rPr>
      <w:rFonts w:ascii="Arial (W1)" w:hAnsi="Arial (W1)" w:cs="Arial"/>
      <w:b/>
      <w:bCs/>
      <w:sz w:val="28"/>
    </w:rPr>
  </w:style>
  <w:style w:type="paragraph" w:styleId="Sumrio5">
    <w:name w:val="toc 5"/>
    <w:basedOn w:val="Normal"/>
    <w:next w:val="Normal"/>
    <w:autoRedefine/>
    <w:rsid w:val="00CF1833"/>
    <w:pPr>
      <w:spacing w:line="240" w:lineRule="auto"/>
      <w:ind w:left="960"/>
      <w:jc w:val="left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rsid w:val="00CF1833"/>
    <w:pPr>
      <w:spacing w:line="240" w:lineRule="auto"/>
      <w:ind w:left="1200"/>
      <w:jc w:val="left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rsid w:val="00CF1833"/>
    <w:pPr>
      <w:spacing w:line="240" w:lineRule="auto"/>
      <w:ind w:left="1440"/>
      <w:jc w:val="left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rsid w:val="00CF1833"/>
    <w:pPr>
      <w:spacing w:line="240" w:lineRule="auto"/>
      <w:ind w:left="1680"/>
      <w:jc w:val="left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rsid w:val="00CF1833"/>
    <w:pPr>
      <w:spacing w:line="240" w:lineRule="auto"/>
      <w:ind w:left="1920"/>
      <w:jc w:val="left"/>
    </w:pPr>
    <w:rPr>
      <w:rFonts w:ascii="Times New Roman" w:hAnsi="Times New Roman"/>
    </w:rPr>
  </w:style>
  <w:style w:type="paragraph" w:styleId="Recuodecorpodetexto">
    <w:name w:val="Body Text Indent"/>
    <w:basedOn w:val="Normal"/>
    <w:link w:val="RecuodecorpodetextoChar"/>
    <w:rsid w:val="00CF1833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CF1833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CF1833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CF1833"/>
    <w:rPr>
      <w:rFonts w:ascii="Arial" w:hAnsi="Arial" w:cs="Arial"/>
      <w:szCs w:val="24"/>
    </w:rPr>
  </w:style>
  <w:style w:type="paragraph" w:styleId="Recuodecorpodetexto3">
    <w:name w:val="Body Text Indent 3"/>
    <w:basedOn w:val="Normal"/>
    <w:link w:val="Recuodecorpodetexto3Char"/>
    <w:rsid w:val="00CF1833"/>
    <w:pPr>
      <w:ind w:left="1979"/>
    </w:pPr>
    <w:rPr>
      <w:rFonts w:cs="Arial"/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CF1833"/>
    <w:rPr>
      <w:rFonts w:ascii="Arial" w:hAnsi="Arial" w:cs="Arial"/>
      <w:szCs w:val="24"/>
    </w:rPr>
  </w:style>
  <w:style w:type="paragraph" w:styleId="Partesuperior-zdoformulrio">
    <w:name w:val="HTML Top of Form"/>
    <w:basedOn w:val="Normal"/>
    <w:next w:val="Normal"/>
    <w:link w:val="Partesuperior-zdoformulrioChar"/>
    <w:hidden/>
    <w:rsid w:val="00CF1833"/>
    <w:pPr>
      <w:pBdr>
        <w:bottom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rsid w:val="00CF1833"/>
    <w:rPr>
      <w:rFonts w:ascii="Arial" w:eastAsia="Arial Unicode MS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rsid w:val="00CF1833"/>
    <w:pPr>
      <w:pBdr>
        <w:top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rsid w:val="00CF1833"/>
    <w:rPr>
      <w:rFonts w:ascii="Arial" w:eastAsia="Arial Unicode MS" w:hAnsi="Arial" w:cs="Arial"/>
      <w:vanish/>
      <w:sz w:val="16"/>
      <w:szCs w:val="16"/>
    </w:rPr>
  </w:style>
  <w:style w:type="character" w:customStyle="1" w:styleId="SoDAField">
    <w:name w:val="SoDA Field"/>
    <w:basedOn w:val="Fontepargpadro"/>
    <w:rsid w:val="00CF1833"/>
    <w:rPr>
      <w:color w:val="0000FF"/>
    </w:rPr>
  </w:style>
  <w:style w:type="character" w:styleId="Refdecomentrio">
    <w:name w:val="annotation reference"/>
    <w:basedOn w:val="Fontepargpadro"/>
    <w:rsid w:val="00CF1833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CF1833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CF1833"/>
    <w:rPr>
      <w:lang w:eastAsia="en-US"/>
    </w:rPr>
  </w:style>
  <w:style w:type="paragraph" w:styleId="Corpodetexto2">
    <w:name w:val="Body Text 2"/>
    <w:basedOn w:val="Normal"/>
    <w:link w:val="Corpodetexto2Char"/>
    <w:rsid w:val="00CF1833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CF1833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CF1833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CF1833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CF1833"/>
    <w:pPr>
      <w:widowControl w:val="0"/>
    </w:pPr>
    <w:rPr>
      <w:rFonts w:ascii="Arial" w:hAnsi="Arial"/>
      <w:color w:val="000000"/>
      <w:sz w:val="24"/>
      <w:lang w:val="en-US"/>
    </w:rPr>
  </w:style>
  <w:style w:type="character" w:styleId="Forte">
    <w:name w:val="Strong"/>
    <w:basedOn w:val="Fontepargpadro"/>
    <w:qFormat/>
    <w:rsid w:val="00CF183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F1833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CF1833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CF1833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F1833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F1833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CF1833"/>
    <w:pPr>
      <w:keepNext/>
      <w:numPr>
        <w:ilvl w:val="4"/>
        <w:numId w:val="18"/>
      </w:numPr>
      <w:spacing w:line="240" w:lineRule="auto"/>
      <w:jc w:val="left"/>
      <w:outlineLvl w:val="4"/>
    </w:pPr>
    <w:rPr>
      <w:rFonts w:cs="Arial"/>
      <w:b/>
      <w:bCs/>
      <w:sz w:val="48"/>
    </w:rPr>
  </w:style>
  <w:style w:type="paragraph" w:styleId="Ttulo6">
    <w:name w:val="heading 6"/>
    <w:basedOn w:val="Normal"/>
    <w:next w:val="Normal"/>
    <w:link w:val="Ttulo6Char"/>
    <w:qFormat/>
    <w:rsid w:val="00CF1833"/>
    <w:pPr>
      <w:keepNext/>
      <w:numPr>
        <w:ilvl w:val="5"/>
        <w:numId w:val="18"/>
      </w:numPr>
      <w:spacing w:line="240" w:lineRule="auto"/>
      <w:jc w:val="right"/>
      <w:outlineLvl w:val="5"/>
    </w:pPr>
    <w:rPr>
      <w:rFonts w:cs="Arial"/>
      <w:sz w:val="48"/>
    </w:rPr>
  </w:style>
  <w:style w:type="paragraph" w:styleId="Ttulo7">
    <w:name w:val="heading 7"/>
    <w:basedOn w:val="Normal"/>
    <w:next w:val="Normal"/>
    <w:link w:val="Ttulo7Char"/>
    <w:qFormat/>
    <w:rsid w:val="00CF1833"/>
    <w:pPr>
      <w:keepNext/>
      <w:numPr>
        <w:ilvl w:val="6"/>
        <w:numId w:val="18"/>
      </w:numPr>
      <w:spacing w:line="240" w:lineRule="auto"/>
      <w:jc w:val="right"/>
      <w:outlineLvl w:val="6"/>
    </w:pPr>
    <w:rPr>
      <w:rFonts w:cs="Arial"/>
      <w:sz w:val="32"/>
    </w:rPr>
  </w:style>
  <w:style w:type="paragraph" w:styleId="Ttulo8">
    <w:name w:val="heading 8"/>
    <w:basedOn w:val="Normal"/>
    <w:next w:val="Normal"/>
    <w:link w:val="Ttulo8Char"/>
    <w:qFormat/>
    <w:rsid w:val="00CF1833"/>
    <w:pPr>
      <w:keepNext/>
      <w:numPr>
        <w:ilvl w:val="7"/>
        <w:numId w:val="18"/>
      </w:numPr>
      <w:spacing w:line="240" w:lineRule="auto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CF1833"/>
    <w:pPr>
      <w:keepNext/>
      <w:numPr>
        <w:ilvl w:val="8"/>
        <w:numId w:val="18"/>
      </w:numPr>
      <w:spacing w:line="240" w:lineRule="auto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CF1833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CF1833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CF1833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CF1833"/>
    <w:pPr>
      <w:ind w:left="0"/>
    </w:pPr>
  </w:style>
  <w:style w:type="paragraph" w:styleId="ndicedeilustraes">
    <w:name w:val="table of figures"/>
    <w:basedOn w:val="Normal"/>
    <w:next w:val="Normal"/>
    <w:semiHidden/>
    <w:rsid w:val="00CF1833"/>
  </w:style>
  <w:style w:type="paragraph" w:styleId="Sumrio2">
    <w:name w:val="toc 2"/>
    <w:basedOn w:val="Normal"/>
    <w:next w:val="Normal"/>
    <w:autoRedefine/>
    <w:uiPriority w:val="39"/>
    <w:rsid w:val="00CF1833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CF1833"/>
    <w:pPr>
      <w:ind w:left="480"/>
    </w:pPr>
  </w:style>
  <w:style w:type="character" w:styleId="Hyperlink">
    <w:name w:val="Hyperlink"/>
    <w:basedOn w:val="Fontepargpadro"/>
    <w:uiPriority w:val="99"/>
    <w:rsid w:val="00CF1833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CF183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CF1833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F183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CF1833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CF1833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CF1833"/>
    <w:rPr>
      <w:sz w:val="16"/>
    </w:rPr>
  </w:style>
  <w:style w:type="character" w:styleId="Nmerodepgina">
    <w:name w:val="page number"/>
    <w:basedOn w:val="Fontepargpadro"/>
    <w:rsid w:val="00CF1833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CF1833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CF183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F1833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CF1833"/>
  </w:style>
  <w:style w:type="character" w:customStyle="1" w:styleId="Ttulo5Char">
    <w:name w:val="Título 5 Char"/>
    <w:basedOn w:val="Fontepargpadro"/>
    <w:link w:val="Ttulo5"/>
    <w:rsid w:val="00CF1833"/>
    <w:rPr>
      <w:rFonts w:ascii="Arial" w:hAnsi="Arial" w:cs="Arial"/>
      <w:b/>
      <w:bCs/>
      <w:sz w:val="48"/>
      <w:szCs w:val="24"/>
    </w:rPr>
  </w:style>
  <w:style w:type="character" w:customStyle="1" w:styleId="Ttulo6Char">
    <w:name w:val="Título 6 Char"/>
    <w:basedOn w:val="Fontepargpadro"/>
    <w:link w:val="Ttulo6"/>
    <w:rsid w:val="00CF1833"/>
    <w:rPr>
      <w:rFonts w:ascii="Arial" w:hAnsi="Arial" w:cs="Arial"/>
      <w:sz w:val="48"/>
      <w:szCs w:val="24"/>
    </w:rPr>
  </w:style>
  <w:style w:type="character" w:customStyle="1" w:styleId="Ttulo7Char">
    <w:name w:val="Título 7 Char"/>
    <w:basedOn w:val="Fontepargpadro"/>
    <w:link w:val="Ttulo7"/>
    <w:rsid w:val="00CF1833"/>
    <w:rPr>
      <w:rFonts w:ascii="Arial" w:hAnsi="Arial" w:cs="Arial"/>
      <w:sz w:val="32"/>
      <w:szCs w:val="24"/>
    </w:rPr>
  </w:style>
  <w:style w:type="character" w:customStyle="1" w:styleId="Ttulo8Char">
    <w:name w:val="Título 8 Char"/>
    <w:basedOn w:val="Fontepargpadro"/>
    <w:link w:val="Ttulo8"/>
    <w:rsid w:val="00CF1833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CF1833"/>
    <w:rPr>
      <w:rFonts w:ascii="Arial" w:hAnsi="Arial" w:cs="Arial"/>
      <w:b/>
      <w:bCs/>
      <w:i/>
      <w:iCs/>
      <w:szCs w:val="24"/>
    </w:rPr>
  </w:style>
  <w:style w:type="paragraph" w:styleId="NormalWeb">
    <w:name w:val="Normal (Web)"/>
    <w:basedOn w:val="Normal"/>
    <w:rsid w:val="00CF1833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Ttulo">
    <w:name w:val="Title"/>
    <w:basedOn w:val="Normal"/>
    <w:link w:val="TtuloChar"/>
    <w:qFormat/>
    <w:rsid w:val="00CF1833"/>
    <w:pPr>
      <w:spacing w:line="240" w:lineRule="auto"/>
      <w:ind w:left="0"/>
      <w:jc w:val="center"/>
    </w:pPr>
    <w:rPr>
      <w:rFonts w:eastAsia="Arial Unicode MS" w:cs="Arial"/>
      <w:b/>
      <w:bCs/>
      <w:sz w:val="36"/>
      <w:szCs w:val="36"/>
    </w:rPr>
  </w:style>
  <w:style w:type="character" w:customStyle="1" w:styleId="TtuloChar">
    <w:name w:val="Título Char"/>
    <w:basedOn w:val="Fontepargpadro"/>
    <w:link w:val="Ttulo"/>
    <w:rsid w:val="00CF1833"/>
    <w:rPr>
      <w:rFonts w:ascii="Arial" w:eastAsia="Arial Unicode MS" w:hAnsi="Arial" w:cs="Arial"/>
      <w:b/>
      <w:bCs/>
      <w:sz w:val="36"/>
      <w:szCs w:val="36"/>
    </w:rPr>
  </w:style>
  <w:style w:type="paragraph" w:customStyle="1" w:styleId="infoblue">
    <w:name w:val="infoblue"/>
    <w:basedOn w:val="Normal"/>
    <w:rsid w:val="00CF1833"/>
    <w:pPr>
      <w:spacing w:after="120" w:line="240" w:lineRule="atLeast"/>
      <w:ind w:left="720"/>
      <w:jc w:val="left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Corpodetexto">
    <w:name w:val="Body Text"/>
    <w:basedOn w:val="Normal"/>
    <w:link w:val="CorpodetextoChar"/>
    <w:rsid w:val="00CF1833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CF1833"/>
    <w:rPr>
      <w:rFonts w:eastAsia="Arial Unicode MS"/>
    </w:rPr>
  </w:style>
  <w:style w:type="paragraph" w:customStyle="1" w:styleId="tabletext">
    <w:name w:val="tabletext"/>
    <w:basedOn w:val="Normal"/>
    <w:rsid w:val="00CF1833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character" w:styleId="HiperlinkVisitado">
    <w:name w:val="FollowedHyperlink"/>
    <w:basedOn w:val="Fontepargpadro"/>
    <w:rsid w:val="00CF1833"/>
    <w:rPr>
      <w:color w:val="800080"/>
      <w:u w:val="single"/>
    </w:rPr>
  </w:style>
  <w:style w:type="paragraph" w:styleId="Sumrio4">
    <w:name w:val="toc 4"/>
    <w:basedOn w:val="Normal"/>
    <w:next w:val="Normal"/>
    <w:autoRedefine/>
    <w:rsid w:val="00CF1833"/>
    <w:pPr>
      <w:spacing w:line="240" w:lineRule="auto"/>
      <w:ind w:left="720"/>
      <w:jc w:val="left"/>
    </w:pPr>
    <w:rPr>
      <w:rFonts w:ascii="Times New Roman" w:hAnsi="Times New Roman"/>
    </w:rPr>
  </w:style>
  <w:style w:type="paragraph" w:customStyle="1" w:styleId="TITULO10">
    <w:name w:val="TITULO10"/>
    <w:autoRedefine/>
    <w:rsid w:val="00CF1833"/>
    <w:pPr>
      <w:spacing w:line="360" w:lineRule="auto"/>
    </w:pPr>
    <w:rPr>
      <w:rFonts w:ascii="Arial (W1)" w:hAnsi="Arial (W1)" w:cs="Arial"/>
      <w:b/>
      <w:bCs/>
      <w:sz w:val="28"/>
    </w:rPr>
  </w:style>
  <w:style w:type="paragraph" w:styleId="Sumrio5">
    <w:name w:val="toc 5"/>
    <w:basedOn w:val="Normal"/>
    <w:next w:val="Normal"/>
    <w:autoRedefine/>
    <w:rsid w:val="00CF1833"/>
    <w:pPr>
      <w:spacing w:line="240" w:lineRule="auto"/>
      <w:ind w:left="960"/>
      <w:jc w:val="left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rsid w:val="00CF1833"/>
    <w:pPr>
      <w:spacing w:line="240" w:lineRule="auto"/>
      <w:ind w:left="1200"/>
      <w:jc w:val="left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rsid w:val="00CF1833"/>
    <w:pPr>
      <w:spacing w:line="240" w:lineRule="auto"/>
      <w:ind w:left="1440"/>
      <w:jc w:val="left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rsid w:val="00CF1833"/>
    <w:pPr>
      <w:spacing w:line="240" w:lineRule="auto"/>
      <w:ind w:left="1680"/>
      <w:jc w:val="left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rsid w:val="00CF1833"/>
    <w:pPr>
      <w:spacing w:line="240" w:lineRule="auto"/>
      <w:ind w:left="1920"/>
      <w:jc w:val="left"/>
    </w:pPr>
    <w:rPr>
      <w:rFonts w:ascii="Times New Roman" w:hAnsi="Times New Roman"/>
    </w:rPr>
  </w:style>
  <w:style w:type="paragraph" w:styleId="Recuodecorpodetexto">
    <w:name w:val="Body Text Indent"/>
    <w:basedOn w:val="Normal"/>
    <w:link w:val="RecuodecorpodetextoChar"/>
    <w:rsid w:val="00CF1833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CF1833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CF1833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CF1833"/>
    <w:rPr>
      <w:rFonts w:ascii="Arial" w:hAnsi="Arial" w:cs="Arial"/>
      <w:szCs w:val="24"/>
    </w:rPr>
  </w:style>
  <w:style w:type="paragraph" w:styleId="Recuodecorpodetexto3">
    <w:name w:val="Body Text Indent 3"/>
    <w:basedOn w:val="Normal"/>
    <w:link w:val="Recuodecorpodetexto3Char"/>
    <w:rsid w:val="00CF1833"/>
    <w:pPr>
      <w:ind w:left="1979"/>
    </w:pPr>
    <w:rPr>
      <w:rFonts w:cs="Arial"/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CF1833"/>
    <w:rPr>
      <w:rFonts w:ascii="Arial" w:hAnsi="Arial" w:cs="Arial"/>
      <w:szCs w:val="24"/>
    </w:rPr>
  </w:style>
  <w:style w:type="paragraph" w:styleId="Partesuperior-zdoformulrio">
    <w:name w:val="HTML Top of Form"/>
    <w:basedOn w:val="Normal"/>
    <w:next w:val="Normal"/>
    <w:link w:val="Partesuperior-zdoformulrioChar"/>
    <w:hidden/>
    <w:rsid w:val="00CF1833"/>
    <w:pPr>
      <w:pBdr>
        <w:bottom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rsid w:val="00CF1833"/>
    <w:rPr>
      <w:rFonts w:ascii="Arial" w:eastAsia="Arial Unicode MS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rsid w:val="00CF1833"/>
    <w:pPr>
      <w:pBdr>
        <w:top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rsid w:val="00CF1833"/>
    <w:rPr>
      <w:rFonts w:ascii="Arial" w:eastAsia="Arial Unicode MS" w:hAnsi="Arial" w:cs="Arial"/>
      <w:vanish/>
      <w:sz w:val="16"/>
      <w:szCs w:val="16"/>
    </w:rPr>
  </w:style>
  <w:style w:type="character" w:customStyle="1" w:styleId="SoDAField">
    <w:name w:val="SoDA Field"/>
    <w:basedOn w:val="Fontepargpadro"/>
    <w:rsid w:val="00CF1833"/>
    <w:rPr>
      <w:color w:val="0000FF"/>
    </w:rPr>
  </w:style>
  <w:style w:type="character" w:styleId="Refdecomentrio">
    <w:name w:val="annotation reference"/>
    <w:basedOn w:val="Fontepargpadro"/>
    <w:rsid w:val="00CF1833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CF1833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CF1833"/>
    <w:rPr>
      <w:lang w:eastAsia="en-US"/>
    </w:rPr>
  </w:style>
  <w:style w:type="paragraph" w:styleId="Corpodetexto2">
    <w:name w:val="Body Text 2"/>
    <w:basedOn w:val="Normal"/>
    <w:link w:val="Corpodetexto2Char"/>
    <w:rsid w:val="00CF1833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CF1833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CF1833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CF1833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CF1833"/>
    <w:pPr>
      <w:widowControl w:val="0"/>
    </w:pPr>
    <w:rPr>
      <w:rFonts w:ascii="Arial" w:hAnsi="Arial"/>
      <w:color w:val="000000"/>
      <w:sz w:val="24"/>
      <w:lang w:val="en-US"/>
    </w:rPr>
  </w:style>
  <w:style w:type="character" w:styleId="Forte">
    <w:name w:val="Strong"/>
    <w:basedOn w:val="Fontepargpadro"/>
    <w:qFormat/>
    <w:rsid w:val="00CF18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5F07CB-40CA-4F7E-A052-DF0A03F7DF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17</Pages>
  <Words>2920</Words>
  <Characters>18065</Characters>
  <Application>Microsoft Office Word</Application>
  <DocSecurity>0</DocSecurity>
  <Lines>150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20944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2014-11-09T03:42:00Z</cp:lastPrinted>
  <dcterms:created xsi:type="dcterms:W3CDTF">2014-11-09T03:41:00Z</dcterms:created>
  <dcterms:modified xsi:type="dcterms:W3CDTF">2014-11-23T20:29:00Z</dcterms:modified>
</cp:coreProperties>
</file>