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  <w:bookmarkStart w:id="0" w:name="_GoBack"/>
      <w:bookmarkEnd w:id="0"/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  <w:u w:val="single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Pr="004A07A0" w:rsidRDefault="004A07A0" w:rsidP="004A07A0">
      <w:pPr>
        <w:widowControl w:val="0"/>
        <w:ind w:left="0"/>
        <w:jc w:val="right"/>
        <w:rPr>
          <w:b/>
          <w:color w:val="000080"/>
          <w:sz w:val="32"/>
        </w:rPr>
      </w:pPr>
      <w:r w:rsidRPr="004A07A0">
        <w:rPr>
          <w:b/>
          <w:color w:val="000080"/>
          <w:sz w:val="32"/>
        </w:rPr>
        <w:t>SIGRH</w:t>
      </w:r>
    </w:p>
    <w:p w:rsidR="00AE2BF8" w:rsidRDefault="00510CA9" w:rsidP="00510CA9">
      <w:pPr>
        <w:widowControl w:val="0"/>
        <w:ind w:left="0"/>
        <w:jc w:val="right"/>
        <w:rPr>
          <w:b/>
          <w:color w:val="000080"/>
          <w:sz w:val="32"/>
        </w:rPr>
      </w:pPr>
      <w:r w:rsidRPr="00510CA9">
        <w:rPr>
          <w:b/>
          <w:color w:val="000080"/>
          <w:sz w:val="32"/>
        </w:rPr>
        <w:t>Sistema Integrado de Gestão de Recursos Humano</w:t>
      </w:r>
      <w:r w:rsidR="004A07A0">
        <w:rPr>
          <w:b/>
          <w:color w:val="000080"/>
          <w:sz w:val="32"/>
        </w:rPr>
        <w:t>s</w:t>
      </w:r>
    </w:p>
    <w:p w:rsidR="004A07A0" w:rsidRPr="00510CA9" w:rsidRDefault="004A07A0" w:rsidP="00510CA9">
      <w:pPr>
        <w:widowControl w:val="0"/>
        <w:ind w:left="0"/>
        <w:jc w:val="right"/>
        <w:rPr>
          <w:b/>
          <w:color w:val="000080"/>
          <w:sz w:val="32"/>
        </w:rPr>
      </w:pPr>
      <w:r>
        <w:rPr>
          <w:b/>
          <w:color w:val="000080"/>
          <w:sz w:val="32"/>
        </w:rPr>
        <w:t>Portal da Consignatária</w:t>
      </w:r>
    </w:p>
    <w:p w:rsidR="00AE2BF8" w:rsidRPr="004A07A0" w:rsidRDefault="00AE2BF8" w:rsidP="00510CA9">
      <w:pPr>
        <w:widowControl w:val="0"/>
        <w:ind w:left="0"/>
        <w:jc w:val="right"/>
        <w:rPr>
          <w:b/>
          <w:color w:val="000080"/>
          <w:sz w:val="32"/>
        </w:rPr>
      </w:pPr>
    </w:p>
    <w:p w:rsidR="00AE2BF8" w:rsidRPr="004A07A0" w:rsidRDefault="00AE2BF8" w:rsidP="004A07A0">
      <w:pPr>
        <w:widowControl w:val="0"/>
        <w:ind w:left="0"/>
        <w:jc w:val="right"/>
        <w:rPr>
          <w:b/>
          <w:color w:val="000080"/>
          <w:sz w:val="40"/>
          <w:szCs w:val="40"/>
        </w:rPr>
      </w:pPr>
      <w:r w:rsidRPr="004A07A0">
        <w:rPr>
          <w:b/>
          <w:color w:val="000080"/>
          <w:sz w:val="40"/>
          <w:szCs w:val="40"/>
        </w:rPr>
        <w:t>UCS</w:t>
      </w:r>
      <w:r w:rsidR="00510CA9" w:rsidRPr="004A07A0">
        <w:rPr>
          <w:b/>
          <w:color w:val="000080"/>
          <w:sz w:val="40"/>
          <w:szCs w:val="40"/>
        </w:rPr>
        <w:t>0</w:t>
      </w:r>
      <w:r w:rsidR="00A508B0">
        <w:rPr>
          <w:b/>
          <w:color w:val="000080"/>
          <w:sz w:val="40"/>
          <w:szCs w:val="40"/>
        </w:rPr>
        <w:t>76</w:t>
      </w:r>
      <w:r w:rsidR="0007538B">
        <w:rPr>
          <w:b/>
          <w:color w:val="000080"/>
          <w:sz w:val="40"/>
          <w:szCs w:val="40"/>
        </w:rPr>
        <w:t>9</w:t>
      </w:r>
      <w:r w:rsidR="0084167A" w:rsidRPr="004A07A0">
        <w:rPr>
          <w:b/>
          <w:color w:val="000080"/>
          <w:sz w:val="40"/>
          <w:szCs w:val="40"/>
        </w:rPr>
        <w:t xml:space="preserve"> </w:t>
      </w:r>
      <w:r w:rsidRPr="004A07A0">
        <w:rPr>
          <w:b/>
          <w:color w:val="000080"/>
          <w:sz w:val="40"/>
          <w:szCs w:val="40"/>
        </w:rPr>
        <w:t xml:space="preserve">– </w:t>
      </w:r>
      <w:r w:rsidR="005F1B70">
        <w:rPr>
          <w:b/>
          <w:color w:val="000080"/>
          <w:sz w:val="40"/>
          <w:szCs w:val="40"/>
        </w:rPr>
        <w:t>Liquidação Antecipada</w:t>
      </w:r>
    </w:p>
    <w:p w:rsidR="00AE2BF8" w:rsidRDefault="00AE2BF8" w:rsidP="00510CA9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rPr>
          <w:rFonts w:cs="Arial"/>
        </w:rPr>
      </w:pPr>
      <w:r w:rsidRPr="00AE2BF8">
        <w:rPr>
          <w:rFonts w:cs="Arial"/>
        </w:rPr>
        <w:lastRenderedPageBreak/>
        <w:t>Histórico de Revisões</w:t>
      </w:r>
    </w:p>
    <w:p w:rsidR="00AE2BF8" w:rsidRDefault="00AE2BF8" w:rsidP="00AE2BF8">
      <w:pPr>
        <w:widowControl w:val="0"/>
        <w:rPr>
          <w:rFonts w:cs="Arial"/>
          <w:b/>
          <w:bCs/>
          <w:sz w:val="28"/>
        </w:rPr>
      </w:pPr>
    </w:p>
    <w:tbl>
      <w:tblPr>
        <w:tblW w:w="9639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4648"/>
        <w:gridCol w:w="2551"/>
      </w:tblGrid>
      <w:tr w:rsidR="00510CA9" w:rsidRPr="004A07A0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</w:rPr>
            </w:pPr>
            <w:r w:rsidRPr="004A07A0"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</w:rPr>
            </w:pPr>
            <w:r w:rsidRPr="004A07A0">
              <w:rPr>
                <w:rFonts w:cs="Arial"/>
                <w:b/>
                <w:bCs/>
              </w:rPr>
              <w:t>Versão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</w:rPr>
            </w:pPr>
            <w:r w:rsidRPr="004A07A0"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</w:rPr>
            </w:pPr>
            <w:r w:rsidRPr="004A07A0">
              <w:rPr>
                <w:rFonts w:cs="Arial"/>
                <w:b/>
                <w:bCs/>
              </w:rPr>
              <w:t>Autor</w:t>
            </w:r>
          </w:p>
        </w:tc>
      </w:tr>
      <w:tr w:rsidR="00510CA9" w:rsidRPr="004A07A0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5F1B70" w:rsidP="004A07A0">
            <w:pPr>
              <w:widowControl w:val="0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19</w:t>
            </w:r>
            <w:r w:rsidR="004A07A0" w:rsidRPr="004A07A0">
              <w:rPr>
                <w:rFonts w:cs="Arial"/>
              </w:rPr>
              <w:t>/07/2021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510CA9" w:rsidP="004A07A0">
            <w:pPr>
              <w:widowControl w:val="0"/>
              <w:ind w:left="0"/>
              <w:jc w:val="center"/>
              <w:rPr>
                <w:rFonts w:cs="Arial"/>
              </w:rPr>
            </w:pPr>
            <w:r w:rsidRPr="004A07A0">
              <w:rPr>
                <w:rFonts w:cs="Arial"/>
              </w:rPr>
              <w:t>1.0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510CA9" w:rsidP="004A07A0">
            <w:pPr>
              <w:widowControl w:val="0"/>
              <w:ind w:left="0"/>
              <w:jc w:val="left"/>
              <w:rPr>
                <w:rFonts w:cs="Arial"/>
              </w:rPr>
            </w:pPr>
            <w:r w:rsidRPr="004A07A0">
              <w:rPr>
                <w:rFonts w:cs="Arial"/>
              </w:rPr>
              <w:t>Elaboração do documento.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4A07A0" w:rsidP="004A07A0">
            <w:pPr>
              <w:widowControl w:val="0"/>
              <w:ind w:left="0"/>
              <w:jc w:val="center"/>
              <w:rPr>
                <w:rFonts w:cs="Arial"/>
              </w:rPr>
            </w:pPr>
            <w:r w:rsidRPr="004A07A0">
              <w:rPr>
                <w:rFonts w:cs="Arial"/>
              </w:rPr>
              <w:t>Débora Homobono</w:t>
            </w:r>
          </w:p>
        </w:tc>
      </w:tr>
      <w:tr w:rsidR="00975CDE" w:rsidRPr="004A07A0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4A07A0" w:rsidRDefault="00975CDE" w:rsidP="00510CA9">
            <w:pPr>
              <w:widowControl w:val="0"/>
              <w:ind w:left="0"/>
              <w:jc w:val="center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4A07A0" w:rsidRDefault="00975CDE" w:rsidP="00510CA9">
            <w:pPr>
              <w:widowControl w:val="0"/>
              <w:ind w:left="0"/>
              <w:jc w:val="center"/>
              <w:rPr>
                <w:rFonts w:cs="Arial"/>
              </w:rPr>
            </w:pP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4A07A0" w:rsidRDefault="00975CDE" w:rsidP="00AE2BF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4A07A0" w:rsidRDefault="00975CDE" w:rsidP="00510CA9">
            <w:pPr>
              <w:widowControl w:val="0"/>
              <w:ind w:left="0"/>
              <w:jc w:val="center"/>
              <w:rPr>
                <w:rFonts w:cs="Arial"/>
              </w:rPr>
            </w:pPr>
          </w:p>
        </w:tc>
      </w:tr>
    </w:tbl>
    <w:p w:rsid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 w:rsidRPr="00AE2BF8">
        <w:rPr>
          <w:rFonts w:cs="Arial"/>
        </w:rPr>
        <w:lastRenderedPageBreak/>
        <w:t>Índice</w:t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</w:p>
    <w:p w:rsidR="005E7635" w:rsidRDefault="00AE2BF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77964909" w:history="1">
        <w:r w:rsidR="005E7635" w:rsidRPr="00A26CC8">
          <w:rPr>
            <w:rStyle w:val="Hyperlink"/>
            <w:noProof/>
          </w:rPr>
          <w:t>1.</w:t>
        </w:r>
        <w:r w:rsidR="005E763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5E7635" w:rsidRPr="00A26CC8">
          <w:rPr>
            <w:rStyle w:val="Hyperlink"/>
            <w:noProof/>
          </w:rPr>
          <w:t>Pacote/Caso de Uso</w:t>
        </w:r>
        <w:r w:rsidR="005E7635">
          <w:rPr>
            <w:noProof/>
            <w:webHidden/>
          </w:rPr>
          <w:tab/>
        </w:r>
        <w:r w:rsidR="005E7635">
          <w:rPr>
            <w:noProof/>
            <w:webHidden/>
          </w:rPr>
          <w:fldChar w:fldCharType="begin"/>
        </w:r>
        <w:r w:rsidR="005E7635">
          <w:rPr>
            <w:noProof/>
            <w:webHidden/>
          </w:rPr>
          <w:instrText xml:space="preserve"> PAGEREF _Toc77964909 \h </w:instrText>
        </w:r>
        <w:r w:rsidR="005E7635">
          <w:rPr>
            <w:noProof/>
            <w:webHidden/>
          </w:rPr>
        </w:r>
        <w:r w:rsidR="005E7635">
          <w:rPr>
            <w:noProof/>
            <w:webHidden/>
          </w:rPr>
          <w:fldChar w:fldCharType="separate"/>
        </w:r>
        <w:r w:rsidR="005E7635">
          <w:rPr>
            <w:noProof/>
            <w:webHidden/>
          </w:rPr>
          <w:t>4</w:t>
        </w:r>
        <w:r w:rsidR="005E7635">
          <w:rPr>
            <w:noProof/>
            <w:webHidden/>
          </w:rPr>
          <w:fldChar w:fldCharType="end"/>
        </w:r>
      </w:hyperlink>
    </w:p>
    <w:p w:rsidR="005E7635" w:rsidRDefault="005E7635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964910" w:history="1">
        <w:r w:rsidRPr="00A26CC8">
          <w:rPr>
            <w:rStyle w:val="Hyperlink"/>
            <w:noProof/>
          </w:rPr>
          <w:t>Proposta de Consignação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_Toc77964910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E7635" w:rsidRDefault="005E7635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964911" w:history="1">
        <w:r w:rsidRPr="00A26CC8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_Toc77964911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E7635" w:rsidRDefault="005E7635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964912" w:history="1">
        <w:r w:rsidRPr="00A26CC8">
          <w:rPr>
            <w:rStyle w:val="Hyperlink"/>
            <w:noProof/>
          </w:rPr>
          <w:t>Menu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_Toc77964912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E7635" w:rsidRDefault="005E763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964913" w:history="1">
        <w:r w:rsidRPr="00A26CC8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26CC8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_Toc77964913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E7635" w:rsidRDefault="005E7635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964914" w:history="1">
        <w:r w:rsidRPr="00A26CC8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_Toc77964914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E7635" w:rsidRDefault="005E7635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964915" w:history="1">
        <w:r w:rsidRPr="00A26CC8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_Toc77964915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E7635" w:rsidRDefault="005E763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964916" w:history="1">
        <w:r w:rsidRPr="00A26CC8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26CC8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_Toc77964916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E7635" w:rsidRDefault="005E763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964917" w:history="1">
        <w:r w:rsidRPr="00A26CC8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26CC8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_Toc77964917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E7635" w:rsidRDefault="005E7635">
      <w:pPr>
        <w:pStyle w:val="Sumrio1"/>
        <w:tabs>
          <w:tab w:val="left" w:pos="6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964918" w:history="1">
        <w:r w:rsidRPr="00A26CC8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26CC8">
          <w:rPr>
            <w:rStyle w:val="Hyperlink"/>
            <w:noProof/>
          </w:rPr>
          <w:t>Liquidação Antecipada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_Toc77964918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E7635" w:rsidRDefault="005E7635">
      <w:pPr>
        <w:pStyle w:val="Sumrio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964919" w:history="1">
        <w:r w:rsidRPr="00A26CC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_Toc77964919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E7635" w:rsidRDefault="005E7635">
      <w:pPr>
        <w:pStyle w:val="Sumrio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964920" w:history="1">
        <w:r w:rsidRPr="00A26CC8">
          <w:rPr>
            <w:rStyle w:val="Hyperlink"/>
            <w:noProof/>
          </w:rPr>
          <w:t>Fluxo Alternativo A1(Imprimir)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_Toc77964920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E7635" w:rsidRDefault="005E7635">
      <w:pPr>
        <w:pStyle w:val="Sumrio1"/>
        <w:tabs>
          <w:tab w:val="left" w:pos="6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964921" w:history="1">
        <w:r w:rsidRPr="00A26CC8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26CC8">
          <w:rPr>
            <w:rStyle w:val="Hyperlink"/>
            <w:noProof/>
          </w:rPr>
          <w:t>Nova liquidação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_Toc77964921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E7635" w:rsidRDefault="005E7635">
      <w:pPr>
        <w:pStyle w:val="Sumrio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964922" w:history="1">
        <w:r w:rsidRPr="00A26CC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_Toc77964922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E7635" w:rsidRDefault="005E7635">
      <w:pPr>
        <w:pStyle w:val="Sumrio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964923" w:history="1">
        <w:r w:rsidRPr="00A26CC8">
          <w:rPr>
            <w:rStyle w:val="Hyperlink"/>
            <w:noProof/>
          </w:rPr>
          <w:t>Fluxo Alternativo A2 (Voltar)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_Toc77964923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E7635" w:rsidRDefault="005E7635">
      <w:pPr>
        <w:pStyle w:val="Sumrio1"/>
        <w:tabs>
          <w:tab w:val="left" w:pos="6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964924" w:history="1">
        <w:r w:rsidRPr="00A26CC8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26CC8">
          <w:rPr>
            <w:rStyle w:val="Hyperlink"/>
            <w:noProof/>
          </w:rPr>
          <w:t>Cancelar liquidação antecipada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_Toc77964924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E7635" w:rsidRDefault="005E7635">
      <w:pPr>
        <w:pStyle w:val="Sumrio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964925" w:history="1">
        <w:r w:rsidRPr="00A26CC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_Toc77964925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E7635" w:rsidRDefault="005E7635">
      <w:pPr>
        <w:pStyle w:val="Sumrio1"/>
        <w:tabs>
          <w:tab w:val="left" w:pos="6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964926" w:history="1">
        <w:r w:rsidRPr="00A26CC8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26CC8">
          <w:rPr>
            <w:rStyle w:val="Hyperlink"/>
            <w:noProof/>
          </w:rPr>
          <w:t>Exibir detalhes</w:t>
        </w:r>
        <w:r w:rsidRPr="00A26CC8">
          <w:rPr>
            <w:rStyle w:val="Hyperlink"/>
            <w:noProof/>
          </w:rPr>
          <w:t xml:space="preserve"> </w:t>
        </w:r>
        <w:r w:rsidRPr="00A26CC8">
          <w:rPr>
            <w:rStyle w:val="Hyperlink"/>
            <w:noProof/>
          </w:rPr>
          <w:t>da liquidação cancelada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_Toc77964926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E7635" w:rsidRDefault="005E7635">
      <w:pPr>
        <w:pStyle w:val="Sumrio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964927" w:history="1">
        <w:r w:rsidRPr="00A26CC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_Toc77964927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E7635" w:rsidRDefault="005E763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964928" w:history="1">
        <w:r w:rsidRPr="00A26CC8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26CC8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_Toc77964928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E7635" w:rsidRDefault="005E7635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964929" w:history="1">
        <w:r w:rsidRPr="00A26CC8">
          <w:rPr>
            <w:rStyle w:val="Hyperlink"/>
            <w:noProof/>
          </w:rPr>
          <w:t>RN001: Valida campo valor liquidado.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_Toc77964929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E7635" w:rsidRDefault="005E7635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964930" w:history="1">
        <w:r w:rsidRPr="00A26CC8">
          <w:rPr>
            <w:rStyle w:val="Hyperlink"/>
            <w:noProof/>
          </w:rPr>
          <w:t>RN002: Verifica negociação ou portabilidade.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_Toc77964930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E7635" w:rsidRDefault="005E763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964931" w:history="1">
        <w:r w:rsidRPr="00A26CC8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26CC8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_Toc77964931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E7635" w:rsidRDefault="005E763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964932" w:history="1">
        <w:r w:rsidRPr="00A26CC8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26CC8">
          <w:rPr>
            <w:rStyle w:val="Hyperlink"/>
            <w:noProof/>
          </w:rPr>
          <w:t>Telas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_Toc77964932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E7635" w:rsidRDefault="005E763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964933" w:history="1">
        <w:r w:rsidRPr="00A26CC8">
          <w:rPr>
            <w:rStyle w:val="Hyperlink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26CC8">
          <w:rPr>
            <w:rStyle w:val="Hyperlink"/>
            <w:noProof/>
          </w:rPr>
          <w:t>Relatório (s)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_Toc77964933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AE2BF8" w:rsidRDefault="00AE2BF8" w:rsidP="003468EA">
      <w:pPr>
        <w:pStyle w:val="Sumrio1"/>
      </w:pPr>
      <w:r>
        <w:fldChar w:fldCharType="end"/>
      </w:r>
    </w:p>
    <w:p w:rsidR="00AE2BF8" w:rsidRDefault="00AE2BF8" w:rsidP="00AE2BF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E2BF8" w:rsidRDefault="00AE2BF8" w:rsidP="004A07A0">
      <w:pPr>
        <w:pStyle w:val="Ttulo1"/>
      </w:pPr>
      <w:bookmarkStart w:id="1" w:name="_Toc77964909"/>
      <w:r>
        <w:lastRenderedPageBreak/>
        <w:t>Pacote/Caso de Uso</w:t>
      </w:r>
      <w:bookmarkEnd w:id="1"/>
    </w:p>
    <w:p w:rsidR="00AE2BF8" w:rsidRDefault="00AE2BF8" w:rsidP="00AE2BF8"/>
    <w:p w:rsidR="00AE2BF8" w:rsidRDefault="004A07A0" w:rsidP="00232F60">
      <w:pPr>
        <w:pStyle w:val="Subttulo"/>
      </w:pPr>
      <w:bookmarkStart w:id="2" w:name="_Toc77964910"/>
      <w:r>
        <w:t>Proposta de Consignação</w:t>
      </w:r>
      <w:bookmarkEnd w:id="2"/>
    </w:p>
    <w:p w:rsidR="00AE2BF8" w:rsidRDefault="00AE2BF8" w:rsidP="00AE2BF8">
      <w:pPr>
        <w:widowControl w:val="0"/>
        <w:ind w:left="902"/>
        <w:rPr>
          <w:rFonts w:cs="Arial"/>
          <w:b/>
          <w:bCs/>
          <w:color w:val="FF0000"/>
        </w:rPr>
      </w:pPr>
    </w:p>
    <w:p w:rsidR="00AE2BF8" w:rsidRDefault="00AE2BF8" w:rsidP="007E0499">
      <w:pPr>
        <w:pStyle w:val="Ttulo2"/>
      </w:pPr>
      <w:bookmarkStart w:id="3" w:name="_Toc77964911"/>
      <w:r>
        <w:t>Descrição</w:t>
      </w:r>
      <w:bookmarkEnd w:id="3"/>
    </w:p>
    <w:p w:rsidR="00AE2BF8" w:rsidRDefault="00AE2BF8" w:rsidP="00AC4062">
      <w:pPr>
        <w:pStyle w:val="Recuodecorpodetexto2"/>
        <w:widowControl w:val="0"/>
        <w:ind w:left="142" w:firstLine="0"/>
        <w:rPr>
          <w:sz w:val="24"/>
        </w:rPr>
      </w:pPr>
    </w:p>
    <w:p w:rsidR="00AE2BF8" w:rsidRPr="00AC4062" w:rsidRDefault="00C37A2D" w:rsidP="002C660B">
      <w:pPr>
        <w:pStyle w:val="Recuodecorpodetexto2"/>
        <w:widowControl w:val="0"/>
        <w:ind w:left="1260" w:firstLine="0"/>
      </w:pPr>
      <w:r w:rsidRPr="002C660B">
        <w:rPr>
          <w:sz w:val="24"/>
        </w:rPr>
        <w:t xml:space="preserve">Pacote responsável por agrupar os casos de uso </w:t>
      </w:r>
      <w:r w:rsidR="002C660B" w:rsidRPr="002C660B">
        <w:rPr>
          <w:sz w:val="24"/>
        </w:rPr>
        <w:t>d</w:t>
      </w:r>
      <w:r w:rsidR="00B7790C">
        <w:rPr>
          <w:sz w:val="24"/>
        </w:rPr>
        <w:t>as</w:t>
      </w:r>
      <w:r w:rsidR="002C660B" w:rsidRPr="002C660B">
        <w:rPr>
          <w:sz w:val="24"/>
        </w:rPr>
        <w:t xml:space="preserve"> operações </w:t>
      </w:r>
      <w:r w:rsidR="00B7790C">
        <w:rPr>
          <w:sz w:val="24"/>
        </w:rPr>
        <w:t>pertinentes às</w:t>
      </w:r>
      <w:r w:rsidR="002C660B" w:rsidRPr="002C660B">
        <w:rPr>
          <w:sz w:val="24"/>
        </w:rPr>
        <w:t xml:space="preserve"> consignatárias </w:t>
      </w:r>
      <w:r w:rsidR="00B7790C">
        <w:rPr>
          <w:sz w:val="24"/>
        </w:rPr>
        <w:t>credenciadas pelos órgãos estaduais</w:t>
      </w:r>
      <w:r w:rsidR="002C660B" w:rsidRPr="002C660B">
        <w:rPr>
          <w:sz w:val="24"/>
        </w:rPr>
        <w:t>.</w:t>
      </w:r>
    </w:p>
    <w:p w:rsidR="00AE2BF8" w:rsidRDefault="00AE2BF8" w:rsidP="00AE2BF8">
      <w:pPr>
        <w:pStyle w:val="Recuodecorpodetexto2"/>
        <w:widowControl w:val="0"/>
        <w:ind w:left="1620" w:firstLine="0"/>
        <w:rPr>
          <w:sz w:val="24"/>
        </w:rPr>
      </w:pPr>
    </w:p>
    <w:p w:rsidR="004A07A0" w:rsidRDefault="004A07A0" w:rsidP="007E0499">
      <w:pPr>
        <w:pStyle w:val="Ttulo2"/>
      </w:pPr>
      <w:bookmarkStart w:id="4" w:name="_Toc74903650"/>
      <w:bookmarkStart w:id="5" w:name="_Toc77964912"/>
      <w:proofErr w:type="gramStart"/>
      <w:r>
        <w:t>Menu</w:t>
      </w:r>
      <w:bookmarkEnd w:id="4"/>
      <w:bookmarkEnd w:id="5"/>
      <w:proofErr w:type="gramEnd"/>
    </w:p>
    <w:p w:rsidR="004A07A0" w:rsidRDefault="007F3E22" w:rsidP="004A07A0">
      <w:pPr>
        <w:pStyle w:val="Recuodecorpodetexto"/>
        <w:ind w:left="1260"/>
      </w:pPr>
      <w:r>
        <w:t>Funcionalidade</w:t>
      </w:r>
      <w:r w:rsidR="004A07A0">
        <w:t xml:space="preserve">: </w:t>
      </w:r>
      <w:r w:rsidR="005F1B70">
        <w:t>Liquidação Antecipada</w:t>
      </w:r>
      <w:r w:rsidR="00BB0029">
        <w:t>.</w:t>
      </w:r>
    </w:p>
    <w:p w:rsidR="004A07A0" w:rsidRDefault="004A07A0" w:rsidP="004A07A0">
      <w:pPr>
        <w:pStyle w:val="Ttulo1"/>
        <w:numPr>
          <w:ilvl w:val="0"/>
          <w:numId w:val="0"/>
        </w:numPr>
      </w:pPr>
    </w:p>
    <w:p w:rsidR="00AE2BF8" w:rsidRDefault="00AE2BF8" w:rsidP="004A07A0">
      <w:pPr>
        <w:pStyle w:val="Ttulo1"/>
      </w:pPr>
      <w:bookmarkStart w:id="6" w:name="_Toc77964913"/>
      <w:r>
        <w:t>Conceito</w:t>
      </w:r>
      <w:bookmarkEnd w:id="6"/>
      <w:r>
        <w:tab/>
      </w:r>
    </w:p>
    <w:p w:rsidR="00AE2BF8" w:rsidRDefault="00AE2BF8" w:rsidP="00AE2BF8"/>
    <w:p w:rsidR="00AE2BF8" w:rsidRDefault="00AE2BF8" w:rsidP="007E0499">
      <w:pPr>
        <w:pStyle w:val="Ttulo2"/>
      </w:pPr>
      <w:bookmarkStart w:id="7" w:name="_Toc77964914"/>
      <w:r>
        <w:t>Conceitos principais</w:t>
      </w:r>
      <w:bookmarkEnd w:id="7"/>
    </w:p>
    <w:p w:rsidR="00AE2BF8" w:rsidRDefault="00AE2BF8" w:rsidP="00AE2BF8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6A3182" w:rsidRPr="00AC4062" w:rsidTr="005E7635">
        <w:trPr>
          <w:trHeight w:val="600"/>
        </w:trPr>
        <w:tc>
          <w:tcPr>
            <w:tcW w:w="3428" w:type="dxa"/>
          </w:tcPr>
          <w:p w:rsidR="006A3182" w:rsidRPr="00AC4062" w:rsidRDefault="006A3182" w:rsidP="005E7635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Consignação</w:t>
            </w:r>
          </w:p>
        </w:tc>
        <w:tc>
          <w:tcPr>
            <w:tcW w:w="5642" w:type="dxa"/>
          </w:tcPr>
          <w:p w:rsidR="006A3182" w:rsidRPr="00AC4062" w:rsidRDefault="006A3182" w:rsidP="009B3B85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Desconto na folha de pagamento do servidor, mediante sua prévia autorização, em favor de uma instituição cadastrada e habilitada pelo órgão empregador</w:t>
            </w:r>
            <w:r w:rsidR="00FC5E24">
              <w:rPr>
                <w:rFonts w:cs="Arial"/>
              </w:rPr>
              <w:t xml:space="preserve">, em virtude de </w:t>
            </w:r>
            <w:r w:rsidR="00600BEC">
              <w:rPr>
                <w:rFonts w:cs="Arial"/>
              </w:rPr>
              <w:t xml:space="preserve">crédito consignado </w:t>
            </w:r>
            <w:r w:rsidR="009B3B85">
              <w:rPr>
                <w:rFonts w:cs="Arial"/>
              </w:rPr>
              <w:t>financiado</w:t>
            </w:r>
            <w:r w:rsidR="00FC5E24">
              <w:rPr>
                <w:rFonts w:cs="Arial"/>
              </w:rPr>
              <w:t xml:space="preserve"> pela referida instituição</w:t>
            </w:r>
            <w:r>
              <w:rPr>
                <w:rFonts w:cs="Arial"/>
              </w:rPr>
              <w:t>.</w:t>
            </w:r>
          </w:p>
        </w:tc>
      </w:tr>
      <w:tr w:rsidR="00FC5E24" w:rsidRPr="00AC4062" w:rsidTr="005E7635">
        <w:trPr>
          <w:trHeight w:val="600"/>
        </w:trPr>
        <w:tc>
          <w:tcPr>
            <w:tcW w:w="3428" w:type="dxa"/>
          </w:tcPr>
          <w:p w:rsidR="00FC5E24" w:rsidRDefault="00FC5E24" w:rsidP="005E7635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Liquidação antecipada</w:t>
            </w:r>
          </w:p>
        </w:tc>
        <w:tc>
          <w:tcPr>
            <w:tcW w:w="5642" w:type="dxa"/>
          </w:tcPr>
          <w:p w:rsidR="00FC5E24" w:rsidRDefault="00FC5E24" w:rsidP="00600BEC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 xml:space="preserve">Pagamento total ou parcial do </w:t>
            </w:r>
            <w:r w:rsidR="00600BEC">
              <w:rPr>
                <w:rFonts w:cs="Arial"/>
              </w:rPr>
              <w:t>crédito consignado</w:t>
            </w:r>
            <w:r>
              <w:rPr>
                <w:rFonts w:cs="Arial"/>
              </w:rPr>
              <w:t>, antes do prazo inicialmente previsto no contrato inicial da consignação.</w:t>
            </w:r>
          </w:p>
        </w:tc>
      </w:tr>
    </w:tbl>
    <w:p w:rsidR="00AE2BF8" w:rsidRDefault="00AE2BF8" w:rsidP="00AE2BF8">
      <w:pPr>
        <w:rPr>
          <w:rFonts w:cs="Arial"/>
        </w:rPr>
      </w:pPr>
    </w:p>
    <w:p w:rsidR="001B15AB" w:rsidRDefault="001B15AB">
      <w:pPr>
        <w:spacing w:line="240" w:lineRule="auto"/>
        <w:ind w:left="0"/>
        <w:jc w:val="left"/>
        <w:rPr>
          <w:b/>
          <w:bCs/>
          <w:iCs/>
          <w:color w:val="000080"/>
          <w:sz w:val="32"/>
          <w:szCs w:val="28"/>
        </w:rPr>
      </w:pPr>
      <w:r>
        <w:br w:type="page"/>
      </w:r>
    </w:p>
    <w:p w:rsidR="00AE2BF8" w:rsidRDefault="00AE2BF8" w:rsidP="007E0499">
      <w:pPr>
        <w:pStyle w:val="Ttulo2"/>
      </w:pPr>
      <w:bookmarkStart w:id="8" w:name="_Toc77964915"/>
      <w:r>
        <w:lastRenderedPageBreak/>
        <w:t>Conceitos associados</w:t>
      </w:r>
      <w:bookmarkEnd w:id="8"/>
    </w:p>
    <w:p w:rsidR="00AE2BF8" w:rsidRDefault="00AE2BF8" w:rsidP="00AE2BF8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9A5987" w:rsidRPr="00AC4062" w:rsidTr="005E7635">
        <w:trPr>
          <w:trHeight w:val="600"/>
        </w:trPr>
        <w:tc>
          <w:tcPr>
            <w:tcW w:w="3428" w:type="dxa"/>
          </w:tcPr>
          <w:p w:rsidR="009A5987" w:rsidRPr="00AC4062" w:rsidRDefault="009A5987" w:rsidP="005E7635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Saldo devedor</w:t>
            </w:r>
          </w:p>
        </w:tc>
        <w:tc>
          <w:tcPr>
            <w:tcW w:w="5642" w:type="dxa"/>
          </w:tcPr>
          <w:p w:rsidR="009A5987" w:rsidRPr="00AC4062" w:rsidRDefault="009A5987" w:rsidP="00600BEC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 xml:space="preserve">Valor total atualizado do </w:t>
            </w:r>
            <w:r w:rsidR="00600BEC">
              <w:rPr>
                <w:rFonts w:cs="Arial"/>
              </w:rPr>
              <w:t>crédito</w:t>
            </w:r>
            <w:r>
              <w:rPr>
                <w:rFonts w:cs="Arial"/>
              </w:rPr>
              <w:t xml:space="preserve"> consignado.</w:t>
            </w:r>
          </w:p>
        </w:tc>
      </w:tr>
      <w:tr w:rsidR="009A5987" w:rsidRPr="00AC4062" w:rsidTr="005E7635">
        <w:trPr>
          <w:trHeight w:val="600"/>
        </w:trPr>
        <w:tc>
          <w:tcPr>
            <w:tcW w:w="3428" w:type="dxa"/>
          </w:tcPr>
          <w:p w:rsidR="009A5987" w:rsidRDefault="009A5987" w:rsidP="005E7635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Saldo residual</w:t>
            </w:r>
          </w:p>
        </w:tc>
        <w:tc>
          <w:tcPr>
            <w:tcW w:w="5642" w:type="dxa"/>
          </w:tcPr>
          <w:p w:rsidR="009A5987" w:rsidRDefault="009A5987" w:rsidP="009D78F5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 xml:space="preserve">Valor </w:t>
            </w:r>
            <w:r w:rsidR="009D78F5">
              <w:rPr>
                <w:rFonts w:cs="Arial"/>
              </w:rPr>
              <w:t>não liquidado pela parcela calculada caso haja mudança de índice durante a vigência do contrato</w:t>
            </w:r>
            <w:r>
              <w:rPr>
                <w:rFonts w:cs="Arial"/>
              </w:rPr>
              <w:t>.</w:t>
            </w:r>
          </w:p>
        </w:tc>
      </w:tr>
    </w:tbl>
    <w:p w:rsidR="006F2AA2" w:rsidRDefault="006F2AA2" w:rsidP="006F2AA2">
      <w:pPr>
        <w:pStyle w:val="Ttulo1"/>
        <w:numPr>
          <w:ilvl w:val="0"/>
          <w:numId w:val="0"/>
        </w:numPr>
        <w:ind w:left="360"/>
      </w:pPr>
    </w:p>
    <w:p w:rsidR="00AE2BF8" w:rsidRDefault="004B2CE1" w:rsidP="004A07A0">
      <w:pPr>
        <w:pStyle w:val="Ttulo1"/>
      </w:pPr>
      <w:bookmarkStart w:id="9" w:name="_Toc77964916"/>
      <w:r>
        <w:t>Diagrama</w:t>
      </w:r>
      <w:bookmarkEnd w:id="9"/>
      <w:r>
        <w:t xml:space="preserve"> </w:t>
      </w:r>
    </w:p>
    <w:p w:rsidR="00975CDE" w:rsidRDefault="00975CDE" w:rsidP="00AC4062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975CDE" w:rsidRDefault="00975CDE" w:rsidP="00C37A2D">
      <w:pPr>
        <w:pStyle w:val="Cabealho"/>
        <w:widowControl w:val="0"/>
        <w:tabs>
          <w:tab w:val="left" w:pos="708"/>
        </w:tabs>
        <w:jc w:val="center"/>
        <w:rPr>
          <w:rFonts w:cs="Arial"/>
        </w:rPr>
      </w:pPr>
    </w:p>
    <w:p w:rsidR="00AE2BF8" w:rsidRDefault="00AE2BF8" w:rsidP="004A07A0">
      <w:pPr>
        <w:pStyle w:val="Ttulo1"/>
      </w:pPr>
      <w:r>
        <w:br w:type="page"/>
      </w:r>
      <w:bookmarkStart w:id="10" w:name="_Toc77964917"/>
      <w:r>
        <w:lastRenderedPageBreak/>
        <w:t>Casos de Uso</w:t>
      </w:r>
      <w:bookmarkEnd w:id="10"/>
    </w:p>
    <w:p w:rsidR="00301871" w:rsidRDefault="00301871" w:rsidP="00301871">
      <w:pPr>
        <w:pStyle w:val="Ttulo1"/>
        <w:numPr>
          <w:ilvl w:val="0"/>
          <w:numId w:val="0"/>
        </w:numPr>
        <w:ind w:left="360"/>
      </w:pPr>
    </w:p>
    <w:p w:rsidR="00AE2BF8" w:rsidRDefault="002E4EF7" w:rsidP="005648E6">
      <w:pPr>
        <w:pStyle w:val="Ttulo1"/>
        <w:numPr>
          <w:ilvl w:val="1"/>
          <w:numId w:val="1"/>
        </w:numPr>
      </w:pPr>
      <w:bookmarkStart w:id="11" w:name="_Toc77964918"/>
      <w:r>
        <w:t>Liquidação Antecipada</w:t>
      </w:r>
      <w:bookmarkEnd w:id="11"/>
    </w:p>
    <w:p w:rsidR="00AB54E2" w:rsidRDefault="00AB54E2" w:rsidP="00C14A02">
      <w:pPr>
        <w:pStyle w:val="Ttulo3"/>
      </w:pPr>
    </w:p>
    <w:p w:rsidR="00AE2BF8" w:rsidRDefault="00AE2BF8" w:rsidP="00C14A02">
      <w:pPr>
        <w:pStyle w:val="Ttulo3"/>
      </w:pPr>
      <w:bookmarkStart w:id="12" w:name="_Toc77964919"/>
      <w:r>
        <w:t>Fluxo Básico</w:t>
      </w:r>
      <w:bookmarkEnd w:id="12"/>
    </w:p>
    <w:p w:rsidR="00C37A2D" w:rsidRDefault="00C37A2D" w:rsidP="00CD47F1">
      <w:pPr>
        <w:pStyle w:val="Ttulo4"/>
      </w:pPr>
      <w:r>
        <w:t>O ator solicita a funcionalidade "</w:t>
      </w:r>
      <w:r w:rsidR="002E4EF7" w:rsidRPr="002E4EF7">
        <w:t>Liquidação Antecipada</w:t>
      </w:r>
      <w:r w:rsidR="00B7413F">
        <w:t>".</w:t>
      </w:r>
    </w:p>
    <w:p w:rsidR="00A40E0C" w:rsidRDefault="00C37A2D" w:rsidP="00CD47F1">
      <w:pPr>
        <w:pStyle w:val="Ttulo4"/>
      </w:pPr>
      <w:r>
        <w:t xml:space="preserve">O sistema exibe a </w:t>
      </w:r>
      <w:hyperlink w:anchor="liquid_antec_princ" w:history="1">
        <w:r w:rsidRPr="002E4EF7">
          <w:rPr>
            <w:rStyle w:val="Hyperlink"/>
          </w:rPr>
          <w:t>tela da funcionalidade</w:t>
        </w:r>
      </w:hyperlink>
      <w:r w:rsidR="00A40E0C">
        <w:t>.</w:t>
      </w:r>
    </w:p>
    <w:p w:rsidR="002E5BB1" w:rsidRDefault="00C53B3A" w:rsidP="00CD47F1">
      <w:pPr>
        <w:pStyle w:val="Ttulo4"/>
      </w:pPr>
      <w:r>
        <w:t xml:space="preserve">O ator </w:t>
      </w:r>
      <w:r w:rsidR="00014CFD">
        <w:t>deve</w:t>
      </w:r>
      <w:r w:rsidR="002E4EF7">
        <w:t xml:space="preserve"> informar o CPF, o t</w:t>
      </w:r>
      <w:r w:rsidR="00291C94">
        <w:t>ipo ou o período da liquidação, ou ainda</w:t>
      </w:r>
      <w:r w:rsidR="002E4EF7">
        <w:t xml:space="preserve"> fazer uma combinação dos filtros</w:t>
      </w:r>
      <w:r>
        <w:t>.</w:t>
      </w:r>
    </w:p>
    <w:p w:rsidR="00017EC6" w:rsidRDefault="00A40E0C" w:rsidP="00CD47F1">
      <w:pPr>
        <w:pStyle w:val="Ttulo4"/>
      </w:pPr>
      <w:r>
        <w:t xml:space="preserve">O ator aciona a função “Consultar” o sistema exibe a </w:t>
      </w:r>
      <w:r w:rsidR="00CB1331" w:rsidRPr="00EB30CF">
        <w:t xml:space="preserve">lista de </w:t>
      </w:r>
      <w:r w:rsidR="00E71907" w:rsidRPr="00EB30CF">
        <w:t xml:space="preserve">registros </w:t>
      </w:r>
      <w:r w:rsidR="002E5BB1" w:rsidRPr="00EB30CF">
        <w:t xml:space="preserve">de </w:t>
      </w:r>
      <w:r w:rsidR="002E4EF7">
        <w:t>liquidação</w:t>
      </w:r>
      <w:r w:rsidR="00A076D3">
        <w:t>,</w:t>
      </w:r>
      <w:r w:rsidR="00CB1331">
        <w:t xml:space="preserve"> contendo as seguintes informações: </w:t>
      </w:r>
      <w:r w:rsidR="00C81146" w:rsidRPr="00291C94">
        <w:t>Servidor</w:t>
      </w:r>
      <w:r w:rsidR="00014CFD" w:rsidRPr="00291C94">
        <w:t xml:space="preserve">, </w:t>
      </w:r>
      <w:r w:rsidR="00C81146" w:rsidRPr="00291C94">
        <w:t>Data / Hora</w:t>
      </w:r>
      <w:r w:rsidR="00014CFD" w:rsidRPr="00291C94">
        <w:t xml:space="preserve">, </w:t>
      </w:r>
      <w:r w:rsidR="00C81146" w:rsidRPr="00291C94">
        <w:t>Consignação</w:t>
      </w:r>
      <w:r w:rsidR="00291C94">
        <w:t xml:space="preserve"> (código</w:t>
      </w:r>
      <w:proofErr w:type="gramStart"/>
      <w:r w:rsidR="00291C94">
        <w:t>),</w:t>
      </w:r>
      <w:proofErr w:type="gramEnd"/>
      <w:r w:rsidR="00C81146" w:rsidRPr="00291C94">
        <w:t>Tipo</w:t>
      </w:r>
      <w:r w:rsidR="00291C94">
        <w:t xml:space="preserve"> da liquidação</w:t>
      </w:r>
      <w:r w:rsidR="00014CFD" w:rsidRPr="00291C94">
        <w:t xml:space="preserve">, </w:t>
      </w:r>
      <w:r w:rsidR="00C81146" w:rsidRPr="00291C94">
        <w:t>Valor</w:t>
      </w:r>
      <w:r w:rsidR="00291C94">
        <w:t xml:space="preserve">. </w:t>
      </w:r>
      <w:r w:rsidR="00CF7ECE">
        <w:t>.</w:t>
      </w:r>
      <w:r w:rsidR="00527B06">
        <w:t xml:space="preserve"> (A</w:t>
      </w:r>
      <w:r w:rsidR="00301871">
        <w:t>1</w:t>
      </w:r>
      <w:r w:rsidR="00527B06">
        <w:t>)</w:t>
      </w:r>
    </w:p>
    <w:p w:rsidR="00D623B7" w:rsidRDefault="00291C94" w:rsidP="00CD47F1">
      <w:pPr>
        <w:pStyle w:val="Ttulo4"/>
      </w:pPr>
      <w:r>
        <w:t>O</w:t>
      </w:r>
      <w:r w:rsidR="00017EC6">
        <w:t xml:space="preserve"> sistema </w:t>
      </w:r>
      <w:r>
        <w:t>possibilita</w:t>
      </w:r>
      <w:r w:rsidR="00017EC6">
        <w:t xml:space="preserve"> a paginação exibindo as funções</w:t>
      </w:r>
      <w:r w:rsidR="00902488">
        <w:t xml:space="preserve">: </w:t>
      </w:r>
      <w:r w:rsidR="00767131">
        <w:t>“</w:t>
      </w:r>
      <w:r w:rsidR="00017EC6">
        <w:t>Primeira</w:t>
      </w:r>
      <w:r w:rsidR="00767131">
        <w:t>”</w:t>
      </w:r>
      <w:r w:rsidR="00017EC6">
        <w:t xml:space="preserve">, </w:t>
      </w:r>
      <w:r w:rsidR="00767131">
        <w:t>“</w:t>
      </w:r>
      <w:r w:rsidR="00017EC6">
        <w:t>Anterior</w:t>
      </w:r>
      <w:r w:rsidR="00767131">
        <w:t>”</w:t>
      </w:r>
      <w:r w:rsidR="00017EC6">
        <w:t>,</w:t>
      </w:r>
      <w:r w:rsidR="00386DCA">
        <w:t xml:space="preserve"> </w:t>
      </w:r>
      <w:r w:rsidR="00767131">
        <w:t>“</w:t>
      </w:r>
      <w:r w:rsidR="00386DCA">
        <w:t>Próxima</w:t>
      </w:r>
      <w:r w:rsidR="00767131">
        <w:t>”</w:t>
      </w:r>
      <w:r w:rsidR="00386DCA">
        <w:t xml:space="preserve">, </w:t>
      </w:r>
      <w:r w:rsidR="00767131">
        <w:t>“</w:t>
      </w:r>
      <w:r w:rsidR="00386DCA">
        <w:t>Última</w:t>
      </w:r>
      <w:r w:rsidR="00767131">
        <w:t>”</w:t>
      </w:r>
      <w:r w:rsidR="00CB1331">
        <w:t>.</w:t>
      </w:r>
      <w:r w:rsidR="00975312">
        <w:t xml:space="preserve"> Fim do caso de uso.</w:t>
      </w:r>
    </w:p>
    <w:p w:rsidR="00975312" w:rsidRPr="00975312" w:rsidRDefault="00975312" w:rsidP="00975312"/>
    <w:p w:rsidR="00301871" w:rsidRDefault="00301871" w:rsidP="00301871">
      <w:pPr>
        <w:pStyle w:val="Ttulo3"/>
      </w:pPr>
      <w:bookmarkStart w:id="13" w:name="_Toc77964920"/>
      <w:r>
        <w:t>Fluxo Alternativo A1(Imprimir)</w:t>
      </w:r>
      <w:bookmarkEnd w:id="13"/>
    </w:p>
    <w:p w:rsidR="00301871" w:rsidRDefault="00301871" w:rsidP="00CD47F1">
      <w:pPr>
        <w:pStyle w:val="Ttulo4"/>
      </w:pPr>
      <w:r>
        <w:t>Após executar o passo 4.1.4 o ator aciona a função “Imprimir”.</w:t>
      </w:r>
    </w:p>
    <w:p w:rsidR="00301871" w:rsidRDefault="00301871" w:rsidP="00CD47F1">
      <w:pPr>
        <w:pStyle w:val="Ttulo4"/>
      </w:pPr>
      <w:r>
        <w:t>O sistema apresenta a janela para impressão em PDF do “</w:t>
      </w:r>
      <w:hyperlink w:anchor="relat_liquid_antec" w:history="1">
        <w:r w:rsidRPr="00975312">
          <w:rPr>
            <w:rStyle w:val="Hyperlink"/>
          </w:rPr>
          <w:t xml:space="preserve">Relatório </w:t>
        </w:r>
        <w:r w:rsidR="00975312" w:rsidRPr="00975312">
          <w:rPr>
            <w:rStyle w:val="Hyperlink"/>
          </w:rPr>
          <w:t>liquidação antecipada</w:t>
        </w:r>
      </w:hyperlink>
      <w:r>
        <w:t>”.</w:t>
      </w:r>
    </w:p>
    <w:p w:rsidR="00301871" w:rsidRPr="00C57D9B" w:rsidRDefault="00301871" w:rsidP="00CD47F1">
      <w:pPr>
        <w:pStyle w:val="Ttulo4"/>
      </w:pPr>
      <w:r>
        <w:t>O ator submete a operação.</w:t>
      </w:r>
    </w:p>
    <w:p w:rsidR="00301871" w:rsidRPr="00301871" w:rsidRDefault="00301871" w:rsidP="00CD47F1">
      <w:pPr>
        <w:pStyle w:val="Ttulo4"/>
      </w:pPr>
      <w:r>
        <w:t>O sistema processa a operação. Volta ao fluxo básico.</w:t>
      </w:r>
    </w:p>
    <w:p w:rsidR="00AC705B" w:rsidRDefault="00AC705B">
      <w:pPr>
        <w:spacing w:line="240" w:lineRule="auto"/>
        <w:ind w:left="0"/>
        <w:jc w:val="left"/>
        <w:rPr>
          <w:b/>
          <w:bCs/>
          <w:iCs/>
          <w:color w:val="000080"/>
          <w:sz w:val="32"/>
          <w:szCs w:val="28"/>
        </w:rPr>
      </w:pPr>
    </w:p>
    <w:p w:rsidR="00EF4FB5" w:rsidRDefault="00EF4FB5">
      <w:pPr>
        <w:spacing w:line="240" w:lineRule="auto"/>
        <w:ind w:left="0"/>
        <w:jc w:val="left"/>
        <w:rPr>
          <w:b/>
          <w:bCs/>
          <w:iCs/>
          <w:color w:val="000080"/>
          <w:sz w:val="32"/>
          <w:szCs w:val="28"/>
        </w:rPr>
      </w:pPr>
    </w:p>
    <w:p w:rsidR="00291D2F" w:rsidRDefault="00291D2F" w:rsidP="00CD47F1">
      <w:pPr>
        <w:pStyle w:val="Ttulo4"/>
        <w:numPr>
          <w:ilvl w:val="0"/>
          <w:numId w:val="0"/>
        </w:numPr>
        <w:ind w:left="1224"/>
      </w:pPr>
    </w:p>
    <w:p w:rsidR="00002821" w:rsidRDefault="00002821" w:rsidP="00CD47F1">
      <w:pPr>
        <w:pStyle w:val="Ttulo4"/>
        <w:numPr>
          <w:ilvl w:val="0"/>
          <w:numId w:val="0"/>
        </w:numPr>
        <w:ind w:left="1224"/>
      </w:pPr>
    </w:p>
    <w:p w:rsidR="00002821" w:rsidRDefault="00002821">
      <w:pPr>
        <w:spacing w:line="240" w:lineRule="auto"/>
        <w:ind w:left="0"/>
        <w:jc w:val="left"/>
        <w:rPr>
          <w:bCs/>
          <w:szCs w:val="28"/>
        </w:rPr>
      </w:pPr>
      <w:r>
        <w:br w:type="page"/>
      </w:r>
    </w:p>
    <w:p w:rsidR="00002821" w:rsidRDefault="002C0416" w:rsidP="00B57D8C">
      <w:pPr>
        <w:pStyle w:val="Ttulo1"/>
        <w:numPr>
          <w:ilvl w:val="1"/>
          <w:numId w:val="1"/>
        </w:numPr>
        <w:jc w:val="left"/>
      </w:pPr>
      <w:bookmarkStart w:id="14" w:name="_Toc77964921"/>
      <w:r>
        <w:lastRenderedPageBreak/>
        <w:t>Nova liquidação</w:t>
      </w:r>
      <w:bookmarkEnd w:id="14"/>
    </w:p>
    <w:p w:rsidR="00B57D8C" w:rsidRDefault="00B57D8C" w:rsidP="00002821">
      <w:pPr>
        <w:pStyle w:val="Ttulo3"/>
      </w:pPr>
    </w:p>
    <w:p w:rsidR="00002821" w:rsidRDefault="00002821" w:rsidP="00002821">
      <w:pPr>
        <w:pStyle w:val="Ttulo3"/>
      </w:pPr>
      <w:bookmarkStart w:id="15" w:name="_Toc77964922"/>
      <w:r>
        <w:t>Fluxo Básico</w:t>
      </w:r>
      <w:bookmarkEnd w:id="15"/>
    </w:p>
    <w:p w:rsidR="00E025D0" w:rsidRDefault="001647AA" w:rsidP="00CD47F1">
      <w:pPr>
        <w:pStyle w:val="Ttulo4"/>
      </w:pPr>
      <w:r>
        <w:t>No passo 4.1.2 do caso de uso</w:t>
      </w:r>
      <w:r w:rsidR="0089354A">
        <w:t xml:space="preserve"> “Liquidação antecipada”</w:t>
      </w:r>
      <w:r w:rsidR="002C0416">
        <w:t xml:space="preserve"> o ator aciona a função “Nova liquidação”</w:t>
      </w:r>
      <w:r w:rsidR="00002821">
        <w:t>.</w:t>
      </w:r>
    </w:p>
    <w:p w:rsidR="0089354A" w:rsidRDefault="00002821" w:rsidP="00CD47F1">
      <w:pPr>
        <w:pStyle w:val="Ttulo4"/>
      </w:pPr>
      <w:r>
        <w:t xml:space="preserve">O sistema </w:t>
      </w:r>
      <w:r w:rsidR="008016C2">
        <w:t>apresenta</w:t>
      </w:r>
      <w:r>
        <w:t xml:space="preserve"> a tela “</w:t>
      </w:r>
      <w:hyperlink w:anchor="nova_liquid_princ" w:history="1">
        <w:r w:rsidR="0089354A" w:rsidRPr="0089354A">
          <w:rPr>
            <w:rStyle w:val="Hyperlink"/>
          </w:rPr>
          <w:t>Nova liquidação</w:t>
        </w:r>
      </w:hyperlink>
      <w:r>
        <w:t>”</w:t>
      </w:r>
      <w:r w:rsidR="00FF460A">
        <w:t xml:space="preserve"> com o campo CPF</w:t>
      </w:r>
      <w:r w:rsidR="0089354A">
        <w:t>.</w:t>
      </w:r>
      <w:r w:rsidR="00D146AB">
        <w:t xml:space="preserve"> (A2)</w:t>
      </w:r>
    </w:p>
    <w:p w:rsidR="0089354A" w:rsidRDefault="0089354A" w:rsidP="00CD47F1">
      <w:pPr>
        <w:pStyle w:val="Ttulo4"/>
      </w:pPr>
      <w:r>
        <w:t>O ator informa o CPF do interessado.</w:t>
      </w:r>
    </w:p>
    <w:p w:rsidR="00C41B8A" w:rsidRPr="00C41B8A" w:rsidRDefault="0089354A" w:rsidP="00CD47F1">
      <w:pPr>
        <w:pStyle w:val="Ttulo4"/>
      </w:pPr>
      <w:r>
        <w:t xml:space="preserve">O sistema </w:t>
      </w:r>
      <w:r w:rsidR="00FF460A">
        <w:t>verifica as consignações existentes para o CPF informado</w:t>
      </w:r>
      <w:r>
        <w:t xml:space="preserve"> e exibe os campos: </w:t>
      </w:r>
      <w:r w:rsidR="00FF460A">
        <w:t>C</w:t>
      </w:r>
      <w:r w:rsidRPr="0089354A">
        <w:t xml:space="preserve">onsignações vigentes e </w:t>
      </w:r>
      <w:r w:rsidR="00FF460A">
        <w:t>T</w:t>
      </w:r>
      <w:r w:rsidRPr="0089354A">
        <w:t>ipo de liquidação</w:t>
      </w:r>
      <w:r w:rsidR="008016C2">
        <w:t>.</w:t>
      </w:r>
      <w:r w:rsidR="00FF460A">
        <w:t xml:space="preserve"> </w:t>
      </w:r>
    </w:p>
    <w:p w:rsidR="00002821" w:rsidRDefault="00002821" w:rsidP="00CD47F1">
      <w:pPr>
        <w:pStyle w:val="Ttulo4"/>
      </w:pPr>
      <w:r>
        <w:t xml:space="preserve">O ator </w:t>
      </w:r>
      <w:r w:rsidR="00975312">
        <w:t xml:space="preserve">seleciona a consignação vigente a ser liquidada e informa o tipo de </w:t>
      </w:r>
      <w:r w:rsidR="00FF460A">
        <w:t>liquidação</w:t>
      </w:r>
      <w:r w:rsidR="00975312">
        <w:t>.</w:t>
      </w:r>
    </w:p>
    <w:p w:rsidR="00002821" w:rsidRDefault="00002821" w:rsidP="00CD47F1">
      <w:pPr>
        <w:pStyle w:val="Ttulo4"/>
      </w:pPr>
      <w:r>
        <w:t xml:space="preserve">O sistema </w:t>
      </w:r>
      <w:hyperlink w:anchor="nova_liquid_preenchim" w:history="1">
        <w:r w:rsidR="00845103" w:rsidRPr="00845103">
          <w:rPr>
            <w:rStyle w:val="Hyperlink"/>
          </w:rPr>
          <w:t xml:space="preserve">completa </w:t>
        </w:r>
        <w:r w:rsidR="00845103" w:rsidRPr="00845103">
          <w:rPr>
            <w:rStyle w:val="Hyperlink"/>
          </w:rPr>
          <w:t>a</w:t>
        </w:r>
        <w:r w:rsidR="00845103" w:rsidRPr="00845103">
          <w:rPr>
            <w:rStyle w:val="Hyperlink"/>
          </w:rPr>
          <w:t xml:space="preserve"> tela</w:t>
        </w:r>
      </w:hyperlink>
      <w:r w:rsidR="00845103">
        <w:t xml:space="preserve"> exibindo o campo Valor liquidado</w:t>
      </w:r>
      <w:r w:rsidR="00CD47F1">
        <w:t>.</w:t>
      </w:r>
    </w:p>
    <w:p w:rsidR="00CD47F1" w:rsidRPr="00CD47F1" w:rsidRDefault="00CD47F1" w:rsidP="00CD47F1">
      <w:pPr>
        <w:pStyle w:val="Ttulo4"/>
      </w:pPr>
      <w:r>
        <w:t>O</w:t>
      </w:r>
      <w:r w:rsidRPr="00CD47F1">
        <w:t xml:space="preserve"> ator </w:t>
      </w:r>
      <w:r>
        <w:t>aciona a função “Salva”. (</w:t>
      </w:r>
      <w:hyperlink w:anchor="_RN001:_Valida_campo" w:history="1">
        <w:r w:rsidRPr="004F7B7E">
          <w:rPr>
            <w:rStyle w:val="Hyperlink"/>
          </w:rPr>
          <w:t>RN00</w:t>
        </w:r>
        <w:r w:rsidR="004F7B7E" w:rsidRPr="004F7B7E">
          <w:rPr>
            <w:rStyle w:val="Hyperlink"/>
          </w:rPr>
          <w:t>1</w:t>
        </w:r>
      </w:hyperlink>
      <w:r>
        <w:t>)</w:t>
      </w:r>
    </w:p>
    <w:p w:rsidR="00CD47F1" w:rsidRDefault="00CD47F1" w:rsidP="00CD47F1">
      <w:pPr>
        <w:pStyle w:val="Ttulo4"/>
      </w:pPr>
      <w:r>
        <w:t>O</w:t>
      </w:r>
      <w:r w:rsidRPr="00CD47F1">
        <w:t xml:space="preserve"> sistema </w:t>
      </w:r>
      <w:r>
        <w:t>solicita confirmação d</w:t>
      </w:r>
      <w:r w:rsidRPr="00CD47F1">
        <w:t>a inclusão da liquidação</w:t>
      </w:r>
      <w:r>
        <w:t xml:space="preserve"> antecipada.</w:t>
      </w:r>
    </w:p>
    <w:p w:rsidR="00CD47F1" w:rsidRPr="00CD47F1" w:rsidRDefault="00CD47F1" w:rsidP="00CD47F1">
      <w:pPr>
        <w:pStyle w:val="Ttulo4"/>
      </w:pPr>
      <w:r>
        <w:t>O ator submete a transação. (</w:t>
      </w:r>
      <w:hyperlink w:anchor="_RN002:_Verifica_negociação" w:history="1">
        <w:r w:rsidRPr="004F7B7E">
          <w:rPr>
            <w:rStyle w:val="Hyperlink"/>
          </w:rPr>
          <w:t>RN00</w:t>
        </w:r>
        <w:r w:rsidR="004F7B7E" w:rsidRPr="004F7B7E">
          <w:rPr>
            <w:rStyle w:val="Hyperlink"/>
          </w:rPr>
          <w:t>2</w:t>
        </w:r>
      </w:hyperlink>
      <w:r>
        <w:t>)</w:t>
      </w:r>
    </w:p>
    <w:p w:rsidR="007C5D52" w:rsidRDefault="00CD47F1" w:rsidP="00CD47F1">
      <w:pPr>
        <w:pStyle w:val="Ttulo4"/>
      </w:pPr>
      <w:r>
        <w:t>O</w:t>
      </w:r>
      <w:r w:rsidRPr="00CD47F1">
        <w:t xml:space="preserve"> sistema processa a informação</w:t>
      </w:r>
      <w:r w:rsidR="0065189A">
        <w:t xml:space="preserve"> e</w:t>
      </w:r>
      <w:r w:rsidRPr="00CD47F1">
        <w:t xml:space="preserve"> exibe a mensagem </w:t>
      </w:r>
      <w:r w:rsidR="0065189A">
        <w:t>“</w:t>
      </w:r>
      <w:proofErr w:type="spellStart"/>
      <w:r w:rsidR="0065189A">
        <w:t>L</w:t>
      </w:r>
      <w:r>
        <w:t>liquidação</w:t>
      </w:r>
      <w:proofErr w:type="spellEnd"/>
      <w:r>
        <w:t xml:space="preserve"> incluída com sucesso</w:t>
      </w:r>
      <w:r w:rsidR="0065189A">
        <w:t>”</w:t>
      </w:r>
      <w:r>
        <w:t>. S</w:t>
      </w:r>
      <w:r w:rsidRPr="00CD47F1">
        <w:t>ai do caso de uso</w:t>
      </w:r>
      <w:r>
        <w:t xml:space="preserve"> e volta ao passo 4.1.2 do caso de uso Liquidação antecipada</w:t>
      </w:r>
      <w:r w:rsidR="00541503">
        <w:t xml:space="preserve">, exibindo o </w:t>
      </w:r>
      <w:hyperlink w:anchor="lista_liquid_incluida" w:history="1">
        <w:r w:rsidR="00541503" w:rsidRPr="000B6B37">
          <w:rPr>
            <w:rStyle w:val="Hyperlink"/>
          </w:rPr>
          <w:t>registro incluído</w:t>
        </w:r>
      </w:hyperlink>
      <w:r>
        <w:t>.</w:t>
      </w:r>
    </w:p>
    <w:p w:rsidR="00CD47F1" w:rsidRDefault="00CD47F1" w:rsidP="007C5D52">
      <w:pPr>
        <w:pStyle w:val="Ttulo3"/>
      </w:pPr>
    </w:p>
    <w:p w:rsidR="007C5D52" w:rsidRDefault="007C5D52" w:rsidP="007C5D52">
      <w:pPr>
        <w:pStyle w:val="Ttulo3"/>
      </w:pPr>
      <w:bookmarkStart w:id="16" w:name="_Toc77964923"/>
      <w:r>
        <w:t>Fluxo Alternativo A2 (Voltar)</w:t>
      </w:r>
      <w:bookmarkEnd w:id="16"/>
    </w:p>
    <w:p w:rsidR="00CD47F1" w:rsidRDefault="007C5D52" w:rsidP="00AA2386">
      <w:pPr>
        <w:pStyle w:val="Ttulo4"/>
      </w:pPr>
      <w:r>
        <w:t>Após executar o passo 4.</w:t>
      </w:r>
      <w:r w:rsidR="00C27948">
        <w:t>2</w:t>
      </w:r>
      <w:r>
        <w:t>.</w:t>
      </w:r>
      <w:r w:rsidR="00FF460A">
        <w:t>2</w:t>
      </w:r>
      <w:r>
        <w:t xml:space="preserve"> o ator aciona a função “Voltar”. </w:t>
      </w:r>
      <w:r w:rsidR="00CD47F1">
        <w:t>S</w:t>
      </w:r>
      <w:r w:rsidR="00CD47F1" w:rsidRPr="00CD47F1">
        <w:t>ai do caso de uso</w:t>
      </w:r>
      <w:r w:rsidR="00CD47F1">
        <w:t xml:space="preserve"> e volta ao passo 4.1.2 do caso de uso Liquidação antecipada.</w:t>
      </w:r>
    </w:p>
    <w:p w:rsidR="00CD47F1" w:rsidRDefault="00CD47F1">
      <w:pPr>
        <w:spacing w:line="240" w:lineRule="auto"/>
        <w:ind w:left="0"/>
        <w:jc w:val="left"/>
        <w:rPr>
          <w:bCs/>
          <w:szCs w:val="28"/>
        </w:rPr>
      </w:pPr>
      <w:r>
        <w:br w:type="page"/>
      </w:r>
    </w:p>
    <w:p w:rsidR="008C5DAC" w:rsidRDefault="008C5DAC" w:rsidP="004B051E">
      <w:pPr>
        <w:pStyle w:val="Ttulo1"/>
        <w:numPr>
          <w:ilvl w:val="1"/>
          <w:numId w:val="1"/>
        </w:numPr>
        <w:jc w:val="left"/>
      </w:pPr>
      <w:bookmarkStart w:id="17" w:name="_Toc77964924"/>
      <w:r>
        <w:lastRenderedPageBreak/>
        <w:t>Cancelar liquidação antecipada</w:t>
      </w:r>
      <w:bookmarkEnd w:id="17"/>
    </w:p>
    <w:p w:rsidR="008C5DAC" w:rsidRDefault="008C5DAC" w:rsidP="008C5DAC">
      <w:pPr>
        <w:pStyle w:val="Ttulo3"/>
      </w:pPr>
    </w:p>
    <w:p w:rsidR="008C5DAC" w:rsidRDefault="008C5DAC" w:rsidP="008C5DAC">
      <w:pPr>
        <w:pStyle w:val="Ttulo3"/>
      </w:pPr>
      <w:bookmarkStart w:id="18" w:name="_Toc77964925"/>
      <w:r>
        <w:t>Fluxo Básico</w:t>
      </w:r>
      <w:bookmarkEnd w:id="18"/>
    </w:p>
    <w:p w:rsidR="008C5DAC" w:rsidRDefault="008C5DAC" w:rsidP="008C5DAC">
      <w:pPr>
        <w:pStyle w:val="Ttulo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FFDAB6A" wp14:editId="31A5C82B">
                <wp:simplePos x="0" y="0"/>
                <wp:positionH relativeFrom="column">
                  <wp:posOffset>3901440</wp:posOffset>
                </wp:positionH>
                <wp:positionV relativeFrom="paragraph">
                  <wp:posOffset>123190</wp:posOffset>
                </wp:positionV>
                <wp:extent cx="523875" cy="485775"/>
                <wp:effectExtent l="0" t="0" r="0" b="0"/>
                <wp:wrapNone/>
                <wp:docPr id="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E7635" w:rsidRDefault="005E7635" w:rsidP="008C5DAC">
                            <w:pPr>
                              <w:ind w:left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A98723D" wp14:editId="55637C61">
                                  <wp:extent cx="311394" cy="323850"/>
                                  <wp:effectExtent l="0" t="0" r="0" b="0"/>
                                  <wp:docPr id="13" name="Imagem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1394" cy="3238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4" o:spid="_x0000_s1026" type="#_x0000_t202" style="position:absolute;left:0;text-align:left;margin-left:307.2pt;margin-top:9.7pt;width:41.25pt;height:38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" filled="f" stroked="f" strokeweight=".5pt">
                <v:textbox>
                  <w:txbxContent>
                    <w:p w:rsidR="005E7635" w:rsidRDefault="005E7635" w:rsidP="008C5DAC">
                      <w:pPr>
                        <w:ind w:left="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A98723D" wp14:editId="55637C61">
                            <wp:extent cx="311394" cy="323850"/>
                            <wp:effectExtent l="0" t="0" r="0" b="0"/>
                            <wp:docPr id="13" name="Imagem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1394" cy="3238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34E2E">
        <w:rPr>
          <w:noProof/>
        </w:rPr>
        <w:t>Após executar o passo</w:t>
      </w:r>
      <w:r>
        <w:t xml:space="preserve"> 4.1.4 do caso de uso “Liquidação antecipada”, o ator aciona a função “Excluir”                do registro a ser cancelado.</w:t>
      </w:r>
    </w:p>
    <w:p w:rsidR="008C5DAC" w:rsidRDefault="008C5DAC" w:rsidP="008C5DAC">
      <w:pPr>
        <w:pStyle w:val="Ttulo4"/>
      </w:pPr>
      <w:r>
        <w:t>O sistema solicita confirmação do cancelamento da liquidação.</w:t>
      </w:r>
    </w:p>
    <w:p w:rsidR="008C5DAC" w:rsidRDefault="008C5DAC" w:rsidP="008C5DAC">
      <w:pPr>
        <w:pStyle w:val="Ttulo4"/>
      </w:pPr>
      <w:r>
        <w:t>O ator submete a transação.</w:t>
      </w:r>
    </w:p>
    <w:p w:rsidR="008C5DAC" w:rsidRPr="008C5DAC" w:rsidRDefault="008C5DAC" w:rsidP="008C5DAC">
      <w:pPr>
        <w:pStyle w:val="Ttulo4"/>
      </w:pPr>
      <w:r>
        <w:t>O sistema processa a informação, cancela o registro</w:t>
      </w:r>
      <w:r w:rsidR="00710BB9">
        <w:t xml:space="preserve">, sinaliza o registro cancelado, </w:t>
      </w:r>
      <w:r>
        <w:t xml:space="preserve">e exibe a mensagem “Liquidação cancelada com sucesso”. Volta ao passo </w:t>
      </w:r>
      <w:r w:rsidR="00A34E2E">
        <w:t>4.1.4 do caso de uso “Liquidação antecipada</w:t>
      </w:r>
      <w:r w:rsidR="00623B33">
        <w:t>”</w:t>
      </w:r>
      <w:r w:rsidR="006A1BF2">
        <w:t xml:space="preserve"> exib</w:t>
      </w:r>
      <w:r w:rsidR="000B6B37">
        <w:t>indo</w:t>
      </w:r>
      <w:r w:rsidR="006A1BF2">
        <w:t xml:space="preserve"> o </w:t>
      </w:r>
      <w:hyperlink w:anchor="lista_liquid_cancelada" w:history="1">
        <w:r w:rsidR="006A1BF2" w:rsidRPr="000B6B37">
          <w:rPr>
            <w:rStyle w:val="Hyperlink"/>
          </w:rPr>
          <w:t>registro c</w:t>
        </w:r>
        <w:r w:rsidR="006A1BF2" w:rsidRPr="000B6B37">
          <w:rPr>
            <w:rStyle w:val="Hyperlink"/>
          </w:rPr>
          <w:t>a</w:t>
        </w:r>
        <w:r w:rsidR="006A1BF2" w:rsidRPr="000B6B37">
          <w:rPr>
            <w:rStyle w:val="Hyperlink"/>
          </w:rPr>
          <w:t>ncelado</w:t>
        </w:r>
      </w:hyperlink>
      <w:r w:rsidR="000B6B37">
        <w:t xml:space="preserve"> </w:t>
      </w:r>
      <w:r w:rsidR="0029504E">
        <w:t>tachado</w:t>
      </w:r>
      <w:r w:rsidR="00A34E2E">
        <w:t>.</w:t>
      </w:r>
    </w:p>
    <w:p w:rsidR="008C5DAC" w:rsidRPr="008C5DAC" w:rsidRDefault="008C5DAC" w:rsidP="008C5DAC"/>
    <w:p w:rsidR="004B051E" w:rsidRDefault="00007A5D" w:rsidP="004B051E">
      <w:pPr>
        <w:pStyle w:val="Ttulo1"/>
        <w:numPr>
          <w:ilvl w:val="1"/>
          <w:numId w:val="1"/>
        </w:numPr>
        <w:jc w:val="left"/>
      </w:pPr>
      <w:bookmarkStart w:id="19" w:name="_Toc77964926"/>
      <w:r>
        <w:t>Exibir detalhe da liquidação</w:t>
      </w:r>
      <w:r w:rsidR="005731AF">
        <w:t xml:space="preserve"> </w:t>
      </w:r>
      <w:r w:rsidR="00710BB9">
        <w:t>cancelada</w:t>
      </w:r>
      <w:bookmarkEnd w:id="19"/>
    </w:p>
    <w:p w:rsidR="004B051E" w:rsidRDefault="004B051E" w:rsidP="004B051E">
      <w:pPr>
        <w:pStyle w:val="Ttulo3"/>
      </w:pPr>
    </w:p>
    <w:p w:rsidR="004B051E" w:rsidRDefault="004B051E" w:rsidP="004B051E">
      <w:pPr>
        <w:pStyle w:val="Ttulo3"/>
      </w:pPr>
      <w:bookmarkStart w:id="20" w:name="_Toc77964927"/>
      <w:r>
        <w:t>Fluxo Básico</w:t>
      </w:r>
      <w:bookmarkEnd w:id="20"/>
    </w:p>
    <w:p w:rsidR="004B051E" w:rsidRPr="00E025D0" w:rsidRDefault="005731AF" w:rsidP="00CD47F1">
      <w:pPr>
        <w:pStyle w:val="Ttulo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FFCD81D" wp14:editId="61FB96BE">
                <wp:simplePos x="0" y="0"/>
                <wp:positionH relativeFrom="column">
                  <wp:posOffset>4091940</wp:posOffset>
                </wp:positionH>
                <wp:positionV relativeFrom="paragraph">
                  <wp:posOffset>123190</wp:posOffset>
                </wp:positionV>
                <wp:extent cx="523875" cy="485775"/>
                <wp:effectExtent l="0" t="0" r="0" b="0"/>
                <wp:wrapNone/>
                <wp:docPr id="25" name="Caixa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E7635" w:rsidRDefault="005E7635" w:rsidP="004B051E">
                            <w:pPr>
                              <w:ind w:left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3737AC0" wp14:editId="60390B10">
                                  <wp:extent cx="304800" cy="328246"/>
                                  <wp:effectExtent l="0" t="0" r="0" b="0"/>
                                  <wp:docPr id="14" name="Imagem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32824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5" o:spid="_x0000_s1027" type="#_x0000_t202" style="position:absolute;left:0;text-align:left;margin-left:322.2pt;margin-top:9.7pt;width:41.25pt;height:38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" filled="f" stroked="f" strokeweight=".5pt">
                <v:textbox>
                  <w:txbxContent>
                    <w:p w:rsidR="005E7635" w:rsidRDefault="005E7635" w:rsidP="004B051E">
                      <w:pPr>
                        <w:ind w:left="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3737AC0" wp14:editId="60390B10">
                            <wp:extent cx="304800" cy="328246"/>
                            <wp:effectExtent l="0" t="0" r="0" b="0"/>
                            <wp:docPr id="14" name="Imagem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800" cy="32824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23B33">
        <w:t xml:space="preserve">Após executar </w:t>
      </w:r>
      <w:r w:rsidR="004B051E">
        <w:t>o passo 4.1.</w:t>
      </w:r>
      <w:r>
        <w:t>4</w:t>
      </w:r>
      <w:r w:rsidR="004B051E">
        <w:t xml:space="preserve"> do caso de uso </w:t>
      </w:r>
      <w:proofErr w:type="gramStart"/>
      <w:r w:rsidR="004B051E">
        <w:t>“</w:t>
      </w:r>
      <w:r>
        <w:t>Liquidação antecipada</w:t>
      </w:r>
      <w:proofErr w:type="gramEnd"/>
      <w:r w:rsidR="004B051E">
        <w:t xml:space="preserve">”, o </w:t>
      </w:r>
      <w:r>
        <w:t>ator aciona a função “Detalhar”                  do registro</w:t>
      </w:r>
      <w:r w:rsidR="00623B33">
        <w:t xml:space="preserve"> cancelado</w:t>
      </w:r>
      <w:r w:rsidR="00710BB9">
        <w:t xml:space="preserve"> (marcado com linha)</w:t>
      </w:r>
      <w:r>
        <w:t xml:space="preserve"> a ser consultado</w:t>
      </w:r>
      <w:r w:rsidR="004B051E">
        <w:t>.</w:t>
      </w:r>
    </w:p>
    <w:p w:rsidR="004B051E" w:rsidRPr="00C41B8A" w:rsidRDefault="004B051E" w:rsidP="00CD47F1">
      <w:pPr>
        <w:pStyle w:val="Ttulo4"/>
      </w:pPr>
      <w:r>
        <w:t>O sistema apresenta a tela “</w:t>
      </w:r>
      <w:r w:rsidRPr="00623B33">
        <w:t xml:space="preserve">Detalhe </w:t>
      </w:r>
      <w:r w:rsidR="00710BB9">
        <w:t>do cancelamento</w:t>
      </w:r>
      <w:r>
        <w:t xml:space="preserve">” exibindo os dados </w:t>
      </w:r>
      <w:r w:rsidR="00710BB9">
        <w:t xml:space="preserve">do cancelamento </w:t>
      </w:r>
      <w:r>
        <w:t>(</w:t>
      </w:r>
      <w:r w:rsidR="000331CB" w:rsidRPr="000331CB">
        <w:t xml:space="preserve">Data / Hora, </w:t>
      </w:r>
      <w:r w:rsidR="00710BB9">
        <w:t>CPF do usuário que efetuou o cancelamento</w:t>
      </w:r>
      <w:r>
        <w:t>)</w:t>
      </w:r>
      <w:r w:rsidR="00710BB9">
        <w:t>.</w:t>
      </w:r>
    </w:p>
    <w:p w:rsidR="004B051E" w:rsidRDefault="004B051E" w:rsidP="00CD47F1">
      <w:pPr>
        <w:pStyle w:val="Ttulo4"/>
      </w:pPr>
      <w:r>
        <w:t>O ator aciona a função “</w:t>
      </w:r>
      <w:r w:rsidR="00710BB9">
        <w:t>Fechar</w:t>
      </w:r>
      <w:r>
        <w:t>”</w:t>
      </w:r>
      <w:r w:rsidR="000331CB">
        <w:t xml:space="preserve">. </w:t>
      </w:r>
      <w:r w:rsidR="00710BB9">
        <w:t>Volta ao passo 4.1.4 do caso de uso “Liquidação antecipada”</w:t>
      </w:r>
      <w:r>
        <w:t>.</w:t>
      </w:r>
    </w:p>
    <w:p w:rsidR="004B051E" w:rsidRDefault="004B051E" w:rsidP="004B051E">
      <w:pPr>
        <w:pStyle w:val="Ttulo3"/>
      </w:pPr>
    </w:p>
    <w:p w:rsidR="00710BB9" w:rsidRDefault="00710BB9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CA000D" w:rsidRDefault="00CA000D" w:rsidP="004A07A0">
      <w:pPr>
        <w:pStyle w:val="Ttulo1"/>
      </w:pPr>
      <w:bookmarkStart w:id="21" w:name="_Toc77964928"/>
      <w:r>
        <w:lastRenderedPageBreak/>
        <w:t>Regra</w:t>
      </w:r>
      <w:r w:rsidR="003B5B1F">
        <w:t>s</w:t>
      </w:r>
      <w:r>
        <w:t xml:space="preserve"> de Negócio</w:t>
      </w:r>
      <w:bookmarkEnd w:id="21"/>
    </w:p>
    <w:p w:rsidR="000871D7" w:rsidRPr="000871D7" w:rsidRDefault="000871D7" w:rsidP="000871D7"/>
    <w:p w:rsidR="000631A4" w:rsidRDefault="000631A4" w:rsidP="007E0499">
      <w:pPr>
        <w:pStyle w:val="Ttulo2"/>
      </w:pPr>
      <w:bookmarkStart w:id="22" w:name="_RN001:_Tipo_de"/>
      <w:bookmarkStart w:id="23" w:name="_RN001:_Valida_campo"/>
      <w:bookmarkStart w:id="24" w:name="_Toc77964929"/>
      <w:bookmarkEnd w:id="22"/>
      <w:bookmarkEnd w:id="23"/>
      <w:r>
        <w:t>RN001:</w:t>
      </w:r>
      <w:r w:rsidRPr="00C37A2D">
        <w:t xml:space="preserve"> </w:t>
      </w:r>
      <w:r w:rsidR="00194B70">
        <w:t>Valida campo valor liquidado</w:t>
      </w:r>
      <w:r w:rsidRPr="00C37A2D">
        <w:t>.</w:t>
      </w:r>
      <w:bookmarkEnd w:id="24"/>
    </w:p>
    <w:p w:rsidR="00975CDE" w:rsidRDefault="00194B70" w:rsidP="00AC4062">
      <w:bookmarkStart w:id="25" w:name="_RN002:_Quantidade_de"/>
      <w:bookmarkEnd w:id="25"/>
      <w:r>
        <w:t>Para</w:t>
      </w:r>
      <w:r w:rsidRPr="00194B70">
        <w:t xml:space="preserve"> o tipo de liquidação for saldo devedor + saldo residual, o sistema </w:t>
      </w:r>
      <w:r>
        <w:t>calcula o</w:t>
      </w:r>
      <w:r w:rsidRPr="00194B70">
        <w:t xml:space="preserve"> Valor Liquidado (</w:t>
      </w:r>
      <w:r>
        <w:t>total de</w:t>
      </w:r>
      <w:r w:rsidRPr="00194B70">
        <w:t xml:space="preserve"> parcelas em aberto x valor da parcela + saldo residual)</w:t>
      </w:r>
      <w:r>
        <w:t>.</w:t>
      </w:r>
    </w:p>
    <w:p w:rsidR="00194B70" w:rsidRDefault="00194B70" w:rsidP="00AC4062">
      <w:r>
        <w:t>Se o tipo de liquidação for saldo parcial residual o valor informado deve ser menor ou igual ao total do saldo residual.</w:t>
      </w:r>
    </w:p>
    <w:p w:rsidR="004C323A" w:rsidRDefault="004C323A" w:rsidP="004C323A">
      <w:pPr>
        <w:pStyle w:val="Ttulo2"/>
      </w:pPr>
      <w:bookmarkStart w:id="26" w:name="_RN002:_Verifica_negociação"/>
      <w:bookmarkStart w:id="27" w:name="_Toc77964930"/>
      <w:bookmarkEnd w:id="26"/>
      <w:r>
        <w:t>RN002:</w:t>
      </w:r>
      <w:r w:rsidRPr="00C37A2D">
        <w:t xml:space="preserve"> </w:t>
      </w:r>
      <w:r>
        <w:t>Verifica negociação ou portabilidade</w:t>
      </w:r>
      <w:r w:rsidRPr="00C37A2D">
        <w:t>.</w:t>
      </w:r>
      <w:bookmarkEnd w:id="27"/>
    </w:p>
    <w:p w:rsidR="004C323A" w:rsidRDefault="004C323A" w:rsidP="004C323A">
      <w:r>
        <w:t>Se contrato estiver em processo de negociação ou portabilidade, não pode incluir liquidação antecipada.</w:t>
      </w:r>
    </w:p>
    <w:p w:rsidR="004C323A" w:rsidRDefault="004C323A" w:rsidP="00AC4062"/>
    <w:p w:rsidR="00AE2BF8" w:rsidRDefault="00AE2BF8" w:rsidP="004A07A0">
      <w:pPr>
        <w:pStyle w:val="Ttulo1"/>
      </w:pPr>
      <w:bookmarkStart w:id="28" w:name="_Toc77964931"/>
      <w:r>
        <w:t>Anexos</w:t>
      </w:r>
      <w:bookmarkEnd w:id="28"/>
    </w:p>
    <w:p w:rsidR="00EF5BB3" w:rsidRDefault="00975CDE" w:rsidP="00975CDE">
      <w:pPr>
        <w:spacing w:line="240" w:lineRule="auto"/>
        <w:ind w:left="0" w:firstLine="540"/>
        <w:jc w:val="left"/>
      </w:pPr>
      <w:r>
        <w:t>Não se aplica.</w:t>
      </w:r>
    </w:p>
    <w:p w:rsidR="00894896" w:rsidRDefault="00894896" w:rsidP="00975CDE">
      <w:pPr>
        <w:spacing w:line="240" w:lineRule="auto"/>
        <w:ind w:left="0" w:firstLine="54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</w:p>
    <w:p w:rsidR="00EF5BB3" w:rsidRDefault="00EF5BB3" w:rsidP="00975CDE">
      <w:pPr>
        <w:spacing w:line="240" w:lineRule="auto"/>
        <w:ind w:left="0" w:firstLine="54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</w:p>
    <w:p w:rsidR="00E225D3" w:rsidRDefault="00E225D3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CA000D" w:rsidRDefault="00CA000D" w:rsidP="004A07A0">
      <w:pPr>
        <w:pStyle w:val="Ttulo1"/>
      </w:pPr>
      <w:bookmarkStart w:id="29" w:name="_Toc77964932"/>
      <w:r>
        <w:lastRenderedPageBreak/>
        <w:t>Telas</w:t>
      </w:r>
      <w:bookmarkEnd w:id="29"/>
    </w:p>
    <w:p w:rsidR="00E743CE" w:rsidRPr="00E743CE" w:rsidRDefault="00E743CE" w:rsidP="00E743CE"/>
    <w:p w:rsidR="009F2262" w:rsidRDefault="009F2262" w:rsidP="004866B2">
      <w:bookmarkStart w:id="30" w:name="_Proposta_de_Consignação"/>
      <w:bookmarkStart w:id="31" w:name="aceite_port"/>
      <w:bookmarkStart w:id="32" w:name="liquid_antec_princ"/>
      <w:bookmarkEnd w:id="30"/>
      <w:bookmarkEnd w:id="31"/>
      <w:r>
        <w:t>Liquidação antecipada - principal</w:t>
      </w:r>
    </w:p>
    <w:bookmarkEnd w:id="32"/>
    <w:p w:rsidR="009F2262" w:rsidRDefault="009F2262">
      <w:pPr>
        <w:spacing w:line="240" w:lineRule="auto"/>
        <w:ind w:left="0"/>
        <w:jc w:val="left"/>
      </w:pPr>
    </w:p>
    <w:p w:rsidR="009F2262" w:rsidRDefault="009F2262">
      <w:pPr>
        <w:spacing w:line="240" w:lineRule="auto"/>
        <w:ind w:left="0"/>
        <w:jc w:val="left"/>
      </w:pPr>
      <w:r>
        <w:rPr>
          <w:noProof/>
        </w:rPr>
        <w:drawing>
          <wp:inline distT="0" distB="0" distL="0" distR="0" wp14:anchorId="78AAECD4" wp14:editId="03714A00">
            <wp:extent cx="5400040" cy="1141353"/>
            <wp:effectExtent l="0" t="0" r="0" b="190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1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262" w:rsidRDefault="009F2262">
      <w:pPr>
        <w:spacing w:line="240" w:lineRule="auto"/>
        <w:ind w:left="0"/>
        <w:jc w:val="left"/>
      </w:pPr>
    </w:p>
    <w:p w:rsidR="009F2262" w:rsidRDefault="009F2262">
      <w:pPr>
        <w:spacing w:line="240" w:lineRule="auto"/>
        <w:ind w:left="0"/>
        <w:jc w:val="left"/>
      </w:pPr>
    </w:p>
    <w:p w:rsidR="009F2262" w:rsidRDefault="009F2262" w:rsidP="004866B2">
      <w:bookmarkStart w:id="33" w:name="liquid_antec_consulta"/>
      <w:r>
        <w:t>Liquidação antecipada – consulta</w:t>
      </w:r>
    </w:p>
    <w:bookmarkEnd w:id="33"/>
    <w:p w:rsidR="009F2262" w:rsidRDefault="009F2262">
      <w:pPr>
        <w:spacing w:line="240" w:lineRule="auto"/>
        <w:ind w:left="0"/>
        <w:jc w:val="left"/>
      </w:pPr>
    </w:p>
    <w:p w:rsidR="009F2262" w:rsidRDefault="004F083E">
      <w:pPr>
        <w:spacing w:line="240" w:lineRule="auto"/>
        <w:ind w:left="0"/>
        <w:jc w:val="left"/>
      </w:pPr>
      <w:r>
        <w:rPr>
          <w:noProof/>
        </w:rPr>
        <w:drawing>
          <wp:inline distT="0" distB="0" distL="0" distR="0" wp14:anchorId="40A149E2" wp14:editId="471823C1">
            <wp:extent cx="5400040" cy="2169670"/>
            <wp:effectExtent l="0" t="0" r="0" b="254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262" w:rsidRDefault="009F2262">
      <w:pPr>
        <w:spacing w:line="240" w:lineRule="auto"/>
        <w:ind w:left="0"/>
        <w:jc w:val="left"/>
      </w:pPr>
    </w:p>
    <w:p w:rsidR="009F2262" w:rsidRDefault="00E96954" w:rsidP="00E96954">
      <w:bookmarkStart w:id="34" w:name="nova_liquid_princ"/>
      <w:r>
        <w:t>Nova liquidação – principal</w:t>
      </w:r>
    </w:p>
    <w:bookmarkEnd w:id="34"/>
    <w:p w:rsidR="00E96954" w:rsidRDefault="00E96954">
      <w:pPr>
        <w:spacing w:line="240" w:lineRule="auto"/>
        <w:ind w:left="0"/>
        <w:jc w:val="left"/>
      </w:pPr>
      <w:r>
        <w:rPr>
          <w:noProof/>
        </w:rPr>
        <w:drawing>
          <wp:inline distT="0" distB="0" distL="0" distR="0" wp14:anchorId="1148BD86" wp14:editId="7EB730C0">
            <wp:extent cx="5400040" cy="853570"/>
            <wp:effectExtent l="0" t="0" r="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954" w:rsidRDefault="00E96954">
      <w:pPr>
        <w:spacing w:line="240" w:lineRule="auto"/>
        <w:ind w:left="0"/>
        <w:jc w:val="left"/>
      </w:pPr>
    </w:p>
    <w:p w:rsidR="008539AE" w:rsidRDefault="008539AE" w:rsidP="008539AE">
      <w:bookmarkStart w:id="35" w:name="nova_liquid_preenchim"/>
      <w:r>
        <w:t>Nova liquidação – preenchimento das informações</w:t>
      </w:r>
    </w:p>
    <w:bookmarkEnd w:id="35"/>
    <w:p w:rsidR="008539AE" w:rsidRDefault="008539AE">
      <w:pPr>
        <w:spacing w:line="240" w:lineRule="auto"/>
        <w:ind w:left="0"/>
        <w:jc w:val="left"/>
      </w:pPr>
      <w:r>
        <w:rPr>
          <w:noProof/>
        </w:rPr>
        <w:drawing>
          <wp:inline distT="0" distB="0" distL="0" distR="0" wp14:anchorId="43269C2F" wp14:editId="4E639575">
            <wp:extent cx="5400040" cy="1324042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4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9AE" w:rsidRDefault="008539AE">
      <w:pPr>
        <w:spacing w:line="240" w:lineRule="auto"/>
        <w:ind w:left="0"/>
        <w:jc w:val="left"/>
      </w:pPr>
    </w:p>
    <w:p w:rsidR="008539AE" w:rsidRDefault="008539AE">
      <w:pPr>
        <w:spacing w:line="240" w:lineRule="auto"/>
        <w:ind w:left="0"/>
        <w:jc w:val="left"/>
      </w:pPr>
    </w:p>
    <w:p w:rsidR="004F083E" w:rsidRDefault="004F083E" w:rsidP="004F083E">
      <w:bookmarkStart w:id="36" w:name="lista_liquid_incluida"/>
      <w:r>
        <w:lastRenderedPageBreak/>
        <w:t>Lista liquidação incluída</w:t>
      </w:r>
      <w:bookmarkEnd w:id="36"/>
    </w:p>
    <w:p w:rsidR="004F083E" w:rsidRDefault="004F083E">
      <w:pPr>
        <w:spacing w:line="240" w:lineRule="auto"/>
        <w:ind w:left="0"/>
        <w:jc w:val="left"/>
      </w:pPr>
    </w:p>
    <w:p w:rsidR="004F083E" w:rsidRDefault="004F083E">
      <w:pPr>
        <w:spacing w:line="240" w:lineRule="auto"/>
        <w:ind w:left="0"/>
        <w:jc w:val="left"/>
      </w:pPr>
      <w:r>
        <w:rPr>
          <w:noProof/>
        </w:rPr>
        <w:drawing>
          <wp:inline distT="0" distB="0" distL="0" distR="0" wp14:anchorId="1909E8D3" wp14:editId="1C5E4BF8">
            <wp:extent cx="5400040" cy="1642986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2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83E" w:rsidRDefault="004F083E">
      <w:pPr>
        <w:spacing w:line="240" w:lineRule="auto"/>
        <w:ind w:left="0"/>
        <w:jc w:val="left"/>
      </w:pPr>
    </w:p>
    <w:p w:rsidR="004F083E" w:rsidRDefault="004F083E">
      <w:pPr>
        <w:spacing w:line="240" w:lineRule="auto"/>
        <w:ind w:left="0"/>
        <w:jc w:val="left"/>
      </w:pPr>
    </w:p>
    <w:p w:rsidR="000133D3" w:rsidRDefault="000133D3" w:rsidP="000133D3">
      <w:bookmarkStart w:id="37" w:name="lista_liquid_cancelada"/>
      <w:r>
        <w:t>Lista liquidação cancelada</w:t>
      </w:r>
    </w:p>
    <w:bookmarkEnd w:id="37"/>
    <w:p w:rsidR="000133D3" w:rsidRDefault="000133D3">
      <w:pPr>
        <w:spacing w:line="240" w:lineRule="auto"/>
        <w:ind w:left="0"/>
        <w:jc w:val="left"/>
      </w:pPr>
    </w:p>
    <w:p w:rsidR="00710BB9" w:rsidRDefault="000133D3">
      <w:pPr>
        <w:spacing w:line="240" w:lineRule="auto"/>
        <w:ind w:left="0"/>
        <w:jc w:val="left"/>
      </w:pPr>
      <w:r>
        <w:rPr>
          <w:noProof/>
        </w:rPr>
        <w:drawing>
          <wp:inline distT="0" distB="0" distL="0" distR="0" wp14:anchorId="1F59EEE6" wp14:editId="562BAFCB">
            <wp:extent cx="5400040" cy="1721805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BB9" w:rsidRDefault="00710BB9">
      <w:pPr>
        <w:spacing w:line="240" w:lineRule="auto"/>
        <w:ind w:left="0"/>
        <w:jc w:val="left"/>
      </w:pPr>
    </w:p>
    <w:p w:rsidR="000133D3" w:rsidRDefault="000133D3">
      <w:pPr>
        <w:spacing w:line="240" w:lineRule="auto"/>
        <w:ind w:left="0"/>
        <w:jc w:val="left"/>
      </w:pPr>
    </w:p>
    <w:p w:rsidR="00E96954" w:rsidRDefault="000133D3" w:rsidP="006A1BF2">
      <w:bookmarkStart w:id="38" w:name="liquid_cancelada_detalhe"/>
      <w:r>
        <w:t>Detalhe do cancelamento da liquidação</w:t>
      </w:r>
    </w:p>
    <w:bookmarkEnd w:id="38"/>
    <w:p w:rsidR="000133D3" w:rsidRDefault="000133D3">
      <w:pPr>
        <w:spacing w:line="240" w:lineRule="auto"/>
        <w:ind w:left="0"/>
        <w:jc w:val="left"/>
      </w:pPr>
    </w:p>
    <w:p w:rsidR="000133D3" w:rsidRDefault="000133D3">
      <w:pPr>
        <w:spacing w:line="240" w:lineRule="auto"/>
        <w:ind w:left="0"/>
        <w:jc w:val="left"/>
      </w:pPr>
      <w:r>
        <w:t xml:space="preserve"> </w:t>
      </w:r>
      <w:r>
        <w:rPr>
          <w:noProof/>
        </w:rPr>
        <w:drawing>
          <wp:inline distT="0" distB="0" distL="0" distR="0" wp14:anchorId="38446160" wp14:editId="04B5B083">
            <wp:extent cx="4305300" cy="1666875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954" w:rsidRDefault="00E96954">
      <w:pPr>
        <w:spacing w:line="240" w:lineRule="auto"/>
        <w:ind w:left="0"/>
        <w:jc w:val="left"/>
      </w:pPr>
    </w:p>
    <w:p w:rsidR="00E96954" w:rsidRDefault="00E96954">
      <w:pPr>
        <w:spacing w:line="240" w:lineRule="auto"/>
        <w:ind w:left="0"/>
        <w:jc w:val="left"/>
      </w:pPr>
    </w:p>
    <w:p w:rsidR="00E96954" w:rsidRDefault="00E96954">
      <w:pPr>
        <w:spacing w:line="240" w:lineRule="auto"/>
        <w:ind w:left="0"/>
        <w:jc w:val="left"/>
      </w:pPr>
    </w:p>
    <w:p w:rsidR="00E96954" w:rsidRDefault="00E96954">
      <w:pPr>
        <w:spacing w:line="240" w:lineRule="auto"/>
        <w:ind w:left="0"/>
        <w:jc w:val="left"/>
      </w:pPr>
    </w:p>
    <w:p w:rsidR="00E96954" w:rsidRDefault="00E96954">
      <w:pPr>
        <w:spacing w:line="240" w:lineRule="auto"/>
        <w:ind w:left="0"/>
        <w:jc w:val="left"/>
      </w:pPr>
    </w:p>
    <w:p w:rsidR="00E96954" w:rsidRDefault="00E96954">
      <w:pPr>
        <w:spacing w:line="240" w:lineRule="auto"/>
        <w:ind w:left="0"/>
        <w:jc w:val="left"/>
      </w:pPr>
    </w:p>
    <w:p w:rsidR="003A7C53" w:rsidRDefault="003A7C53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CA000D" w:rsidRDefault="00894896" w:rsidP="004A07A0">
      <w:pPr>
        <w:pStyle w:val="Ttulo1"/>
      </w:pPr>
      <w:bookmarkStart w:id="39" w:name="_Toc77964933"/>
      <w:r>
        <w:lastRenderedPageBreak/>
        <w:t>Relatório (</w:t>
      </w:r>
      <w:r w:rsidR="00CA000D">
        <w:t>s)</w:t>
      </w:r>
      <w:bookmarkEnd w:id="39"/>
    </w:p>
    <w:p w:rsidR="00C14A02" w:rsidRDefault="00C14A02" w:rsidP="00894896"/>
    <w:p w:rsidR="009F2262" w:rsidRDefault="009F2262" w:rsidP="00894896">
      <w:bookmarkStart w:id="40" w:name="relat_liquid_antec"/>
      <w:r>
        <w:t>Relatório liquidação antecipada</w:t>
      </w:r>
    </w:p>
    <w:bookmarkEnd w:id="40"/>
    <w:p w:rsidR="009F2262" w:rsidRDefault="009F2262" w:rsidP="00894896"/>
    <w:p w:rsidR="009F2262" w:rsidRDefault="004F083E" w:rsidP="004866B2">
      <w:pPr>
        <w:spacing w:line="240" w:lineRule="auto"/>
        <w:ind w:left="0"/>
        <w:jc w:val="center"/>
        <w:rPr>
          <w:noProof/>
        </w:rPr>
      </w:pPr>
      <w:r>
        <w:rPr>
          <w:noProof/>
        </w:rPr>
        <w:drawing>
          <wp:inline distT="0" distB="0" distL="0" distR="0" wp14:anchorId="48EB2A81" wp14:editId="00CA7EF1">
            <wp:extent cx="4114800" cy="552450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83E" w:rsidRDefault="004F083E" w:rsidP="004866B2">
      <w:pPr>
        <w:spacing w:line="240" w:lineRule="auto"/>
        <w:ind w:left="0"/>
        <w:jc w:val="center"/>
        <w:rPr>
          <w:noProof/>
        </w:rPr>
      </w:pPr>
    </w:p>
    <w:p w:rsidR="004F083E" w:rsidRDefault="004F083E" w:rsidP="004866B2">
      <w:pPr>
        <w:spacing w:line="240" w:lineRule="auto"/>
        <w:ind w:left="0"/>
        <w:jc w:val="center"/>
        <w:rPr>
          <w:noProof/>
        </w:rPr>
      </w:pPr>
    </w:p>
    <w:p w:rsidR="004866B2" w:rsidRDefault="004866B2" w:rsidP="00894896"/>
    <w:p w:rsidR="004866B2" w:rsidRDefault="004866B2" w:rsidP="00894896"/>
    <w:p w:rsidR="004866B2" w:rsidRDefault="004866B2" w:rsidP="00894896"/>
    <w:p w:rsidR="004866B2" w:rsidRDefault="004866B2" w:rsidP="00894896"/>
    <w:sectPr w:rsidR="004866B2" w:rsidSect="00BD3501"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4BEE" w:rsidRDefault="00444BEE" w:rsidP="002908D9">
      <w:r>
        <w:separator/>
      </w:r>
    </w:p>
  </w:endnote>
  <w:endnote w:type="continuationSeparator" w:id="0">
    <w:p w:rsidR="00444BEE" w:rsidRDefault="00444BEE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7635" w:rsidRDefault="005E7635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5E7635" w:rsidRDefault="005E7635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070" w:type="dxa"/>
      <w:jc w:val="center"/>
      <w:tblBorders>
        <w:top w:val="single" w:sz="12" w:space="0" w:color="auto"/>
        <w:bottom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06"/>
      <w:gridCol w:w="4950"/>
      <w:gridCol w:w="1414"/>
    </w:tblGrid>
    <w:tr w:rsidR="005E7635" w:rsidTr="00510CA9">
      <w:trPr>
        <w:jc w:val="center"/>
      </w:trPr>
      <w:tc>
        <w:tcPr>
          <w:tcW w:w="2706" w:type="dxa"/>
          <w:tcBorders>
            <w:top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5E7635" w:rsidRDefault="005E7635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Elaborado por:</w:t>
          </w:r>
        </w:p>
        <w:p w:rsidR="005E7635" w:rsidRDefault="005E7635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t>Débora Homobono</w:t>
          </w:r>
        </w:p>
        <w:p w:rsidR="005E7635" w:rsidRDefault="005E7635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Revisado por:</w:t>
          </w:r>
        </w:p>
        <w:p w:rsidR="005E7635" w:rsidRDefault="005E7635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t>Pedro Ângelo de Moraes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DOCPROPERTY  Manager  \* MERGEFORMAT </w:instrText>
          </w:r>
          <w:r>
            <w:rPr>
              <w:rFonts w:cs="Arial"/>
              <w:sz w:val="20"/>
            </w:rPr>
            <w:fldChar w:fldCharType="end"/>
          </w:r>
        </w:p>
      </w:tc>
      <w:tc>
        <w:tcPr>
          <w:tcW w:w="4950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single" w:sz="8" w:space="0" w:color="auto"/>
          </w:tcBorders>
        </w:tcPr>
        <w:p w:rsidR="005E7635" w:rsidRDefault="005E7635" w:rsidP="00510CA9">
          <w:pPr>
            <w:pStyle w:val="Rodap"/>
            <w:ind w:left="56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Arquivo:</w:t>
          </w:r>
        </w:p>
        <w:p w:rsidR="005E7635" w:rsidRDefault="005E7635" w:rsidP="0007538B">
          <w:pPr>
            <w:pStyle w:val="Rodap"/>
            <w:ind w:left="56"/>
            <w:rPr>
              <w:rFonts w:cs="Arial"/>
              <w:sz w:val="20"/>
            </w:rPr>
          </w:pPr>
          <w:r>
            <w:rPr>
              <w:rFonts w:cs="Arial"/>
              <w:snapToGrid w:val="0"/>
              <w:sz w:val="20"/>
            </w:rPr>
            <w:fldChar w:fldCharType="begin"/>
          </w:r>
          <w:r>
            <w:rPr>
              <w:rFonts w:cs="Arial"/>
              <w:snapToGrid w:val="0"/>
              <w:sz w:val="20"/>
            </w:rPr>
            <w:instrText xml:space="preserve"> FILENAME </w:instrText>
          </w:r>
          <w:r>
            <w:rPr>
              <w:rFonts w:cs="Arial"/>
              <w:snapToGrid w:val="0"/>
              <w:sz w:val="20"/>
            </w:rPr>
            <w:fldChar w:fldCharType="separate"/>
          </w:r>
          <w:r>
            <w:rPr>
              <w:rFonts w:cs="Arial"/>
              <w:noProof/>
              <w:snapToGrid w:val="0"/>
              <w:sz w:val="20"/>
            </w:rPr>
            <w:t>UCS076</w:t>
          </w:r>
          <w:r w:rsidR="0007538B">
            <w:rPr>
              <w:rFonts w:cs="Arial"/>
              <w:noProof/>
              <w:snapToGrid w:val="0"/>
              <w:sz w:val="20"/>
            </w:rPr>
            <w:t>9</w:t>
          </w:r>
          <w:r>
            <w:rPr>
              <w:rFonts w:cs="Arial"/>
              <w:noProof/>
              <w:snapToGrid w:val="0"/>
              <w:sz w:val="20"/>
            </w:rPr>
            <w:t xml:space="preserve"> - </w:t>
          </w:r>
          <w:r>
            <w:rPr>
              <w:rFonts w:cs="Arial"/>
              <w:snapToGrid w:val="0"/>
              <w:sz w:val="20"/>
            </w:rPr>
            <w:fldChar w:fldCharType="end"/>
          </w:r>
          <w:r w:rsidR="0007538B">
            <w:rPr>
              <w:rFonts w:cs="Arial"/>
              <w:snapToGrid w:val="0"/>
              <w:sz w:val="20"/>
            </w:rPr>
            <w:t>Liquidação Antecipada</w:t>
          </w:r>
        </w:p>
      </w:tc>
      <w:tc>
        <w:tcPr>
          <w:tcW w:w="1414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nil"/>
          </w:tcBorders>
          <w:vAlign w:val="center"/>
        </w:tcPr>
        <w:p w:rsidR="005E7635" w:rsidRDefault="005E7635" w:rsidP="00AC4062">
          <w:pPr>
            <w:pStyle w:val="Rodap"/>
            <w:ind w:left="497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 xml:space="preserve">Pág. 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PAGE </w:instrText>
          </w:r>
          <w:r>
            <w:rPr>
              <w:rFonts w:cs="Arial"/>
              <w:sz w:val="20"/>
            </w:rPr>
            <w:fldChar w:fldCharType="separate"/>
          </w:r>
          <w:r w:rsidR="0007538B">
            <w:rPr>
              <w:rFonts w:cs="Arial"/>
              <w:noProof/>
              <w:sz w:val="20"/>
            </w:rPr>
            <w:t>5</w:t>
          </w:r>
          <w:r>
            <w:rPr>
              <w:rFonts w:cs="Arial"/>
              <w:sz w:val="20"/>
            </w:rPr>
            <w:fldChar w:fldCharType="end"/>
          </w:r>
        </w:p>
      </w:tc>
    </w:tr>
  </w:tbl>
  <w:p w:rsidR="005E7635" w:rsidRDefault="005E7635" w:rsidP="00AC4062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7635" w:rsidRDefault="005E7635" w:rsidP="00AC4062">
    <w:pPr>
      <w:pStyle w:val="Rodap"/>
      <w:ind w:left="0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21" name="Imagem 21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4BEE" w:rsidRDefault="00444BEE" w:rsidP="002908D9">
      <w:r>
        <w:separator/>
      </w:r>
    </w:p>
  </w:footnote>
  <w:footnote w:type="continuationSeparator" w:id="0">
    <w:p w:rsidR="00444BEE" w:rsidRDefault="00444BEE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7635" w:rsidRDefault="005E7635" w:rsidP="00AC4062">
    <w:pPr>
      <w:pStyle w:val="Cabealho"/>
      <w:ind w:left="0"/>
    </w:pPr>
    <w:r>
      <w:rPr>
        <w:noProof/>
      </w:rPr>
      <w:drawing>
        <wp:anchor distT="0" distB="0" distL="114300" distR="114300" simplePos="0" relativeHeight="251654656" behindDoc="0" locked="0" layoutInCell="1" allowOverlap="1">
          <wp:simplePos x="0" y="0"/>
          <wp:positionH relativeFrom="column">
            <wp:posOffset>4617720</wp:posOffset>
          </wp:positionH>
          <wp:positionV relativeFrom="paragraph">
            <wp:posOffset>-205768</wp:posOffset>
          </wp:positionV>
          <wp:extent cx="1507490" cy="484505"/>
          <wp:effectExtent l="0" t="0" r="0" b="0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7635" w:rsidRDefault="005E7635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4649526</wp:posOffset>
          </wp:positionH>
          <wp:positionV relativeFrom="paragraph">
            <wp:posOffset>-197817</wp:posOffset>
          </wp:positionV>
          <wp:extent cx="1507490" cy="484505"/>
          <wp:effectExtent l="0" t="0" r="0" b="0"/>
          <wp:wrapSquare wrapText="bothSides"/>
          <wp:docPr id="2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7D74E9"/>
    <w:multiLevelType w:val="multilevel"/>
    <w:tmpl w:val="A17E021C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4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5CDE"/>
    <w:rsid w:val="00000552"/>
    <w:rsid w:val="00002821"/>
    <w:rsid w:val="00002DDC"/>
    <w:rsid w:val="0000536A"/>
    <w:rsid w:val="00006B7D"/>
    <w:rsid w:val="00007A5D"/>
    <w:rsid w:val="00010C94"/>
    <w:rsid w:val="00011A7E"/>
    <w:rsid w:val="000133D3"/>
    <w:rsid w:val="00014CFD"/>
    <w:rsid w:val="00017EC6"/>
    <w:rsid w:val="000331CB"/>
    <w:rsid w:val="00057F7A"/>
    <w:rsid w:val="000631A4"/>
    <w:rsid w:val="0007538B"/>
    <w:rsid w:val="00080AA2"/>
    <w:rsid w:val="000871D7"/>
    <w:rsid w:val="00097AD9"/>
    <w:rsid w:val="000A1708"/>
    <w:rsid w:val="000A2BFB"/>
    <w:rsid w:val="000B1FFE"/>
    <w:rsid w:val="000B28FD"/>
    <w:rsid w:val="000B4005"/>
    <w:rsid w:val="000B6B37"/>
    <w:rsid w:val="000C2CD2"/>
    <w:rsid w:val="000D0B5A"/>
    <w:rsid w:val="000D4477"/>
    <w:rsid w:val="000D6340"/>
    <w:rsid w:val="000F0299"/>
    <w:rsid w:val="000F67B6"/>
    <w:rsid w:val="00111169"/>
    <w:rsid w:val="00123178"/>
    <w:rsid w:val="00150E34"/>
    <w:rsid w:val="001628B3"/>
    <w:rsid w:val="001647AA"/>
    <w:rsid w:val="001730D8"/>
    <w:rsid w:val="001824FE"/>
    <w:rsid w:val="00185ABA"/>
    <w:rsid w:val="00194B70"/>
    <w:rsid w:val="001A25E3"/>
    <w:rsid w:val="001B15AB"/>
    <w:rsid w:val="001B3B30"/>
    <w:rsid w:val="001C7A01"/>
    <w:rsid w:val="001E416A"/>
    <w:rsid w:val="001F273C"/>
    <w:rsid w:val="002046AC"/>
    <w:rsid w:val="00214090"/>
    <w:rsid w:val="002224E4"/>
    <w:rsid w:val="00230375"/>
    <w:rsid w:val="00232F60"/>
    <w:rsid w:val="002425B9"/>
    <w:rsid w:val="00266F44"/>
    <w:rsid w:val="00290019"/>
    <w:rsid w:val="00290026"/>
    <w:rsid w:val="002908D9"/>
    <w:rsid w:val="00291299"/>
    <w:rsid w:val="00291C94"/>
    <w:rsid w:val="00291D2F"/>
    <w:rsid w:val="0029504E"/>
    <w:rsid w:val="002A447D"/>
    <w:rsid w:val="002B5115"/>
    <w:rsid w:val="002B6471"/>
    <w:rsid w:val="002C0416"/>
    <w:rsid w:val="002C660B"/>
    <w:rsid w:val="002D336A"/>
    <w:rsid w:val="002D48F2"/>
    <w:rsid w:val="002D4970"/>
    <w:rsid w:val="002D5F4A"/>
    <w:rsid w:val="002D62B3"/>
    <w:rsid w:val="002E4EF7"/>
    <w:rsid w:val="002E5BB1"/>
    <w:rsid w:val="00301871"/>
    <w:rsid w:val="003274E5"/>
    <w:rsid w:val="0033122B"/>
    <w:rsid w:val="003328F5"/>
    <w:rsid w:val="003468EA"/>
    <w:rsid w:val="00350EE0"/>
    <w:rsid w:val="00352C15"/>
    <w:rsid w:val="0037289F"/>
    <w:rsid w:val="00374B36"/>
    <w:rsid w:val="00376AB4"/>
    <w:rsid w:val="0037750D"/>
    <w:rsid w:val="00381644"/>
    <w:rsid w:val="00386DCA"/>
    <w:rsid w:val="00387BD0"/>
    <w:rsid w:val="003A6531"/>
    <w:rsid w:val="003A7C53"/>
    <w:rsid w:val="003B0E99"/>
    <w:rsid w:val="003B4FF1"/>
    <w:rsid w:val="003B5B1F"/>
    <w:rsid w:val="003D434D"/>
    <w:rsid w:val="003D4A71"/>
    <w:rsid w:val="003D6753"/>
    <w:rsid w:val="003F228F"/>
    <w:rsid w:val="00403C82"/>
    <w:rsid w:val="00404F4F"/>
    <w:rsid w:val="00405EAD"/>
    <w:rsid w:val="00444BEE"/>
    <w:rsid w:val="004521B6"/>
    <w:rsid w:val="00454925"/>
    <w:rsid w:val="00455DA6"/>
    <w:rsid w:val="00463AB4"/>
    <w:rsid w:val="0046448C"/>
    <w:rsid w:val="00483D26"/>
    <w:rsid w:val="004866B2"/>
    <w:rsid w:val="00487EC0"/>
    <w:rsid w:val="00497F95"/>
    <w:rsid w:val="004A07A0"/>
    <w:rsid w:val="004B051E"/>
    <w:rsid w:val="004B2CE1"/>
    <w:rsid w:val="004C323A"/>
    <w:rsid w:val="004D0C27"/>
    <w:rsid w:val="004D256D"/>
    <w:rsid w:val="004D5CCC"/>
    <w:rsid w:val="004E0834"/>
    <w:rsid w:val="004F083E"/>
    <w:rsid w:val="004F4F27"/>
    <w:rsid w:val="004F5D1F"/>
    <w:rsid w:val="004F657F"/>
    <w:rsid w:val="004F7B7E"/>
    <w:rsid w:val="00503F77"/>
    <w:rsid w:val="00510CA9"/>
    <w:rsid w:val="00522B26"/>
    <w:rsid w:val="00527B06"/>
    <w:rsid w:val="005316EE"/>
    <w:rsid w:val="00541503"/>
    <w:rsid w:val="00550536"/>
    <w:rsid w:val="00560024"/>
    <w:rsid w:val="005648E6"/>
    <w:rsid w:val="00564A16"/>
    <w:rsid w:val="005731AF"/>
    <w:rsid w:val="00580275"/>
    <w:rsid w:val="00585927"/>
    <w:rsid w:val="0059301A"/>
    <w:rsid w:val="00596B93"/>
    <w:rsid w:val="005B343B"/>
    <w:rsid w:val="005C15EA"/>
    <w:rsid w:val="005C7A94"/>
    <w:rsid w:val="005D1A3F"/>
    <w:rsid w:val="005D35E4"/>
    <w:rsid w:val="005E41D7"/>
    <w:rsid w:val="005E7635"/>
    <w:rsid w:val="005F1B70"/>
    <w:rsid w:val="005F5B68"/>
    <w:rsid w:val="005F6EE1"/>
    <w:rsid w:val="00600BEC"/>
    <w:rsid w:val="0061278F"/>
    <w:rsid w:val="00616D7E"/>
    <w:rsid w:val="00620885"/>
    <w:rsid w:val="00623B33"/>
    <w:rsid w:val="00623E87"/>
    <w:rsid w:val="00644D90"/>
    <w:rsid w:val="0065189A"/>
    <w:rsid w:val="00652148"/>
    <w:rsid w:val="00663693"/>
    <w:rsid w:val="006663AE"/>
    <w:rsid w:val="00670746"/>
    <w:rsid w:val="0067275E"/>
    <w:rsid w:val="0067783D"/>
    <w:rsid w:val="006A1BF2"/>
    <w:rsid w:val="006A3182"/>
    <w:rsid w:val="006A70DD"/>
    <w:rsid w:val="006B5F16"/>
    <w:rsid w:val="006C2FB9"/>
    <w:rsid w:val="006D1ED6"/>
    <w:rsid w:val="006F0AE8"/>
    <w:rsid w:val="006F2AA2"/>
    <w:rsid w:val="006F3374"/>
    <w:rsid w:val="006F4681"/>
    <w:rsid w:val="006F65D6"/>
    <w:rsid w:val="0070164E"/>
    <w:rsid w:val="00710BB9"/>
    <w:rsid w:val="00715583"/>
    <w:rsid w:val="00746285"/>
    <w:rsid w:val="00761D12"/>
    <w:rsid w:val="00764921"/>
    <w:rsid w:val="00767131"/>
    <w:rsid w:val="00771631"/>
    <w:rsid w:val="00772123"/>
    <w:rsid w:val="00776E80"/>
    <w:rsid w:val="0078545A"/>
    <w:rsid w:val="0079288A"/>
    <w:rsid w:val="00797001"/>
    <w:rsid w:val="0079728F"/>
    <w:rsid w:val="007A4B3D"/>
    <w:rsid w:val="007B7C87"/>
    <w:rsid w:val="007C5D52"/>
    <w:rsid w:val="007D245E"/>
    <w:rsid w:val="007D51BD"/>
    <w:rsid w:val="007E0499"/>
    <w:rsid w:val="007E2985"/>
    <w:rsid w:val="007F3E22"/>
    <w:rsid w:val="008016C2"/>
    <w:rsid w:val="00821D80"/>
    <w:rsid w:val="00827E59"/>
    <w:rsid w:val="008375A1"/>
    <w:rsid w:val="0084167A"/>
    <w:rsid w:val="0084307A"/>
    <w:rsid w:val="00845060"/>
    <w:rsid w:val="00845103"/>
    <w:rsid w:val="008504EC"/>
    <w:rsid w:val="008539AE"/>
    <w:rsid w:val="00860F50"/>
    <w:rsid w:val="008806C7"/>
    <w:rsid w:val="00886F80"/>
    <w:rsid w:val="008909D2"/>
    <w:rsid w:val="0089354A"/>
    <w:rsid w:val="00894896"/>
    <w:rsid w:val="008B63DF"/>
    <w:rsid w:val="008C1C7C"/>
    <w:rsid w:val="008C5DAC"/>
    <w:rsid w:val="008D4211"/>
    <w:rsid w:val="00902488"/>
    <w:rsid w:val="0091194C"/>
    <w:rsid w:val="009123FD"/>
    <w:rsid w:val="0094554E"/>
    <w:rsid w:val="009522B4"/>
    <w:rsid w:val="0095719B"/>
    <w:rsid w:val="0096599D"/>
    <w:rsid w:val="00975312"/>
    <w:rsid w:val="00975CDE"/>
    <w:rsid w:val="00982F65"/>
    <w:rsid w:val="009A5987"/>
    <w:rsid w:val="009A6205"/>
    <w:rsid w:val="009B3B85"/>
    <w:rsid w:val="009C40FA"/>
    <w:rsid w:val="009D78F5"/>
    <w:rsid w:val="009F1D7B"/>
    <w:rsid w:val="009F2262"/>
    <w:rsid w:val="00A076D3"/>
    <w:rsid w:val="00A30A12"/>
    <w:rsid w:val="00A30A91"/>
    <w:rsid w:val="00A30E4E"/>
    <w:rsid w:val="00A34E2E"/>
    <w:rsid w:val="00A40E0C"/>
    <w:rsid w:val="00A508B0"/>
    <w:rsid w:val="00A622C9"/>
    <w:rsid w:val="00A63F55"/>
    <w:rsid w:val="00A8089D"/>
    <w:rsid w:val="00A92AC7"/>
    <w:rsid w:val="00A95DDA"/>
    <w:rsid w:val="00AA2386"/>
    <w:rsid w:val="00AA7F45"/>
    <w:rsid w:val="00AB54E2"/>
    <w:rsid w:val="00AC3B1F"/>
    <w:rsid w:val="00AC4062"/>
    <w:rsid w:val="00AC705B"/>
    <w:rsid w:val="00AD3724"/>
    <w:rsid w:val="00AD55E7"/>
    <w:rsid w:val="00AD7490"/>
    <w:rsid w:val="00AE2BF8"/>
    <w:rsid w:val="00AE6929"/>
    <w:rsid w:val="00B15821"/>
    <w:rsid w:val="00B1607E"/>
    <w:rsid w:val="00B25DC1"/>
    <w:rsid w:val="00B26D8B"/>
    <w:rsid w:val="00B34861"/>
    <w:rsid w:val="00B379DD"/>
    <w:rsid w:val="00B43979"/>
    <w:rsid w:val="00B53128"/>
    <w:rsid w:val="00B57D8C"/>
    <w:rsid w:val="00B65C72"/>
    <w:rsid w:val="00B7413F"/>
    <w:rsid w:val="00B7790C"/>
    <w:rsid w:val="00B9480F"/>
    <w:rsid w:val="00B94A14"/>
    <w:rsid w:val="00BA3CD9"/>
    <w:rsid w:val="00BB0029"/>
    <w:rsid w:val="00BC0EB1"/>
    <w:rsid w:val="00BC545B"/>
    <w:rsid w:val="00BD227C"/>
    <w:rsid w:val="00BD3501"/>
    <w:rsid w:val="00BE19A5"/>
    <w:rsid w:val="00BE4116"/>
    <w:rsid w:val="00C063D4"/>
    <w:rsid w:val="00C06B86"/>
    <w:rsid w:val="00C13A04"/>
    <w:rsid w:val="00C14A02"/>
    <w:rsid w:val="00C15E5A"/>
    <w:rsid w:val="00C166D4"/>
    <w:rsid w:val="00C17901"/>
    <w:rsid w:val="00C27948"/>
    <w:rsid w:val="00C37A2D"/>
    <w:rsid w:val="00C41B8A"/>
    <w:rsid w:val="00C501A8"/>
    <w:rsid w:val="00C53B3A"/>
    <w:rsid w:val="00C53D10"/>
    <w:rsid w:val="00C57D9B"/>
    <w:rsid w:val="00C712E1"/>
    <w:rsid w:val="00C72E9E"/>
    <w:rsid w:val="00C80215"/>
    <w:rsid w:val="00C81146"/>
    <w:rsid w:val="00C85CA1"/>
    <w:rsid w:val="00C86D8A"/>
    <w:rsid w:val="00CA000D"/>
    <w:rsid w:val="00CA0CEF"/>
    <w:rsid w:val="00CB1331"/>
    <w:rsid w:val="00CD47F1"/>
    <w:rsid w:val="00CD5816"/>
    <w:rsid w:val="00CE2030"/>
    <w:rsid w:val="00CF7ECE"/>
    <w:rsid w:val="00D03A35"/>
    <w:rsid w:val="00D04F71"/>
    <w:rsid w:val="00D146AB"/>
    <w:rsid w:val="00D31821"/>
    <w:rsid w:val="00D35295"/>
    <w:rsid w:val="00D363C9"/>
    <w:rsid w:val="00D54A80"/>
    <w:rsid w:val="00D623B7"/>
    <w:rsid w:val="00D719F1"/>
    <w:rsid w:val="00D7491C"/>
    <w:rsid w:val="00D8168A"/>
    <w:rsid w:val="00D912AB"/>
    <w:rsid w:val="00D9302C"/>
    <w:rsid w:val="00D946C7"/>
    <w:rsid w:val="00D965EA"/>
    <w:rsid w:val="00D9736A"/>
    <w:rsid w:val="00DA31AF"/>
    <w:rsid w:val="00DA3B03"/>
    <w:rsid w:val="00DB0139"/>
    <w:rsid w:val="00DD0BA6"/>
    <w:rsid w:val="00DE6380"/>
    <w:rsid w:val="00DF0775"/>
    <w:rsid w:val="00DF0E56"/>
    <w:rsid w:val="00DF1DDA"/>
    <w:rsid w:val="00E004C2"/>
    <w:rsid w:val="00E025D0"/>
    <w:rsid w:val="00E051AB"/>
    <w:rsid w:val="00E225D3"/>
    <w:rsid w:val="00E31EA4"/>
    <w:rsid w:val="00E3212E"/>
    <w:rsid w:val="00E4644E"/>
    <w:rsid w:val="00E4663A"/>
    <w:rsid w:val="00E71907"/>
    <w:rsid w:val="00E743CE"/>
    <w:rsid w:val="00E76A19"/>
    <w:rsid w:val="00E81253"/>
    <w:rsid w:val="00E96954"/>
    <w:rsid w:val="00EA374E"/>
    <w:rsid w:val="00EB30CF"/>
    <w:rsid w:val="00ED68D7"/>
    <w:rsid w:val="00EE26E9"/>
    <w:rsid w:val="00EF11C8"/>
    <w:rsid w:val="00EF36C9"/>
    <w:rsid w:val="00EF4FB5"/>
    <w:rsid w:val="00EF5BB3"/>
    <w:rsid w:val="00F02E1A"/>
    <w:rsid w:val="00F071FA"/>
    <w:rsid w:val="00F171F1"/>
    <w:rsid w:val="00F369B1"/>
    <w:rsid w:val="00F41655"/>
    <w:rsid w:val="00F439C6"/>
    <w:rsid w:val="00F43BE9"/>
    <w:rsid w:val="00F561D8"/>
    <w:rsid w:val="00F805AB"/>
    <w:rsid w:val="00F8504F"/>
    <w:rsid w:val="00F93804"/>
    <w:rsid w:val="00FA2AF1"/>
    <w:rsid w:val="00FB3430"/>
    <w:rsid w:val="00FC34D6"/>
    <w:rsid w:val="00FC5E24"/>
    <w:rsid w:val="00FC76A4"/>
    <w:rsid w:val="00FD1CCB"/>
    <w:rsid w:val="00FD31C1"/>
    <w:rsid w:val="00FE2675"/>
    <w:rsid w:val="00FF4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Default Paragraph Font" w:uiPriority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2BF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link w:val="Ttulo1Char"/>
    <w:autoRedefine/>
    <w:qFormat/>
    <w:rsid w:val="004A07A0"/>
    <w:pPr>
      <w:widowControl w:val="0"/>
      <w:numPr>
        <w:numId w:val="1"/>
      </w:numPr>
      <w:spacing w:line="240" w:lineRule="auto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E0499"/>
    <w:pPr>
      <w:ind w:left="36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C14A02"/>
    <w:pPr>
      <w:keepNext/>
      <w:ind w:left="720"/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CD47F1"/>
    <w:pPr>
      <w:keepNext/>
      <w:numPr>
        <w:ilvl w:val="2"/>
        <w:numId w:val="1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BF8"/>
    <w:pPr>
      <w:ind w:left="0"/>
    </w:pPr>
  </w:style>
  <w:style w:type="paragraph" w:styleId="ndicedeilustraes">
    <w:name w:val="table of figures"/>
    <w:basedOn w:val="Normal"/>
    <w:next w:val="Normal"/>
    <w:semiHidden/>
    <w:rsid w:val="00AE2BF8"/>
  </w:style>
  <w:style w:type="paragraph" w:styleId="Sumrio2">
    <w:name w:val="toc 2"/>
    <w:basedOn w:val="Normal"/>
    <w:next w:val="Normal"/>
    <w:autoRedefine/>
    <w:uiPriority w:val="39"/>
    <w:rsid w:val="00AE2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BF8"/>
    <w:pPr>
      <w:ind w:left="480"/>
    </w:pPr>
  </w:style>
  <w:style w:type="character" w:styleId="Hyperlink">
    <w:name w:val="Hyperlink"/>
    <w:basedOn w:val="Fontepargpadro"/>
    <w:uiPriority w:val="99"/>
    <w:rsid w:val="00AE2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2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CD47F1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E2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BF8"/>
    <w:rPr>
      <w:sz w:val="16"/>
    </w:rPr>
  </w:style>
  <w:style w:type="character" w:styleId="Nmerodepgina">
    <w:name w:val="page number"/>
    <w:basedOn w:val="Fontepargpadro"/>
    <w:rsid w:val="00AE2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BF8"/>
  </w:style>
  <w:style w:type="paragraph" w:styleId="Corpodetexto">
    <w:name w:val="Body Text"/>
    <w:basedOn w:val="Normal"/>
    <w:link w:val="CorpodetextoChar"/>
    <w:rsid w:val="00AE2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BF8"/>
    <w:rPr>
      <w:rFonts w:eastAsia="Arial Unicode MS"/>
    </w:rPr>
  </w:style>
  <w:style w:type="paragraph" w:customStyle="1" w:styleId="tabletext">
    <w:name w:val="tabletext"/>
    <w:basedOn w:val="Normal"/>
    <w:rsid w:val="00AE2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BF8"/>
    <w:pPr>
      <w:widowControl w:val="0"/>
    </w:pPr>
    <w:rPr>
      <w:rFonts w:ascii="Arial" w:hAnsi="Arial"/>
      <w:color w:val="000000"/>
      <w:sz w:val="24"/>
      <w:lang w:val="en-US"/>
    </w:rPr>
  </w:style>
  <w:style w:type="character" w:styleId="HiperlinkVisitado">
    <w:name w:val="FollowedHyperlink"/>
    <w:basedOn w:val="Fontepargpadro"/>
    <w:semiHidden/>
    <w:unhideWhenUsed/>
    <w:rsid w:val="00CA000D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CA000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Ttulo1Char">
    <w:name w:val="Título 1 Char"/>
    <w:basedOn w:val="Fontepargpadro"/>
    <w:link w:val="Ttulo1"/>
    <w:rsid w:val="004A07A0"/>
    <w:rPr>
      <w:rFonts w:ascii="Arial" w:hAnsi="Arial" w:cs="Arial"/>
      <w:b/>
      <w:bCs/>
      <w:color w:val="000080"/>
      <w:kern w:val="32"/>
      <w:sz w:val="36"/>
      <w:szCs w:val="32"/>
    </w:rPr>
  </w:style>
  <w:style w:type="paragraph" w:styleId="PargrafodaLista">
    <w:name w:val="List Paragraph"/>
    <w:basedOn w:val="Normal"/>
    <w:uiPriority w:val="34"/>
    <w:qFormat/>
    <w:rsid w:val="00EF4FB5"/>
    <w:pPr>
      <w:ind w:left="720"/>
      <w:contextualSpacing/>
    </w:pPr>
  </w:style>
  <w:style w:type="character" w:customStyle="1" w:styleId="p-0">
    <w:name w:val="p-0"/>
    <w:basedOn w:val="Fontepargpadro"/>
    <w:rsid w:val="00C41B8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Default Paragraph Font" w:uiPriority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2BF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link w:val="Ttulo1Char"/>
    <w:autoRedefine/>
    <w:qFormat/>
    <w:rsid w:val="004A07A0"/>
    <w:pPr>
      <w:widowControl w:val="0"/>
      <w:numPr>
        <w:numId w:val="1"/>
      </w:numPr>
      <w:spacing w:line="240" w:lineRule="auto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E0499"/>
    <w:pPr>
      <w:ind w:left="36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C14A02"/>
    <w:pPr>
      <w:keepNext/>
      <w:ind w:left="720"/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CD47F1"/>
    <w:pPr>
      <w:keepNext/>
      <w:numPr>
        <w:ilvl w:val="2"/>
        <w:numId w:val="1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BF8"/>
    <w:pPr>
      <w:ind w:left="0"/>
    </w:pPr>
  </w:style>
  <w:style w:type="paragraph" w:styleId="ndicedeilustraes">
    <w:name w:val="table of figures"/>
    <w:basedOn w:val="Normal"/>
    <w:next w:val="Normal"/>
    <w:semiHidden/>
    <w:rsid w:val="00AE2BF8"/>
  </w:style>
  <w:style w:type="paragraph" w:styleId="Sumrio2">
    <w:name w:val="toc 2"/>
    <w:basedOn w:val="Normal"/>
    <w:next w:val="Normal"/>
    <w:autoRedefine/>
    <w:uiPriority w:val="39"/>
    <w:rsid w:val="00AE2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BF8"/>
    <w:pPr>
      <w:ind w:left="480"/>
    </w:pPr>
  </w:style>
  <w:style w:type="character" w:styleId="Hyperlink">
    <w:name w:val="Hyperlink"/>
    <w:basedOn w:val="Fontepargpadro"/>
    <w:uiPriority w:val="99"/>
    <w:rsid w:val="00AE2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2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CD47F1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E2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BF8"/>
    <w:rPr>
      <w:sz w:val="16"/>
    </w:rPr>
  </w:style>
  <w:style w:type="character" w:styleId="Nmerodepgina">
    <w:name w:val="page number"/>
    <w:basedOn w:val="Fontepargpadro"/>
    <w:rsid w:val="00AE2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BF8"/>
  </w:style>
  <w:style w:type="paragraph" w:styleId="Corpodetexto">
    <w:name w:val="Body Text"/>
    <w:basedOn w:val="Normal"/>
    <w:link w:val="CorpodetextoChar"/>
    <w:rsid w:val="00AE2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BF8"/>
    <w:rPr>
      <w:rFonts w:eastAsia="Arial Unicode MS"/>
    </w:rPr>
  </w:style>
  <w:style w:type="paragraph" w:customStyle="1" w:styleId="tabletext">
    <w:name w:val="tabletext"/>
    <w:basedOn w:val="Normal"/>
    <w:rsid w:val="00AE2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BF8"/>
    <w:pPr>
      <w:widowControl w:val="0"/>
    </w:pPr>
    <w:rPr>
      <w:rFonts w:ascii="Arial" w:hAnsi="Arial"/>
      <w:color w:val="000000"/>
      <w:sz w:val="24"/>
      <w:lang w:val="en-US"/>
    </w:rPr>
  </w:style>
  <w:style w:type="character" w:styleId="HiperlinkVisitado">
    <w:name w:val="FollowedHyperlink"/>
    <w:basedOn w:val="Fontepargpadro"/>
    <w:semiHidden/>
    <w:unhideWhenUsed/>
    <w:rsid w:val="00CA000D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CA000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Ttulo1Char">
    <w:name w:val="Título 1 Char"/>
    <w:basedOn w:val="Fontepargpadro"/>
    <w:link w:val="Ttulo1"/>
    <w:rsid w:val="004A07A0"/>
    <w:rPr>
      <w:rFonts w:ascii="Arial" w:hAnsi="Arial" w:cs="Arial"/>
      <w:b/>
      <w:bCs/>
      <w:color w:val="000080"/>
      <w:kern w:val="32"/>
      <w:sz w:val="36"/>
      <w:szCs w:val="32"/>
    </w:rPr>
  </w:style>
  <w:style w:type="paragraph" w:styleId="PargrafodaLista">
    <w:name w:val="List Paragraph"/>
    <w:basedOn w:val="Normal"/>
    <w:uiPriority w:val="34"/>
    <w:qFormat/>
    <w:rsid w:val="00EF4FB5"/>
    <w:pPr>
      <w:ind w:left="720"/>
      <w:contextualSpacing/>
    </w:pPr>
  </w:style>
  <w:style w:type="character" w:customStyle="1" w:styleId="p-0">
    <w:name w:val="p-0"/>
    <w:basedOn w:val="Fontepargpadro"/>
    <w:rsid w:val="00C41B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453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9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33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8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6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56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0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98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8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9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68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1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99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06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0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95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8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9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7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4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56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31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96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75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55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orkspaces\SEA-SIGRH-SC\04.%20Documentacao\SIGRH%20-%20PTS%20-%20Portal%20do%20Servidor\UCS000%20-%20Template%20UCS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9F6168-8050-47A1-84E1-1894B78BE6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UCS000 - Template UCS.dotx</Template>
  <TotalTime>9449</TotalTime>
  <Pages>12</Pages>
  <Words>1144</Words>
  <Characters>6180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UCS Portal</vt:lpstr>
    </vt:vector>
  </TitlesOfParts>
  <Company>Hewlett-Packard</Company>
  <LinksUpToDate>false</LinksUpToDate>
  <CharactersWithSpaces>7310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UCS Portal</dc:title>
  <dc:creator>admin;Steffens, Cristiano Rafael</dc:creator>
  <cp:keywords>INDRA</cp:keywords>
  <cp:lastModifiedBy>Homobono Balieiro, Debora Maria</cp:lastModifiedBy>
  <cp:revision>355</cp:revision>
  <cp:lastPrinted>2014-11-08T02:47:00Z</cp:lastPrinted>
  <dcterms:created xsi:type="dcterms:W3CDTF">2021-07-08T19:08:00Z</dcterms:created>
  <dcterms:modified xsi:type="dcterms:W3CDTF">2021-07-23T23:50:00Z</dcterms:modified>
</cp:coreProperties>
</file>