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7714A2">
        <w:rPr>
          <w:b/>
          <w:color w:val="000080"/>
          <w:sz w:val="40"/>
          <w:szCs w:val="40"/>
        </w:rPr>
        <w:t>802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D50921">
        <w:rPr>
          <w:b/>
          <w:color w:val="000080"/>
          <w:sz w:val="40"/>
          <w:szCs w:val="40"/>
        </w:rPr>
        <w:t xml:space="preserve">Importar </w:t>
      </w:r>
      <w:r w:rsidR="00B77F0E">
        <w:rPr>
          <w:b/>
          <w:color w:val="000080"/>
          <w:sz w:val="40"/>
          <w:szCs w:val="40"/>
        </w:rPr>
        <w:t>Consignações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B77F0E" w:rsidP="004A07A0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15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7714A2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0801321" w:history="1">
        <w:r w:rsidR="007714A2" w:rsidRPr="00F379EF">
          <w:rPr>
            <w:rStyle w:val="Hyperlink"/>
            <w:noProof/>
          </w:rPr>
          <w:t>1.</w:t>
        </w:r>
        <w:r w:rsidR="007714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7714A2" w:rsidRPr="00F379EF">
          <w:rPr>
            <w:rStyle w:val="Hyperlink"/>
            <w:noProof/>
          </w:rPr>
          <w:t>Pacote/Caso de Uso</w:t>
        </w:r>
        <w:r w:rsidR="007714A2">
          <w:rPr>
            <w:noProof/>
            <w:webHidden/>
          </w:rPr>
          <w:tab/>
        </w:r>
        <w:r w:rsidR="007714A2">
          <w:rPr>
            <w:noProof/>
            <w:webHidden/>
          </w:rPr>
          <w:fldChar w:fldCharType="begin"/>
        </w:r>
        <w:r w:rsidR="007714A2">
          <w:rPr>
            <w:noProof/>
            <w:webHidden/>
          </w:rPr>
          <w:instrText xml:space="preserve"> PAGEREF _Toc80801321 \h </w:instrText>
        </w:r>
        <w:r w:rsidR="007714A2">
          <w:rPr>
            <w:noProof/>
            <w:webHidden/>
          </w:rPr>
        </w:r>
        <w:r w:rsidR="007714A2">
          <w:rPr>
            <w:noProof/>
            <w:webHidden/>
          </w:rPr>
          <w:fldChar w:fldCharType="separate"/>
        </w:r>
        <w:r w:rsidR="007714A2">
          <w:rPr>
            <w:noProof/>
            <w:webHidden/>
          </w:rPr>
          <w:t>4</w:t>
        </w:r>
        <w:r w:rsidR="007714A2"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22" w:history="1">
        <w:r w:rsidRPr="00F379EF">
          <w:rPr>
            <w:rStyle w:val="Hyperlink"/>
            <w:noProof/>
          </w:rPr>
          <w:t>Importar Consignações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23" w:history="1">
        <w:r w:rsidRPr="00F379E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24" w:history="1">
        <w:r w:rsidRPr="00F379EF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25" w:history="1">
        <w:r w:rsidRPr="00F379E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26" w:history="1">
        <w:r w:rsidRPr="00F379EF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27" w:history="1">
        <w:r w:rsidRPr="00F379EF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28" w:history="1">
        <w:r w:rsidRPr="00F379E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29" w:history="1">
        <w:r w:rsidRPr="00F379E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0" w:history="1">
        <w:r w:rsidRPr="00F379EF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Consulta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1" w:history="1">
        <w:r w:rsidRPr="00F379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2" w:history="1">
        <w:r w:rsidRPr="00F379EF">
          <w:rPr>
            <w:rStyle w:val="Hyperlink"/>
            <w:noProof/>
          </w:rPr>
          <w:t>Fluxo Alternativo A1 (Imprimir)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3" w:history="1">
        <w:r w:rsidRPr="00F379EF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Importar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4" w:history="1">
        <w:r w:rsidRPr="00F379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5" w:history="1">
        <w:r w:rsidRPr="00F379EF">
          <w:rPr>
            <w:rStyle w:val="Hyperlink"/>
            <w:noProof/>
          </w:rPr>
          <w:t>Fluxo Alternativo A2 (Voltar)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6" w:history="1">
        <w:r w:rsidRPr="00F379EF">
          <w:rPr>
            <w:rStyle w:val="Hyperlink"/>
            <w:noProof/>
          </w:rPr>
          <w:t>Fluxo Alternativo A3 (Salvar layout do arquivo)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7" w:history="1">
        <w:r w:rsidRPr="00F379EF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Homologar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8" w:history="1">
        <w:r w:rsidRPr="00F379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39" w:history="1">
        <w:r w:rsidRPr="00F379EF">
          <w:rPr>
            <w:rStyle w:val="Hyperlink"/>
            <w:noProof/>
          </w:rPr>
          <w:t>Fluxo Alternativo A4 (Imprimir no formato)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0" w:history="1">
        <w:r w:rsidRPr="00F379EF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Cancelar homologação de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1" w:history="1">
        <w:r w:rsidRPr="00F379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2" w:history="1">
        <w:r w:rsidRPr="00F379EF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Excluir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3" w:history="1">
        <w:r w:rsidRPr="00F379EF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4" w:history="1">
        <w:r w:rsidRPr="00F379E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5" w:history="1">
        <w:r w:rsidRPr="00F379EF">
          <w:rPr>
            <w:rStyle w:val="Hyperlink"/>
            <w:noProof/>
          </w:rPr>
          <w:t>RN001: Lista consign</w:t>
        </w:r>
        <w:r w:rsidRPr="00F379EF">
          <w:rPr>
            <w:rStyle w:val="Hyperlink"/>
            <w:noProof/>
          </w:rPr>
          <w:t>a</w:t>
        </w:r>
        <w:r w:rsidRPr="00F379EF">
          <w:rPr>
            <w:rStyle w:val="Hyperlink"/>
            <w:noProof/>
          </w:rPr>
          <w:t>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6" w:history="1">
        <w:r w:rsidRPr="00F379EF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7" w:history="1">
        <w:r w:rsidRPr="00F379EF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714A2" w:rsidRDefault="007714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1348" w:history="1">
        <w:r w:rsidRPr="00F379EF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379EF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B41408">
      <w:pPr>
        <w:pStyle w:val="Ttulo1"/>
      </w:pPr>
      <w:bookmarkStart w:id="1" w:name="_Toc80801321"/>
      <w:r>
        <w:lastRenderedPageBreak/>
        <w:t>Pacote/Caso de Uso</w:t>
      </w:r>
      <w:bookmarkEnd w:id="1"/>
    </w:p>
    <w:p w:rsidR="00AE2BF8" w:rsidRDefault="00AE2BF8" w:rsidP="00AE2BF8"/>
    <w:p w:rsidR="00AE2BF8" w:rsidRDefault="00325F46" w:rsidP="00232F60">
      <w:pPr>
        <w:pStyle w:val="Subttulo"/>
      </w:pPr>
      <w:bookmarkStart w:id="2" w:name="_Toc80801322"/>
      <w:r>
        <w:t>Importar Consignações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80801323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37A2D" w:rsidP="002C660B">
      <w:pPr>
        <w:pStyle w:val="Recuodecorpodetexto2"/>
        <w:widowControl w:val="0"/>
        <w:ind w:left="1260" w:firstLine="0"/>
      </w:pPr>
      <w:r w:rsidRPr="002C660B">
        <w:rPr>
          <w:sz w:val="24"/>
        </w:rPr>
        <w:t xml:space="preserve">Pacote responsável por agrupar os casos de uso </w:t>
      </w:r>
      <w:r w:rsidR="002C660B" w:rsidRPr="002C660B">
        <w:rPr>
          <w:sz w:val="24"/>
        </w:rPr>
        <w:t>d</w:t>
      </w:r>
      <w:r w:rsidR="00B7790C">
        <w:rPr>
          <w:sz w:val="24"/>
        </w:rPr>
        <w:t>as</w:t>
      </w:r>
      <w:r w:rsidR="002C660B" w:rsidRPr="002C660B">
        <w:rPr>
          <w:sz w:val="24"/>
        </w:rPr>
        <w:t xml:space="preserve"> operações </w:t>
      </w:r>
      <w:r w:rsidR="0098480C">
        <w:rPr>
          <w:sz w:val="24"/>
        </w:rPr>
        <w:t xml:space="preserve">relativas </w:t>
      </w:r>
      <w:r w:rsidR="009555CA">
        <w:rPr>
          <w:sz w:val="24"/>
        </w:rPr>
        <w:t>à inclusão em lote de consignações</w:t>
      </w:r>
      <w:r w:rsidR="002C660B" w:rsidRPr="002C660B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80801324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9555CA">
        <w:t>Importar</w:t>
      </w:r>
      <w:r w:rsidR="008909D2">
        <w:t xml:space="preserve"> Consignaç</w:t>
      </w:r>
      <w:r w:rsidR="00214765">
        <w:t>ões</w:t>
      </w:r>
      <w:r w:rsidR="00934820">
        <w:t>.</w:t>
      </w:r>
    </w:p>
    <w:p w:rsidR="004A07A0" w:rsidRDefault="004A07A0" w:rsidP="00B41408">
      <w:pPr>
        <w:pStyle w:val="Ttulo1"/>
        <w:numPr>
          <w:ilvl w:val="0"/>
          <w:numId w:val="0"/>
        </w:numPr>
      </w:pPr>
    </w:p>
    <w:p w:rsidR="00AE2BF8" w:rsidRDefault="00AE2BF8" w:rsidP="00B41408">
      <w:pPr>
        <w:pStyle w:val="Ttulo1"/>
      </w:pPr>
      <w:bookmarkStart w:id="6" w:name="_Toc80801325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80801326"/>
      <w:r>
        <w:t>Conceitos principais</w:t>
      </w:r>
      <w:bookmarkEnd w:id="7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093A69" w:rsidRPr="00AC4062" w:rsidTr="00B97401">
        <w:trPr>
          <w:trHeight w:val="600"/>
        </w:trPr>
        <w:tc>
          <w:tcPr>
            <w:tcW w:w="3428" w:type="dxa"/>
          </w:tcPr>
          <w:p w:rsidR="00093A69" w:rsidRDefault="00093A69" w:rsidP="00B97401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Layout do arquivo</w:t>
            </w:r>
          </w:p>
        </w:tc>
        <w:tc>
          <w:tcPr>
            <w:tcW w:w="5642" w:type="dxa"/>
          </w:tcPr>
          <w:p w:rsidR="00093A69" w:rsidRPr="0046448C" w:rsidRDefault="00093A69" w:rsidP="0085296D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Parâmetros </w:t>
            </w:r>
            <w:r w:rsidR="0085296D">
              <w:rPr>
                <w:rFonts w:cs="Arial"/>
              </w:rPr>
              <w:t xml:space="preserve">para gerar </w:t>
            </w:r>
            <w:r>
              <w:rPr>
                <w:rFonts w:cs="Arial"/>
              </w:rPr>
              <w:t xml:space="preserve">as informações </w:t>
            </w:r>
            <w:r w:rsidR="0085296D">
              <w:rPr>
                <w:rFonts w:cs="Arial"/>
              </w:rPr>
              <w:t xml:space="preserve">das consignações </w:t>
            </w:r>
            <w:r>
              <w:rPr>
                <w:rFonts w:cs="Arial"/>
              </w:rPr>
              <w:t>em arquivo TXT.</w:t>
            </w:r>
          </w:p>
        </w:tc>
      </w:tr>
      <w:tr w:rsidR="0079288A" w:rsidRPr="00AC4062" w:rsidTr="0079728F">
        <w:trPr>
          <w:trHeight w:val="600"/>
        </w:trPr>
        <w:tc>
          <w:tcPr>
            <w:tcW w:w="3428" w:type="dxa"/>
          </w:tcPr>
          <w:p w:rsidR="0079288A" w:rsidRDefault="0079288A" w:rsidP="000950FA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4D5CCC" w:rsidRPr="0046448C" w:rsidRDefault="004D5CCC" w:rsidP="000950FA">
            <w:pPr>
              <w:pStyle w:val="Cabealho"/>
              <w:ind w:left="0"/>
              <w:rPr>
                <w:rFonts w:cs="Arial"/>
              </w:rPr>
            </w:pPr>
          </w:p>
        </w:tc>
      </w:tr>
      <w:tr w:rsidR="00E328D1" w:rsidRPr="00AC4062" w:rsidTr="0079728F">
        <w:trPr>
          <w:trHeight w:val="600"/>
        </w:trPr>
        <w:tc>
          <w:tcPr>
            <w:tcW w:w="3428" w:type="dxa"/>
          </w:tcPr>
          <w:p w:rsidR="00E328D1" w:rsidRDefault="00E328D1" w:rsidP="000950FA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Sequencial do código de consignação</w:t>
            </w:r>
          </w:p>
        </w:tc>
        <w:tc>
          <w:tcPr>
            <w:tcW w:w="5642" w:type="dxa"/>
          </w:tcPr>
          <w:p w:rsidR="00E328D1" w:rsidRPr="0046448C" w:rsidRDefault="00E328D1" w:rsidP="0085296D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Identifica </w:t>
            </w:r>
            <w:r w:rsidR="0085296D">
              <w:rPr>
                <w:rFonts w:cs="Arial"/>
              </w:rPr>
              <w:t>o número da ocorrência d</w:t>
            </w:r>
            <w:r>
              <w:rPr>
                <w:rFonts w:cs="Arial"/>
              </w:rPr>
              <w:t>a consignação, caso o mesmo código ocorra mais de uma vez.</w:t>
            </w:r>
          </w:p>
        </w:tc>
      </w:tr>
    </w:tbl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80801327"/>
      <w:r>
        <w:lastRenderedPageBreak/>
        <w:t>Conceitos associados</w:t>
      </w:r>
      <w:bookmarkEnd w:id="8"/>
    </w:p>
    <w:p w:rsidR="00AE2BF8" w:rsidRDefault="009555CA" w:rsidP="00AE2BF8">
      <w:pPr>
        <w:rPr>
          <w:rFonts w:eastAsia="Arial Unicode MS"/>
        </w:rPr>
      </w:pPr>
      <w:r>
        <w:rPr>
          <w:rFonts w:eastAsia="Arial Unicode MS"/>
        </w:rPr>
        <w:t>Não se aplica</w:t>
      </w:r>
    </w:p>
    <w:p w:rsidR="006F2AA2" w:rsidRDefault="006F2AA2" w:rsidP="00B41408">
      <w:pPr>
        <w:pStyle w:val="Ttulo1"/>
        <w:numPr>
          <w:ilvl w:val="0"/>
          <w:numId w:val="0"/>
        </w:numPr>
        <w:ind w:left="360"/>
      </w:pPr>
    </w:p>
    <w:p w:rsidR="00AE2BF8" w:rsidRDefault="004B2CE1" w:rsidP="00B41408">
      <w:pPr>
        <w:pStyle w:val="Ttulo1"/>
      </w:pPr>
      <w:bookmarkStart w:id="9" w:name="_Toc80801328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B41408">
      <w:pPr>
        <w:pStyle w:val="Ttulo1"/>
      </w:pPr>
      <w:r>
        <w:br w:type="page"/>
      </w:r>
      <w:bookmarkStart w:id="10" w:name="_Toc80801329"/>
      <w:r>
        <w:lastRenderedPageBreak/>
        <w:t>Casos de Uso</w:t>
      </w:r>
      <w:bookmarkEnd w:id="10"/>
    </w:p>
    <w:p w:rsidR="00B41408" w:rsidRPr="00B41408" w:rsidRDefault="00B41408" w:rsidP="00B41408"/>
    <w:p w:rsidR="00AE2BF8" w:rsidRDefault="00050BE8" w:rsidP="00B41408">
      <w:pPr>
        <w:pStyle w:val="Ttulo1"/>
        <w:numPr>
          <w:ilvl w:val="1"/>
          <w:numId w:val="1"/>
        </w:numPr>
      </w:pPr>
      <w:bookmarkStart w:id="11" w:name="_Toc80801330"/>
      <w:r>
        <w:t xml:space="preserve">Consulta </w:t>
      </w:r>
      <w:r w:rsidR="009B09E1">
        <w:t>a</w:t>
      </w:r>
      <w:r w:rsidR="00495057">
        <w:t>rquivos</w:t>
      </w:r>
      <w:bookmarkEnd w:id="11"/>
    </w:p>
    <w:p w:rsidR="00AB54E2" w:rsidRDefault="00AB54E2" w:rsidP="00CD0FC6">
      <w:pPr>
        <w:pStyle w:val="Ttulo3"/>
      </w:pPr>
    </w:p>
    <w:p w:rsidR="00AE2BF8" w:rsidRDefault="00AE2BF8" w:rsidP="00CD0FC6">
      <w:pPr>
        <w:pStyle w:val="Ttulo3"/>
      </w:pPr>
      <w:bookmarkStart w:id="12" w:name="_Toc80801331"/>
      <w:r>
        <w:t>Fluxo Básico</w:t>
      </w:r>
      <w:bookmarkEnd w:id="12"/>
    </w:p>
    <w:p w:rsidR="00C37A2D" w:rsidRDefault="00C37A2D" w:rsidP="008834BD">
      <w:pPr>
        <w:pStyle w:val="Ttulo4"/>
      </w:pPr>
      <w:r>
        <w:t>O ator solicita a funcionalidade "</w:t>
      </w:r>
      <w:r w:rsidR="00495057">
        <w:t>Importar</w:t>
      </w:r>
      <w:r w:rsidR="0080765C">
        <w:t xml:space="preserve"> Consignações</w:t>
      </w:r>
      <w:r w:rsidR="00B7413F">
        <w:t>".</w:t>
      </w:r>
    </w:p>
    <w:p w:rsidR="00A40E0C" w:rsidRDefault="00C37A2D" w:rsidP="008834BD">
      <w:pPr>
        <w:pStyle w:val="Ttulo4"/>
      </w:pPr>
      <w:r>
        <w:t xml:space="preserve">O sistema exibe a </w:t>
      </w:r>
      <w:hyperlink w:anchor="import_principal" w:history="1">
        <w:r w:rsidRPr="00D83AFB">
          <w:rPr>
            <w:rStyle w:val="Hyperlink"/>
          </w:rPr>
          <w:t xml:space="preserve">tela </w:t>
        </w:r>
        <w:r w:rsidR="006563DF" w:rsidRPr="00D83AFB">
          <w:rPr>
            <w:rStyle w:val="Hyperlink"/>
          </w:rPr>
          <w:t>principal</w:t>
        </w:r>
      </w:hyperlink>
      <w:r w:rsidR="00A40E0C">
        <w:t>.</w:t>
      </w:r>
    </w:p>
    <w:p w:rsidR="00495057" w:rsidRDefault="00BB306A" w:rsidP="008834BD">
      <w:pPr>
        <w:pStyle w:val="Ttulo4"/>
      </w:pPr>
      <w:r>
        <w:t xml:space="preserve">O ator </w:t>
      </w:r>
      <w:r w:rsidR="001F3CBB">
        <w:t>informa</w:t>
      </w:r>
      <w:r>
        <w:t xml:space="preserve"> </w:t>
      </w:r>
      <w:r w:rsidR="00495057">
        <w:t xml:space="preserve">a referência do arquivo (mês e a ano) e </w:t>
      </w:r>
      <w:r w:rsidR="00A40E0C">
        <w:t>aciona a função “Consultar”</w:t>
      </w:r>
      <w:r w:rsidR="00495057">
        <w:t>.</w:t>
      </w:r>
    </w:p>
    <w:p w:rsidR="00017EC6" w:rsidRDefault="00495057" w:rsidP="008834BD">
      <w:pPr>
        <w:pStyle w:val="Ttulo4"/>
      </w:pPr>
      <w:r>
        <w:t>O</w:t>
      </w:r>
      <w:r w:rsidR="00A40E0C">
        <w:t xml:space="preserve"> sistema exibe a </w:t>
      </w:r>
      <w:r w:rsidR="008834BD">
        <w:t xml:space="preserve">lista de arquivos </w:t>
      </w:r>
      <w:r w:rsidR="005A6F03">
        <w:t xml:space="preserve">com base </w:t>
      </w:r>
      <w:r w:rsidR="008834BD">
        <w:t>na referência informada</w:t>
      </w:r>
      <w:r w:rsidR="005A6F03">
        <w:t xml:space="preserve">, </w:t>
      </w:r>
      <w:r w:rsidR="00CB1331">
        <w:t xml:space="preserve">contendo as seguintes informações: </w:t>
      </w:r>
      <w:r w:rsidR="005A6F03">
        <w:t xml:space="preserve">Referência, Data/hora da importação, Código da consignação, Nome do arquivo, Situação do arquivo, </w:t>
      </w:r>
      <w:r w:rsidR="00CB1331" w:rsidRPr="00E4644E">
        <w:t>Total de registros encontrado</w:t>
      </w:r>
      <w:r w:rsidR="00527B06" w:rsidRPr="00E4644E">
        <w:t>s</w:t>
      </w:r>
      <w:r w:rsidR="00CF7ECE">
        <w:t>.</w:t>
      </w:r>
      <w:r w:rsidR="00527B06">
        <w:t xml:space="preserve"> (A1)</w:t>
      </w:r>
    </w:p>
    <w:p w:rsidR="00D623B7" w:rsidRDefault="005A6F03" w:rsidP="008834BD">
      <w:pPr>
        <w:pStyle w:val="Ttulo4"/>
      </w:pPr>
      <w:r>
        <w:t>O</w:t>
      </w:r>
      <w:r w:rsidR="00017EC6">
        <w:t xml:space="preserve"> sistema faz a paginação exibindo as funções</w:t>
      </w:r>
      <w:r w:rsidR="00902488">
        <w:t xml:space="preserve">: </w:t>
      </w:r>
      <w:r w:rsidR="00767131">
        <w:t>“</w:t>
      </w:r>
      <w:r w:rsidR="00017EC6">
        <w:t>Primeira</w:t>
      </w:r>
      <w:r w:rsidR="00767131">
        <w:t>”</w:t>
      </w:r>
      <w:r w:rsidR="00017EC6">
        <w:t xml:space="preserve">, </w:t>
      </w:r>
      <w:r w:rsidR="00767131">
        <w:t>“</w:t>
      </w:r>
      <w:r w:rsidR="00017EC6">
        <w:t>Anterior</w:t>
      </w:r>
      <w:r w:rsidR="00767131">
        <w:t>”</w:t>
      </w:r>
      <w:r w:rsidR="00017EC6">
        <w:t>,</w:t>
      </w:r>
      <w:r w:rsidR="00386DCA">
        <w:t xml:space="preserve"> </w:t>
      </w:r>
      <w:r w:rsidR="00767131">
        <w:t>“</w:t>
      </w:r>
      <w:r w:rsidR="00386DCA">
        <w:t>Próxima</w:t>
      </w:r>
      <w:r w:rsidR="00767131">
        <w:t>”</w:t>
      </w:r>
      <w:r w:rsidR="00386DCA">
        <w:t xml:space="preserve">, </w:t>
      </w:r>
      <w:r w:rsidR="00767131">
        <w:t>“</w:t>
      </w:r>
      <w:r w:rsidR="00386DCA">
        <w:t>Última</w:t>
      </w:r>
      <w:r w:rsidR="00767131">
        <w:t>”</w:t>
      </w:r>
      <w:r w:rsidR="00CB1331">
        <w:t>.</w:t>
      </w:r>
    </w:p>
    <w:p w:rsidR="00AC705B" w:rsidRDefault="00AC705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</w:p>
    <w:p w:rsidR="00527B06" w:rsidRDefault="00527B06" w:rsidP="00CD0FC6">
      <w:pPr>
        <w:pStyle w:val="Ttulo3"/>
      </w:pPr>
      <w:bookmarkStart w:id="13" w:name="_Toc80801332"/>
      <w:r>
        <w:t>Fluxo Alternativo A1 (Imprimir)</w:t>
      </w:r>
      <w:bookmarkEnd w:id="13"/>
    </w:p>
    <w:p w:rsidR="00527B06" w:rsidRDefault="006C09D6" w:rsidP="008834BD">
      <w:pPr>
        <w:pStyle w:val="Ttulo4"/>
      </w:pPr>
      <w:r>
        <w:t>No passo 4.</w:t>
      </w:r>
      <w:r w:rsidR="00B41408">
        <w:t>1.</w:t>
      </w:r>
      <w:r w:rsidR="00527B06">
        <w:t>4 o ator aciona a função “Imprimir”.</w:t>
      </w:r>
    </w:p>
    <w:p w:rsidR="00527B06" w:rsidRDefault="00527B06" w:rsidP="008834BD">
      <w:pPr>
        <w:pStyle w:val="Ttulo4"/>
      </w:pPr>
      <w:r>
        <w:t xml:space="preserve">O sistema apresenta a janela para impressão em PDF do </w:t>
      </w:r>
      <w:hyperlink w:anchor="relat_import_consigna" w:history="1">
        <w:r w:rsidR="006C09D6" w:rsidRPr="00D83AFB">
          <w:rPr>
            <w:rStyle w:val="Hyperlink"/>
          </w:rPr>
          <w:t>Relatório Importar Consignações</w:t>
        </w:r>
      </w:hyperlink>
      <w:r w:rsidR="006C09D6">
        <w:t>.</w:t>
      </w:r>
    </w:p>
    <w:p w:rsidR="00527B06" w:rsidRPr="00C57D9B" w:rsidRDefault="00527B06" w:rsidP="008834BD">
      <w:pPr>
        <w:pStyle w:val="Ttulo4"/>
      </w:pPr>
      <w:r>
        <w:t>O ator submete a operação.</w:t>
      </w:r>
    </w:p>
    <w:p w:rsidR="00527B06" w:rsidRPr="004D256D" w:rsidRDefault="00527B06" w:rsidP="008834BD">
      <w:pPr>
        <w:pStyle w:val="Ttulo4"/>
      </w:pPr>
      <w:r>
        <w:t>O sistema processa a operação. Volta ao fluxo básico.</w:t>
      </w:r>
    </w:p>
    <w:p w:rsidR="00527B06" w:rsidRDefault="00527B06" w:rsidP="00527B06">
      <w:pPr>
        <w:spacing w:line="240" w:lineRule="auto"/>
        <w:ind w:left="0"/>
        <w:jc w:val="left"/>
        <w:rPr>
          <w:rFonts w:cs="Arial"/>
          <w:b/>
          <w:bCs/>
          <w:color w:val="000080"/>
          <w:sz w:val="28"/>
          <w:szCs w:val="26"/>
        </w:rPr>
      </w:pPr>
    </w:p>
    <w:p w:rsidR="009B09E1" w:rsidRDefault="009B09E1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E4EC4" w:rsidRDefault="009B09E1" w:rsidP="00D463FC">
      <w:pPr>
        <w:pStyle w:val="Ttulo1"/>
        <w:numPr>
          <w:ilvl w:val="1"/>
          <w:numId w:val="1"/>
        </w:numPr>
      </w:pPr>
      <w:bookmarkStart w:id="14" w:name="_Toc80801333"/>
      <w:r>
        <w:lastRenderedPageBreak/>
        <w:t>Importar arquivo</w:t>
      </w:r>
      <w:bookmarkEnd w:id="14"/>
    </w:p>
    <w:p w:rsidR="00E051AB" w:rsidRDefault="00E051AB" w:rsidP="00CD0FC6">
      <w:pPr>
        <w:pStyle w:val="Ttulo3"/>
        <w:spacing w:before="240"/>
      </w:pPr>
      <w:bookmarkStart w:id="15" w:name="_Toc80801334"/>
      <w:r>
        <w:t>Fluxo Básico</w:t>
      </w:r>
      <w:bookmarkEnd w:id="15"/>
    </w:p>
    <w:p w:rsidR="009B09E1" w:rsidRDefault="009B09E1" w:rsidP="008834BD">
      <w:pPr>
        <w:pStyle w:val="Ttulo4"/>
      </w:pPr>
      <w:r>
        <w:t xml:space="preserve">No passo 4.1.2 </w:t>
      </w:r>
      <w:r w:rsidR="00C84C4B">
        <w:t>d</w:t>
      </w:r>
      <w:r w:rsidR="00E051AB">
        <w:t>o fluxo básico “</w:t>
      </w:r>
      <w:r w:rsidR="00C84C4B">
        <w:t xml:space="preserve">Consulta </w:t>
      </w:r>
      <w:r w:rsidR="002D3B53">
        <w:t>arquivos</w:t>
      </w:r>
      <w:r w:rsidR="00E051AB">
        <w:t>”</w:t>
      </w:r>
      <w:r w:rsidR="00093A69">
        <w:t>, o ator aciona a função “Importar”</w:t>
      </w:r>
      <w:r>
        <w:t>.</w:t>
      </w:r>
      <w:r w:rsidR="00C84C4B">
        <w:t xml:space="preserve"> </w:t>
      </w:r>
    </w:p>
    <w:p w:rsidR="00093A69" w:rsidRDefault="0096599D" w:rsidP="00093A69">
      <w:pPr>
        <w:pStyle w:val="Ttulo4"/>
      </w:pPr>
      <w:r>
        <w:t xml:space="preserve">O </w:t>
      </w:r>
      <w:r w:rsidR="00EF5BB3">
        <w:t>sistema</w:t>
      </w:r>
      <w:r w:rsidR="00670746">
        <w:t xml:space="preserve"> </w:t>
      </w:r>
      <w:r w:rsidR="00214090">
        <w:t>exibe a tela</w:t>
      </w:r>
      <w:r w:rsidR="00093A69">
        <w:t xml:space="preserve"> “</w:t>
      </w:r>
      <w:hyperlink w:anchor="import_arquivo" w:history="1">
        <w:r w:rsidR="00093A69" w:rsidRPr="00D83AFB">
          <w:rPr>
            <w:rStyle w:val="Hyperlink"/>
          </w:rPr>
          <w:t>Importar arquivo</w:t>
        </w:r>
      </w:hyperlink>
      <w:r w:rsidR="00093A69">
        <w:t>”.</w:t>
      </w:r>
    </w:p>
    <w:p w:rsidR="00AE4B2C" w:rsidRDefault="00093A69" w:rsidP="008834BD">
      <w:pPr>
        <w:pStyle w:val="Ttulo4"/>
      </w:pPr>
      <w:r>
        <w:t xml:space="preserve">O ator informa </w:t>
      </w:r>
      <w:r w:rsidRPr="007D3477">
        <w:rPr>
          <w:szCs w:val="24"/>
        </w:rPr>
        <w:t xml:space="preserve">a referência (mês e ano) do desconto, </w:t>
      </w:r>
      <w:r>
        <w:rPr>
          <w:szCs w:val="24"/>
        </w:rPr>
        <w:t>o código da consignação</w:t>
      </w:r>
      <w:r w:rsidR="00CF2314">
        <w:rPr>
          <w:szCs w:val="24"/>
        </w:rPr>
        <w:t xml:space="preserve"> (</w:t>
      </w:r>
      <w:hyperlink w:anchor="_RN001:_Lista_consignação." w:history="1">
        <w:r w:rsidR="00CF2314" w:rsidRPr="005F1E18">
          <w:rPr>
            <w:rStyle w:val="Hyperlink"/>
            <w:szCs w:val="24"/>
          </w:rPr>
          <w:t>RN001</w:t>
        </w:r>
      </w:hyperlink>
      <w:r w:rsidR="00CF2314">
        <w:rPr>
          <w:szCs w:val="24"/>
        </w:rPr>
        <w:t>)</w:t>
      </w:r>
      <w:r w:rsidRPr="007D3477">
        <w:rPr>
          <w:szCs w:val="24"/>
        </w:rPr>
        <w:t xml:space="preserve">, o </w:t>
      </w:r>
      <w:r>
        <w:rPr>
          <w:szCs w:val="24"/>
        </w:rPr>
        <w:t>sequ</w:t>
      </w:r>
      <w:r w:rsidRPr="007D3477">
        <w:rPr>
          <w:szCs w:val="24"/>
        </w:rPr>
        <w:t>encial do código de desconto</w:t>
      </w:r>
      <w:r w:rsidR="00CF2314">
        <w:rPr>
          <w:szCs w:val="24"/>
        </w:rPr>
        <w:t>.</w:t>
      </w:r>
    </w:p>
    <w:p w:rsidR="00CF2314" w:rsidRDefault="00CF2314" w:rsidP="00CF2314">
      <w:pPr>
        <w:pStyle w:val="Ttulo4"/>
      </w:pPr>
      <w:r>
        <w:t>O ator aciona a função “Escolher arquivo”.</w:t>
      </w:r>
    </w:p>
    <w:p w:rsidR="00CF2314" w:rsidRDefault="00CF2314" w:rsidP="00CF2314">
      <w:pPr>
        <w:pStyle w:val="Ttulo4"/>
      </w:pPr>
      <w:r>
        <w:t>O sistema abre uma janela para o ator selecionar o arquivo a ser importado.</w:t>
      </w:r>
    </w:p>
    <w:p w:rsidR="00754891" w:rsidRDefault="00CF2314" w:rsidP="00CF2314">
      <w:pPr>
        <w:pStyle w:val="Ttulo4"/>
      </w:pPr>
      <w:r>
        <w:t xml:space="preserve">O ator </w:t>
      </w:r>
      <w:r w:rsidR="00754891">
        <w:t>submete</w:t>
      </w:r>
      <w:r w:rsidR="00050BE8">
        <w:t xml:space="preserve"> a operação</w:t>
      </w:r>
      <w:r w:rsidR="00754891">
        <w:t>.</w:t>
      </w:r>
    </w:p>
    <w:p w:rsidR="00754891" w:rsidRDefault="00754891" w:rsidP="00CF2314">
      <w:pPr>
        <w:pStyle w:val="Ttulo4"/>
      </w:pPr>
      <w:r>
        <w:t>O sistema adiciona o arquivo selecionado.</w:t>
      </w:r>
    </w:p>
    <w:p w:rsidR="00CF2314" w:rsidRDefault="00754891" w:rsidP="00CF2314">
      <w:pPr>
        <w:pStyle w:val="Ttulo4"/>
      </w:pPr>
      <w:r>
        <w:t>O ator</w:t>
      </w:r>
      <w:r w:rsidR="00050BE8">
        <w:t xml:space="preserve"> </w:t>
      </w:r>
      <w:r w:rsidR="00CF2314">
        <w:t>aciona a função “</w:t>
      </w:r>
      <w:r w:rsidR="00050BE8">
        <w:t>Salvar</w:t>
      </w:r>
      <w:r w:rsidR="00CF2314">
        <w:t>”.</w:t>
      </w:r>
    </w:p>
    <w:p w:rsidR="00AE4B2C" w:rsidRDefault="00CF2314" w:rsidP="00CF2314">
      <w:pPr>
        <w:pStyle w:val="Ttulo4"/>
      </w:pPr>
      <w:r>
        <w:t xml:space="preserve">O sistema </w:t>
      </w:r>
      <w:r w:rsidR="00050BE8">
        <w:t>solicita a confirmação da importação</w:t>
      </w:r>
      <w:r>
        <w:t>.</w:t>
      </w:r>
    </w:p>
    <w:p w:rsidR="00754891" w:rsidRPr="00754891" w:rsidRDefault="00754891" w:rsidP="00754891">
      <w:pPr>
        <w:pStyle w:val="Ttulo4"/>
      </w:pPr>
      <w:r>
        <w:t>O ator submete a operação.</w:t>
      </w:r>
    </w:p>
    <w:p w:rsidR="008E4EC4" w:rsidRDefault="00214AA9" w:rsidP="008834BD">
      <w:pPr>
        <w:pStyle w:val="Ttulo4"/>
      </w:pPr>
      <w:r>
        <w:t xml:space="preserve">O sistema </w:t>
      </w:r>
      <w:r w:rsidR="00AE4B2C">
        <w:t>processa a operação</w:t>
      </w:r>
      <w:r w:rsidR="00FE5F74">
        <w:t>, grava o registro com a situação “Processado”</w:t>
      </w:r>
      <w:r w:rsidR="00561194">
        <w:t xml:space="preserve"> </w:t>
      </w:r>
      <w:r w:rsidR="00FE5F74">
        <w:t xml:space="preserve">e </w:t>
      </w:r>
      <w:r w:rsidR="00AE4B2C">
        <w:t>exibe a mensagem “</w:t>
      </w:r>
      <w:r w:rsidR="00050BE8">
        <w:t>Inclusão</w:t>
      </w:r>
      <w:r>
        <w:t xml:space="preserve"> efetuada</w:t>
      </w:r>
      <w:r w:rsidR="00AE4B2C">
        <w:t xml:space="preserve"> com sucesso”. </w:t>
      </w:r>
      <w:r w:rsidR="00050BE8">
        <w:t xml:space="preserve">Volta ao passo 4.1.4 </w:t>
      </w:r>
      <w:r w:rsidR="00D51C4F">
        <w:t>do caso de uso</w:t>
      </w:r>
      <w:r w:rsidR="00050BE8">
        <w:t xml:space="preserve"> Consulta arquivos</w:t>
      </w:r>
      <w:r w:rsidR="00AE4B2C">
        <w:t>.</w:t>
      </w:r>
    </w:p>
    <w:p w:rsidR="001233D7" w:rsidRDefault="001233D7" w:rsidP="00CD0FC6">
      <w:pPr>
        <w:pStyle w:val="Ttulo3"/>
      </w:pPr>
    </w:p>
    <w:p w:rsidR="00DF0E56" w:rsidRDefault="00DF0E56" w:rsidP="00CD0FC6">
      <w:pPr>
        <w:pStyle w:val="Ttulo3"/>
      </w:pPr>
      <w:bookmarkStart w:id="16" w:name="_Toc80801335"/>
      <w:r>
        <w:t>Fluxo Alternativo</w:t>
      </w:r>
      <w:r w:rsidR="004D256D">
        <w:t xml:space="preserve"> A</w:t>
      </w:r>
      <w:r w:rsidR="003B1AAC">
        <w:t>2</w:t>
      </w:r>
      <w:r w:rsidR="00C501A8">
        <w:t xml:space="preserve"> (Voltar)</w:t>
      </w:r>
      <w:bookmarkEnd w:id="16"/>
    </w:p>
    <w:p w:rsidR="00DF0E56" w:rsidRDefault="00DF0E56" w:rsidP="008834BD">
      <w:pPr>
        <w:pStyle w:val="Ttulo4"/>
      </w:pPr>
      <w:r>
        <w:t>Após executar o passo 4.</w:t>
      </w:r>
      <w:r w:rsidR="00781D5C">
        <w:t>2</w:t>
      </w:r>
      <w:r w:rsidR="00934820">
        <w:t>.</w:t>
      </w:r>
      <w:r w:rsidR="00053B76">
        <w:t>1.</w:t>
      </w:r>
      <w:r w:rsidR="00934820">
        <w:t>2</w:t>
      </w:r>
      <w:r>
        <w:t xml:space="preserve"> o ator aciona a função “Voltar”</w:t>
      </w:r>
      <w:r w:rsidR="000D6340">
        <w:t>. S</w:t>
      </w:r>
      <w:r w:rsidR="00982F65">
        <w:t>ai do caso de uso</w:t>
      </w:r>
      <w:r w:rsidR="00C57D9B">
        <w:t>.</w:t>
      </w:r>
    </w:p>
    <w:p w:rsidR="00093A69" w:rsidRDefault="00093A69" w:rsidP="00CD0FC6">
      <w:pPr>
        <w:pStyle w:val="Ttulo3"/>
      </w:pPr>
      <w:bookmarkStart w:id="17" w:name="_Toc78361367"/>
    </w:p>
    <w:p w:rsidR="00093A69" w:rsidRDefault="00093A69" w:rsidP="00CD0FC6">
      <w:pPr>
        <w:pStyle w:val="Ttulo3"/>
      </w:pPr>
      <w:bookmarkStart w:id="18" w:name="_Toc80801336"/>
      <w:r>
        <w:t>Fluxo Alternativo A3 (Salvar layout do arquivo)</w:t>
      </w:r>
      <w:bookmarkEnd w:id="17"/>
      <w:bookmarkEnd w:id="18"/>
    </w:p>
    <w:p w:rsidR="00093A69" w:rsidRDefault="00093A69" w:rsidP="00093A69">
      <w:pPr>
        <w:pStyle w:val="Ttulo4"/>
      </w:pPr>
      <w:r>
        <w:t>No passo 4.2.2 o ator aciona a função “Visualizar layout”.</w:t>
      </w:r>
    </w:p>
    <w:p w:rsidR="00093A69" w:rsidRDefault="00093A69" w:rsidP="00093A69">
      <w:pPr>
        <w:pStyle w:val="Ttulo4"/>
      </w:pPr>
      <w:r>
        <w:t xml:space="preserve">O sistema apresenta a janela para salvar em PDF o </w:t>
      </w:r>
      <w:hyperlink w:anchor="layout_arquivo" w:history="1">
        <w:r w:rsidRPr="00D53D32">
          <w:rPr>
            <w:rStyle w:val="Hyperlink"/>
          </w:rPr>
          <w:t>layout do arquivo</w:t>
        </w:r>
      </w:hyperlink>
      <w:r>
        <w:t>.</w:t>
      </w:r>
    </w:p>
    <w:p w:rsidR="00093A69" w:rsidRPr="00C57D9B" w:rsidRDefault="00093A69" w:rsidP="00093A69">
      <w:pPr>
        <w:pStyle w:val="Ttulo4"/>
      </w:pPr>
      <w:r>
        <w:t>O ator submete a operação.</w:t>
      </w:r>
    </w:p>
    <w:p w:rsidR="00776E80" w:rsidRPr="00776E80" w:rsidRDefault="00093A69" w:rsidP="001233D7">
      <w:pPr>
        <w:pStyle w:val="Ttulo4"/>
      </w:pPr>
      <w:r>
        <w:t>O sistema processa a operação. Volta ao fluxo básico.</w:t>
      </w:r>
    </w:p>
    <w:p w:rsidR="004D256D" w:rsidRDefault="004D256D" w:rsidP="008834BD">
      <w:pPr>
        <w:pStyle w:val="Ttulo4"/>
        <w:numPr>
          <w:ilvl w:val="0"/>
          <w:numId w:val="0"/>
        </w:numPr>
        <w:ind w:left="1224"/>
      </w:pPr>
    </w:p>
    <w:p w:rsidR="00DB2B15" w:rsidRDefault="00DB2B1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463FC" w:rsidRDefault="00703F05" w:rsidP="00D463FC">
      <w:pPr>
        <w:pStyle w:val="Ttulo1"/>
        <w:numPr>
          <w:ilvl w:val="1"/>
          <w:numId w:val="1"/>
        </w:numPr>
      </w:pPr>
      <w:bookmarkStart w:id="19" w:name="_Toc80801337"/>
      <w:r>
        <w:lastRenderedPageBreak/>
        <w:t>Homologar arquivo</w:t>
      </w:r>
      <w:bookmarkEnd w:id="19"/>
    </w:p>
    <w:p w:rsidR="00D463FC" w:rsidRDefault="00D463FC" w:rsidP="00CD0FC6">
      <w:pPr>
        <w:pStyle w:val="Ttulo3"/>
      </w:pPr>
    </w:p>
    <w:p w:rsidR="00D463FC" w:rsidRDefault="00D463FC" w:rsidP="00CD0FC6">
      <w:pPr>
        <w:pStyle w:val="Ttulo3"/>
      </w:pPr>
      <w:bookmarkStart w:id="20" w:name="_Toc80801338"/>
      <w:r>
        <w:t>Fluxo Básico</w:t>
      </w:r>
      <w:bookmarkEnd w:id="20"/>
    </w:p>
    <w:p w:rsidR="005D2EDA" w:rsidRDefault="00D463FC" w:rsidP="008834BD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E49793" wp14:editId="5E97D424">
                <wp:simplePos x="0" y="0"/>
                <wp:positionH relativeFrom="column">
                  <wp:posOffset>2034540</wp:posOffset>
                </wp:positionH>
                <wp:positionV relativeFrom="paragraph">
                  <wp:posOffset>147955</wp:posOffset>
                </wp:positionV>
                <wp:extent cx="523875" cy="485775"/>
                <wp:effectExtent l="0" t="0" r="0" b="0"/>
                <wp:wrapNone/>
                <wp:docPr id="46" name="Caixa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7401" w:rsidRDefault="00B97401" w:rsidP="00D463FC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E7A339" wp14:editId="256DA7B0">
                                  <wp:extent cx="304800" cy="328246"/>
                                  <wp:effectExtent l="0" t="0" r="0" b="0"/>
                                  <wp:docPr id="9" name="Imagem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46" o:spid="_x0000_s1026" type="#_x0000_t202" style="position:absolute;left:0;text-align:left;margin-left:160.2pt;margin-top:11.65pt;width:41.25pt;height:3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" filled="f" stroked="f" strokeweight=".5pt">
                <v:textbox>
                  <w:txbxContent>
                    <w:p w:rsidR="00B97401" w:rsidRDefault="00B97401" w:rsidP="00D463FC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E7A339" wp14:editId="256DA7B0">
                            <wp:extent cx="304800" cy="328246"/>
                            <wp:effectExtent l="0" t="0" r="0" b="0"/>
                            <wp:docPr id="9" name="Imagem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31555">
        <w:t>No passo 4.1.4 do fluxo básico</w:t>
      </w:r>
      <w:r w:rsidR="006F5FCB">
        <w:t xml:space="preserve"> “Consulta </w:t>
      </w:r>
      <w:r w:rsidR="002D3B53">
        <w:t>arquivo</w:t>
      </w:r>
      <w:r w:rsidR="006F5FCB">
        <w:t xml:space="preserve">”, </w:t>
      </w:r>
      <w:r w:rsidR="002D3B53">
        <w:t xml:space="preserve">o ator </w:t>
      </w:r>
      <w:r w:rsidR="005D2EDA">
        <w:t xml:space="preserve">aciona a função “Detalhar” </w:t>
      </w:r>
      <w:r w:rsidR="00703F05">
        <w:t xml:space="preserve">             </w:t>
      </w:r>
      <w:r w:rsidR="005D2EDA">
        <w:t xml:space="preserve">do </w:t>
      </w:r>
      <w:r w:rsidR="002D3B53">
        <w:t>arquivo</w:t>
      </w:r>
      <w:r w:rsidR="005D2EDA">
        <w:t xml:space="preserve"> a ser </w:t>
      </w:r>
      <w:r w:rsidR="00540069">
        <w:t>homologado</w:t>
      </w:r>
      <w:r w:rsidR="005D2EDA">
        <w:t>.</w:t>
      </w:r>
      <w:r w:rsidR="005D2EDA" w:rsidRPr="007E0499">
        <w:rPr>
          <w:noProof/>
        </w:rPr>
        <w:t xml:space="preserve"> </w:t>
      </w:r>
    </w:p>
    <w:p w:rsidR="00D463FC" w:rsidRDefault="00D463FC" w:rsidP="00E31E8A">
      <w:pPr>
        <w:pStyle w:val="Ttulo4"/>
      </w:pPr>
      <w:r>
        <w:t>O sistema exibe a tela “</w:t>
      </w:r>
      <w:hyperlink w:anchor="import_homol_arquivo" w:history="1">
        <w:r w:rsidRPr="00B97401">
          <w:rPr>
            <w:rStyle w:val="Hyperlink"/>
          </w:rPr>
          <w:t xml:space="preserve">Detalhe </w:t>
        </w:r>
        <w:r w:rsidR="00540069" w:rsidRPr="00B97401">
          <w:rPr>
            <w:rStyle w:val="Hyperlink"/>
          </w:rPr>
          <w:t>importação</w:t>
        </w:r>
      </w:hyperlink>
      <w:r w:rsidR="00540069">
        <w:t>”</w:t>
      </w:r>
      <w:r w:rsidR="00235D22">
        <w:t xml:space="preserve"> com as informações da consignação (</w:t>
      </w:r>
      <w:r w:rsidR="00235D22" w:rsidRPr="00235D22">
        <w:t>Referência, Nome do Arquivo processado, Consignação (</w:t>
      </w:r>
      <w:r w:rsidR="00235D22">
        <w:t>c</w:t>
      </w:r>
      <w:r w:rsidR="00235D22" w:rsidRPr="00235D22">
        <w:t>ódigo), Número de Registros processados no arquivo</w:t>
      </w:r>
      <w:r w:rsidR="00235D22">
        <w:t xml:space="preserve">) e a lista dos registros processados no arquivo com os campos </w:t>
      </w:r>
      <w:r w:rsidR="00E31E8A" w:rsidRPr="00E31E8A">
        <w:t>CPF,</w:t>
      </w:r>
      <w:r w:rsidR="00D15CF2">
        <w:t xml:space="preserve"> Ó</w:t>
      </w:r>
      <w:r w:rsidR="00E31E8A" w:rsidRPr="00E31E8A">
        <w:t>rgão,</w:t>
      </w:r>
      <w:r w:rsidR="00E31E8A">
        <w:t xml:space="preserve"> </w:t>
      </w:r>
      <w:r w:rsidR="00E31E8A" w:rsidRPr="00E31E8A">
        <w:t>Matrícula,</w:t>
      </w:r>
      <w:r w:rsidR="00E31E8A">
        <w:t xml:space="preserve"> </w:t>
      </w:r>
      <w:r w:rsidR="00E31E8A" w:rsidRPr="00E31E8A">
        <w:t>Nome do Servidor,</w:t>
      </w:r>
      <w:r w:rsidR="00E31E8A">
        <w:t xml:space="preserve"> </w:t>
      </w:r>
      <w:r w:rsidR="00E31E8A" w:rsidRPr="00E31E8A">
        <w:t>Operação,</w:t>
      </w:r>
      <w:r w:rsidR="00E31E8A">
        <w:t xml:space="preserve"> </w:t>
      </w:r>
      <w:r w:rsidR="00E31E8A" w:rsidRPr="00E31E8A">
        <w:t>Nº Parcela,</w:t>
      </w:r>
      <w:r w:rsidR="00E31E8A">
        <w:t xml:space="preserve"> </w:t>
      </w:r>
      <w:r w:rsidR="00E31E8A" w:rsidRPr="00E31E8A">
        <w:t>Valor Parcela,</w:t>
      </w:r>
      <w:r w:rsidR="00E31E8A">
        <w:t xml:space="preserve"> </w:t>
      </w:r>
      <w:r w:rsidR="00E31E8A" w:rsidRPr="00E31E8A">
        <w:t>Índice,</w:t>
      </w:r>
      <w:r w:rsidR="002D3B53">
        <w:t xml:space="preserve"> </w:t>
      </w:r>
      <w:r w:rsidR="00E31E8A" w:rsidRPr="00E31E8A">
        <w:t>Motivo</w:t>
      </w:r>
      <w:r w:rsidR="00E31E8A">
        <w:t xml:space="preserve"> </w:t>
      </w:r>
      <w:r w:rsidR="00E31E8A" w:rsidRPr="00E31E8A">
        <w:t>da rejeição,</w:t>
      </w:r>
      <w:r w:rsidR="00E31E8A">
        <w:t xml:space="preserve"> </w:t>
      </w:r>
      <w:r w:rsidR="00E31E8A" w:rsidRPr="00E31E8A">
        <w:t>Nº linha, arquivo</w:t>
      </w:r>
      <w:r w:rsidR="00235D22">
        <w:t>.</w:t>
      </w:r>
      <w:r w:rsidR="005E6A0B">
        <w:t xml:space="preserve"> </w:t>
      </w:r>
      <w:r w:rsidR="00D15CF2">
        <w:t xml:space="preserve">(A2) </w:t>
      </w:r>
      <w:r w:rsidR="005E6A0B">
        <w:t>(A4)</w:t>
      </w:r>
    </w:p>
    <w:p w:rsidR="00D463FC" w:rsidRDefault="00D463FC" w:rsidP="008834BD">
      <w:pPr>
        <w:pStyle w:val="Ttulo4"/>
      </w:pPr>
      <w:r>
        <w:t xml:space="preserve">O ator </w:t>
      </w:r>
      <w:r w:rsidR="00540069">
        <w:t>seleciona a situação do arquivo (</w:t>
      </w:r>
      <w:r w:rsidR="00235D22">
        <w:t>todos, sucesso ou criticados</w:t>
      </w:r>
      <w:r w:rsidR="00540069">
        <w:t>)</w:t>
      </w:r>
      <w:r w:rsidR="00235D22">
        <w:t xml:space="preserve">, podendo selecionar o tipo </w:t>
      </w:r>
      <w:r w:rsidR="00540069">
        <w:t>de operação</w:t>
      </w:r>
      <w:r w:rsidR="00235D22">
        <w:t xml:space="preserve"> a ser realizada</w:t>
      </w:r>
      <w:r w:rsidR="00540069">
        <w:t xml:space="preserve"> </w:t>
      </w:r>
      <w:r w:rsidR="00424E9F">
        <w:t>para consulta</w:t>
      </w:r>
      <w:r w:rsidR="00235D22">
        <w:t xml:space="preserve"> (Inclusão, Alteração, Exclusão ou Finalização).</w:t>
      </w:r>
    </w:p>
    <w:p w:rsidR="00067942" w:rsidRDefault="00D463FC" w:rsidP="008834BD">
      <w:pPr>
        <w:pStyle w:val="Ttulo4"/>
      </w:pPr>
      <w:r>
        <w:t>O ator aciona a função “</w:t>
      </w:r>
      <w:r w:rsidR="005E6A0B">
        <w:t>Homologar</w:t>
      </w:r>
      <w:r>
        <w:t>”</w:t>
      </w:r>
      <w:r w:rsidR="00067942">
        <w:t xml:space="preserve">. </w:t>
      </w:r>
    </w:p>
    <w:p w:rsidR="00D463FC" w:rsidRDefault="00D463FC" w:rsidP="008834BD">
      <w:pPr>
        <w:pStyle w:val="Ttulo4"/>
      </w:pPr>
      <w:r>
        <w:t>O sistema solicita confirmação da operação.</w:t>
      </w:r>
    </w:p>
    <w:p w:rsidR="00D463FC" w:rsidRDefault="00D463FC" w:rsidP="008834BD">
      <w:pPr>
        <w:pStyle w:val="Ttulo4"/>
      </w:pPr>
      <w:r>
        <w:t>O ator submete a operação</w:t>
      </w:r>
      <w:r w:rsidR="005E6A0B">
        <w:t>.</w:t>
      </w:r>
    </w:p>
    <w:p w:rsidR="005E6A0B" w:rsidRDefault="005E6A0B" w:rsidP="005E6A0B">
      <w:pPr>
        <w:pStyle w:val="Ttulo4"/>
      </w:pPr>
      <w:r>
        <w:t xml:space="preserve">O sistema muda a situação do arquivo para </w:t>
      </w:r>
      <w:r w:rsidR="00FE5F74">
        <w:t>“</w:t>
      </w:r>
      <w:r w:rsidR="00942B67">
        <w:t>H</w:t>
      </w:r>
      <w:r>
        <w:t>omologado</w:t>
      </w:r>
      <w:r w:rsidR="00FE5F74">
        <w:t>”</w:t>
      </w:r>
      <w:r>
        <w:t>.</w:t>
      </w:r>
    </w:p>
    <w:p w:rsidR="00D463FC" w:rsidRDefault="00E0613D" w:rsidP="00424E9F">
      <w:pPr>
        <w:pStyle w:val="Ttulo4"/>
      </w:pPr>
      <w:r>
        <w:t xml:space="preserve">O sistema </w:t>
      </w:r>
      <w:r w:rsidR="00D463FC">
        <w:t>processa a operação e exibe a mensagem “</w:t>
      </w:r>
      <w:r w:rsidR="005E6A0B">
        <w:t>Situação alterada</w:t>
      </w:r>
      <w:r w:rsidR="00D463FC">
        <w:t xml:space="preserve"> com sucesso”. </w:t>
      </w:r>
      <w:r w:rsidR="00680747">
        <w:t>Volta ao passo 4.</w:t>
      </w:r>
      <w:r w:rsidR="00942B67">
        <w:t>1.4 do caso de uso “Consulta arquivos”.</w:t>
      </w:r>
      <w:r w:rsidR="00391B08">
        <w:t xml:space="preserve"> </w:t>
      </w:r>
    </w:p>
    <w:p w:rsidR="00D463FC" w:rsidRPr="00781D5C" w:rsidRDefault="00D463FC" w:rsidP="00D463FC"/>
    <w:p w:rsidR="000056EA" w:rsidRDefault="000056EA" w:rsidP="000056EA">
      <w:pPr>
        <w:pStyle w:val="Ttulo3"/>
      </w:pPr>
      <w:bookmarkStart w:id="21" w:name="_Toc80801339"/>
      <w:r>
        <w:t>Fluxo Alternativo A4 (Imprimir</w:t>
      </w:r>
      <w:r w:rsidR="00AE1400">
        <w:t xml:space="preserve"> no formato</w:t>
      </w:r>
      <w:r>
        <w:t>)</w:t>
      </w:r>
      <w:bookmarkEnd w:id="21"/>
    </w:p>
    <w:p w:rsidR="000056EA" w:rsidRDefault="000056EA" w:rsidP="000056EA">
      <w:pPr>
        <w:pStyle w:val="Ttulo4"/>
      </w:pPr>
      <w:r>
        <w:t xml:space="preserve">No passo 4.1.4 o </w:t>
      </w:r>
      <w:r w:rsidR="00C24140">
        <w:t>ator aciona a função “Imprimir” e seleciona o formato do arquivo a ser gravado (PDF ou EXCEL)</w:t>
      </w:r>
    </w:p>
    <w:p w:rsidR="000056EA" w:rsidRDefault="000056EA" w:rsidP="000056EA">
      <w:pPr>
        <w:pStyle w:val="Ttulo4"/>
      </w:pPr>
      <w:r>
        <w:t xml:space="preserve">O sistema apresenta a janela para impressão </w:t>
      </w:r>
      <w:r w:rsidR="00C24140">
        <w:t xml:space="preserve">do arquivo </w:t>
      </w:r>
      <w:r w:rsidR="00D53D32">
        <w:t>“</w:t>
      </w:r>
      <w:hyperlink w:anchor="relat_import_detalhe" w:history="1">
        <w:r w:rsidR="00D53D32" w:rsidRPr="00D53D32">
          <w:rPr>
            <w:rStyle w:val="Hyperlink"/>
          </w:rPr>
          <w:t>Relatório detalhe da importação</w:t>
        </w:r>
      </w:hyperlink>
      <w:r w:rsidR="00D53D32">
        <w:t xml:space="preserve">”, </w:t>
      </w:r>
      <w:r w:rsidR="00C24140">
        <w:t>no formato escolhido</w:t>
      </w:r>
      <w:r>
        <w:t>.</w:t>
      </w:r>
    </w:p>
    <w:p w:rsidR="000056EA" w:rsidRPr="00C57D9B" w:rsidRDefault="000056EA" w:rsidP="000056EA">
      <w:pPr>
        <w:pStyle w:val="Ttulo4"/>
      </w:pPr>
      <w:r>
        <w:t>O ator submete a operação.</w:t>
      </w:r>
    </w:p>
    <w:p w:rsidR="00D463FC" w:rsidRPr="00C24140" w:rsidRDefault="000056EA" w:rsidP="00C24140">
      <w:pPr>
        <w:pStyle w:val="Ttulo4"/>
      </w:pPr>
      <w:r>
        <w:t>O sistema processa a operação. Volta ao fluxo básico.</w:t>
      </w:r>
    </w:p>
    <w:p w:rsidR="00E613F7" w:rsidRDefault="00E613F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F6B8C" w:rsidRDefault="008F6B8C" w:rsidP="008F6B8C">
      <w:pPr>
        <w:pStyle w:val="Ttulo1"/>
        <w:numPr>
          <w:ilvl w:val="1"/>
          <w:numId w:val="1"/>
        </w:numPr>
      </w:pPr>
      <w:bookmarkStart w:id="22" w:name="_Toc80801340"/>
      <w:r>
        <w:lastRenderedPageBreak/>
        <w:t>Cancelar homologação d</w:t>
      </w:r>
      <w:r w:rsidR="00F447AD">
        <w:t>e</w:t>
      </w:r>
      <w:r>
        <w:t xml:space="preserve"> arquivo</w:t>
      </w:r>
      <w:bookmarkEnd w:id="22"/>
    </w:p>
    <w:p w:rsidR="008F6B8C" w:rsidRDefault="008F6B8C" w:rsidP="008F6B8C">
      <w:pPr>
        <w:pStyle w:val="Ttulo3"/>
      </w:pPr>
    </w:p>
    <w:p w:rsidR="008F6B8C" w:rsidRDefault="008F6B8C" w:rsidP="008F6B8C">
      <w:pPr>
        <w:pStyle w:val="Ttulo3"/>
      </w:pPr>
      <w:bookmarkStart w:id="23" w:name="_Toc80801341"/>
      <w:r>
        <w:t>Fluxo Básico</w:t>
      </w:r>
      <w:bookmarkEnd w:id="23"/>
    </w:p>
    <w:p w:rsidR="008F6B8C" w:rsidRDefault="008F6B8C" w:rsidP="008F6B8C">
      <w:pPr>
        <w:pStyle w:val="Ttulo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B25F18" wp14:editId="32F6D26B">
                <wp:simplePos x="0" y="0"/>
                <wp:positionH relativeFrom="column">
                  <wp:posOffset>2034540</wp:posOffset>
                </wp:positionH>
                <wp:positionV relativeFrom="paragraph">
                  <wp:posOffset>147955</wp:posOffset>
                </wp:positionV>
                <wp:extent cx="523875" cy="485775"/>
                <wp:effectExtent l="0" t="0" r="0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7401" w:rsidRDefault="00B97401" w:rsidP="008F6B8C">
                            <w:pPr>
                              <w:ind w:left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856643" wp14:editId="51B0C9A4">
                                  <wp:extent cx="304800" cy="328246"/>
                                  <wp:effectExtent l="0" t="0" r="0" b="0"/>
                                  <wp:docPr id="10" name="Image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3282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7" o:spid="_x0000_s1027" type="#_x0000_t202" style="position:absolute;left:0;text-align:left;margin-left:160.2pt;margin-top:11.65pt;width:41.25pt;height:38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" filled="f" stroked="f" strokeweight=".5pt">
                <v:textbox>
                  <w:txbxContent>
                    <w:p w:rsidR="00B97401" w:rsidRDefault="00B97401" w:rsidP="008F6B8C">
                      <w:pPr>
                        <w:ind w:left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856643" wp14:editId="51B0C9A4">
                            <wp:extent cx="304800" cy="328246"/>
                            <wp:effectExtent l="0" t="0" r="0" b="0"/>
                            <wp:docPr id="10" name="Imagem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3282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No passo 4.1.4 do fluxo básico “Consulta </w:t>
      </w:r>
      <w:r w:rsidR="002D3B53">
        <w:t>arquivo</w:t>
      </w:r>
      <w:r>
        <w:t>”, aciona a função “Detalhar”              do registro a ser homologado.</w:t>
      </w:r>
      <w:r w:rsidRPr="007E0499">
        <w:rPr>
          <w:noProof/>
        </w:rPr>
        <w:t xml:space="preserve"> </w:t>
      </w:r>
    </w:p>
    <w:p w:rsidR="008F6B8C" w:rsidRDefault="008F6B8C" w:rsidP="008F6B8C">
      <w:pPr>
        <w:pStyle w:val="Ttulo4"/>
      </w:pPr>
      <w:r>
        <w:t>O sistema exibe a tela “</w:t>
      </w:r>
      <w:hyperlink w:anchor="import_cancel_homol_arquivo" w:history="1">
        <w:r w:rsidRPr="00D53D32">
          <w:rPr>
            <w:rStyle w:val="Hyperlink"/>
          </w:rPr>
          <w:t>Detalhe importação</w:t>
        </w:r>
      </w:hyperlink>
      <w:r>
        <w:t>”. (A2) com as informações da consignação (</w:t>
      </w:r>
      <w:r w:rsidRPr="00235D22">
        <w:t>Referência, Nome do Arquivo processado, Consignação (</w:t>
      </w:r>
      <w:r>
        <w:t>c</w:t>
      </w:r>
      <w:r w:rsidRPr="00235D22">
        <w:t>ódigo), Número de Registros processados no arquivo</w:t>
      </w:r>
      <w:r>
        <w:t xml:space="preserve">) e a lista dos registros processados no arquivo com os campos </w:t>
      </w:r>
      <w:r w:rsidRPr="00E31E8A">
        <w:t>CPF,</w:t>
      </w:r>
      <w:r w:rsidR="00F447AD">
        <w:t xml:space="preserve"> Ó</w:t>
      </w:r>
      <w:r w:rsidRPr="00E31E8A">
        <w:t>rgão,</w:t>
      </w:r>
      <w:r>
        <w:t xml:space="preserve"> </w:t>
      </w:r>
      <w:r w:rsidRPr="00E31E8A">
        <w:t>Matrícula,</w:t>
      </w:r>
      <w:r>
        <w:t xml:space="preserve"> </w:t>
      </w:r>
      <w:r w:rsidRPr="00E31E8A">
        <w:t>Nome do Servidor,</w:t>
      </w:r>
      <w:r>
        <w:t xml:space="preserve"> </w:t>
      </w:r>
      <w:r w:rsidRPr="00E31E8A">
        <w:t>Operação,</w:t>
      </w:r>
      <w:r>
        <w:t xml:space="preserve"> </w:t>
      </w:r>
      <w:r w:rsidRPr="00E31E8A">
        <w:t>Nº Parcela,</w:t>
      </w:r>
      <w:r>
        <w:t xml:space="preserve"> </w:t>
      </w:r>
      <w:r w:rsidRPr="00E31E8A">
        <w:t>Valor Parcela,</w:t>
      </w:r>
      <w:r>
        <w:t xml:space="preserve"> </w:t>
      </w:r>
      <w:r w:rsidRPr="00E31E8A">
        <w:t>Índice,</w:t>
      </w:r>
      <w:r w:rsidR="00F447AD">
        <w:t xml:space="preserve"> </w:t>
      </w:r>
      <w:r w:rsidRPr="00E31E8A">
        <w:t>Motivo</w:t>
      </w:r>
      <w:r>
        <w:t xml:space="preserve"> </w:t>
      </w:r>
      <w:r w:rsidRPr="00E31E8A">
        <w:t>da rejeição,</w:t>
      </w:r>
      <w:r>
        <w:t xml:space="preserve"> </w:t>
      </w:r>
      <w:r w:rsidRPr="00E31E8A">
        <w:t>Nº linha, arquivo</w:t>
      </w:r>
      <w:r>
        <w:t>. (A4)</w:t>
      </w:r>
    </w:p>
    <w:p w:rsidR="008F6B8C" w:rsidRDefault="008F6B8C" w:rsidP="008F6B8C">
      <w:pPr>
        <w:pStyle w:val="Ttulo4"/>
      </w:pPr>
      <w:r>
        <w:t xml:space="preserve">O ator seleciona a situação do arquivo (todos, sucesso ou criticados), podendo selecionar o tipo de operação a ser realizada </w:t>
      </w:r>
      <w:r w:rsidR="00424E9F">
        <w:t>para consulta</w:t>
      </w:r>
      <w:r>
        <w:t xml:space="preserve"> (Inclusão, Alteração, Exclusão ou Finalização).</w:t>
      </w:r>
    </w:p>
    <w:p w:rsidR="008F6B8C" w:rsidRDefault="008F6B8C" w:rsidP="008F6B8C">
      <w:pPr>
        <w:pStyle w:val="Ttulo4"/>
      </w:pPr>
      <w:r>
        <w:t>O ator aciona a função “</w:t>
      </w:r>
      <w:r w:rsidR="00300F58">
        <w:t xml:space="preserve">Cancelar </w:t>
      </w:r>
      <w:r>
        <w:t>Homologa</w:t>
      </w:r>
      <w:r w:rsidR="00300F58">
        <w:t>ção</w:t>
      </w:r>
      <w:r>
        <w:t xml:space="preserve">”. </w:t>
      </w:r>
    </w:p>
    <w:p w:rsidR="008F6B8C" w:rsidRDefault="008F6B8C" w:rsidP="008F6B8C">
      <w:pPr>
        <w:pStyle w:val="Ttulo4"/>
      </w:pPr>
      <w:r>
        <w:t>O sistema solicita confirmação da operação.</w:t>
      </w:r>
    </w:p>
    <w:p w:rsidR="008F6B8C" w:rsidRDefault="008F6B8C" w:rsidP="008F6B8C">
      <w:pPr>
        <w:pStyle w:val="Ttulo4"/>
      </w:pPr>
      <w:r>
        <w:t>O ator submete a operação.</w:t>
      </w:r>
    </w:p>
    <w:p w:rsidR="008F6B8C" w:rsidRPr="005E6A0B" w:rsidRDefault="008F6B8C" w:rsidP="008F6B8C">
      <w:pPr>
        <w:pStyle w:val="Ttulo4"/>
      </w:pPr>
      <w:r>
        <w:t xml:space="preserve">O sistema muda a situação do arquivo para </w:t>
      </w:r>
      <w:r w:rsidR="00FE5F74">
        <w:t>“Processado”</w:t>
      </w:r>
      <w:r>
        <w:t>.</w:t>
      </w:r>
    </w:p>
    <w:p w:rsidR="00023AEC" w:rsidRDefault="008F6B8C" w:rsidP="006A6827">
      <w:pPr>
        <w:pStyle w:val="Ttulo4"/>
      </w:pPr>
      <w:r>
        <w:t>O sistema processa a operação e exibe a mensagem “Situação alterada com sucesso”. Volta ao passo 4.1.4 do caso de uso “Consulta arquivos”.</w:t>
      </w:r>
    </w:p>
    <w:p w:rsidR="00AA2386" w:rsidRDefault="00AA2386" w:rsidP="008834BD">
      <w:pPr>
        <w:pStyle w:val="Ttulo4"/>
        <w:numPr>
          <w:ilvl w:val="0"/>
          <w:numId w:val="0"/>
        </w:numPr>
        <w:ind w:left="1728"/>
      </w:pPr>
    </w:p>
    <w:p w:rsidR="00D00155" w:rsidRDefault="00D0015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F00D8" w:rsidRDefault="00EF00D8" w:rsidP="00EF00D8">
      <w:pPr>
        <w:pStyle w:val="Ttulo1"/>
        <w:numPr>
          <w:ilvl w:val="1"/>
          <w:numId w:val="1"/>
        </w:numPr>
      </w:pPr>
      <w:bookmarkStart w:id="24" w:name="_Toc80801342"/>
      <w:r>
        <w:lastRenderedPageBreak/>
        <w:t>Excluir arquivo</w:t>
      </w:r>
      <w:bookmarkEnd w:id="24"/>
    </w:p>
    <w:p w:rsidR="00EF00D8" w:rsidRDefault="00EF00D8" w:rsidP="00EF00D8">
      <w:pPr>
        <w:pStyle w:val="Ttulo3"/>
      </w:pPr>
    </w:p>
    <w:p w:rsidR="00EF00D8" w:rsidRDefault="00EF00D8" w:rsidP="00EF00D8">
      <w:pPr>
        <w:pStyle w:val="Ttulo3"/>
      </w:pPr>
      <w:bookmarkStart w:id="25" w:name="_Toc80801343"/>
      <w:r>
        <w:t>Fluxo Básico</w:t>
      </w:r>
      <w:bookmarkEnd w:id="25"/>
    </w:p>
    <w:p w:rsidR="00EF00D8" w:rsidRDefault="00EF00D8" w:rsidP="00EF00D8">
      <w:pPr>
        <w:pStyle w:val="Ttulo4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F31D47" wp14:editId="26B7056F">
                <wp:simplePos x="0" y="0"/>
                <wp:positionH relativeFrom="column">
                  <wp:posOffset>1901190</wp:posOffset>
                </wp:positionH>
                <wp:positionV relativeFrom="paragraph">
                  <wp:posOffset>167005</wp:posOffset>
                </wp:positionV>
                <wp:extent cx="523875" cy="485775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7401" w:rsidRDefault="00B97401" w:rsidP="00D00155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7A68CD" wp14:editId="2E1365A1">
                                  <wp:extent cx="219075" cy="247650"/>
                                  <wp:effectExtent l="0" t="0" r="9525" b="0"/>
                                  <wp:docPr id="16" name="Imagem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ixa de texto 14" o:spid="_x0000_s1028" type="#_x0000_t202" style="position:absolute;left:0;text-align:left;margin-left:149.7pt;margin-top:13.15pt;width:41.25pt;height:38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" filled="f" stroked="f" strokeweight="2pt">
                <v:textbox>
                  <w:txbxContent>
                    <w:p w:rsidR="00B97401" w:rsidRDefault="00B97401" w:rsidP="00D00155">
                      <w:pPr>
                        <w:ind w:left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77A68CD" wp14:editId="2E1365A1">
                            <wp:extent cx="219075" cy="247650"/>
                            <wp:effectExtent l="0" t="0" r="9525" b="0"/>
                            <wp:docPr id="16" name="Imagem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247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No passo 4.1.4 do fluxo básico “Consulta arquivo”, o ator aciona a função “</w:t>
      </w:r>
      <w:r w:rsidR="00D00155">
        <w:t>Excluir</w:t>
      </w:r>
      <w:r>
        <w:t xml:space="preserve">”              </w:t>
      </w:r>
      <w:r w:rsidR="00BD01E4">
        <w:t xml:space="preserve"> </w:t>
      </w:r>
      <w:r>
        <w:t xml:space="preserve">do arquivo a ser </w:t>
      </w:r>
      <w:r w:rsidR="00D00155">
        <w:t>excluído</w:t>
      </w:r>
      <w:r>
        <w:t>.</w:t>
      </w:r>
      <w:r w:rsidRPr="007E0499">
        <w:rPr>
          <w:noProof/>
        </w:rPr>
        <w:t xml:space="preserve"> </w:t>
      </w:r>
    </w:p>
    <w:p w:rsidR="00D00155" w:rsidRDefault="00D00155" w:rsidP="00D00155">
      <w:pPr>
        <w:pStyle w:val="Ttulo4"/>
      </w:pPr>
      <w:r>
        <w:t>O sistema solicita confirmação da operação.</w:t>
      </w:r>
    </w:p>
    <w:p w:rsidR="00D00155" w:rsidRDefault="00D00155" w:rsidP="00D00155">
      <w:pPr>
        <w:pStyle w:val="Ttulo4"/>
      </w:pPr>
      <w:r>
        <w:t>O ator submete a operação.</w:t>
      </w:r>
    </w:p>
    <w:p w:rsidR="00D00155" w:rsidRDefault="00D00155" w:rsidP="00D00155">
      <w:pPr>
        <w:pStyle w:val="Ttulo4"/>
      </w:pPr>
      <w:r>
        <w:t>O sistema processa a operação e exibe a mensagem “Arquivo excluído com sucesso”. Volta ao passo 4.1.4 do caso de uso “Consulta arquivos”.</w:t>
      </w:r>
    </w:p>
    <w:p w:rsidR="00D00155" w:rsidRPr="00D00155" w:rsidRDefault="00D00155" w:rsidP="00D00155"/>
    <w:p w:rsidR="006D1ED6" w:rsidRDefault="006D1ED6" w:rsidP="00615E0F">
      <w:pPr>
        <w:pStyle w:val="Ttulo4"/>
        <w:numPr>
          <w:ilvl w:val="0"/>
          <w:numId w:val="0"/>
        </w:numPr>
        <w:ind w:left="1224"/>
      </w:pPr>
    </w:p>
    <w:p w:rsidR="00CA000D" w:rsidRDefault="00CA000D" w:rsidP="00B41408">
      <w:pPr>
        <w:pStyle w:val="Ttulo1"/>
      </w:pPr>
      <w:bookmarkStart w:id="26" w:name="_Toc80801344"/>
      <w:r>
        <w:t>Regra</w:t>
      </w:r>
      <w:r w:rsidR="005E0981">
        <w:t>s</w:t>
      </w:r>
      <w:r>
        <w:t xml:space="preserve"> de Negócio</w:t>
      </w:r>
      <w:bookmarkEnd w:id="26"/>
    </w:p>
    <w:p w:rsidR="000871D7" w:rsidRPr="000871D7" w:rsidRDefault="000871D7" w:rsidP="000871D7"/>
    <w:p w:rsidR="00BE29F4" w:rsidRDefault="00BE29F4" w:rsidP="00BE29F4">
      <w:pPr>
        <w:pStyle w:val="Ttulo2"/>
      </w:pPr>
      <w:bookmarkStart w:id="27" w:name="_RN001:_Tipo_de"/>
      <w:bookmarkStart w:id="28" w:name="_RN001:_Verifica_situação"/>
      <w:bookmarkStart w:id="29" w:name="_RN001:_Lista_consignação."/>
      <w:bookmarkStart w:id="30" w:name="_Toc80801345"/>
      <w:bookmarkEnd w:id="27"/>
      <w:bookmarkEnd w:id="28"/>
      <w:bookmarkEnd w:id="29"/>
      <w:r>
        <w:t>RN001:</w:t>
      </w:r>
      <w:r w:rsidRPr="00C37A2D">
        <w:t xml:space="preserve"> </w:t>
      </w:r>
      <w:r w:rsidR="0072039F">
        <w:t>Lista consignação</w:t>
      </w:r>
      <w:r w:rsidRPr="00C37A2D">
        <w:t>.</w:t>
      </w:r>
      <w:bookmarkEnd w:id="30"/>
    </w:p>
    <w:p w:rsidR="00BE29F4" w:rsidRDefault="00AA0D65" w:rsidP="00BE29F4">
      <w:r>
        <w:t>O sistema lista apenas as consignações previamente parametrizadas no SIGRH.</w:t>
      </w:r>
    </w:p>
    <w:p w:rsidR="00AA7F45" w:rsidRDefault="00AA7F45" w:rsidP="00AA7F45">
      <w:bookmarkStart w:id="31" w:name="_RN002:_Verifica_valor"/>
      <w:bookmarkStart w:id="32" w:name="_RN003:_Valor_da"/>
      <w:bookmarkEnd w:id="31"/>
      <w:bookmarkEnd w:id="32"/>
    </w:p>
    <w:p w:rsidR="00AE2BF8" w:rsidRDefault="00AE2BF8" w:rsidP="00B41408">
      <w:pPr>
        <w:pStyle w:val="Ttulo1"/>
      </w:pPr>
      <w:bookmarkStart w:id="33" w:name="_RN003:_Valor_total"/>
      <w:bookmarkStart w:id="34" w:name="_RN004:_Valor_total"/>
      <w:bookmarkStart w:id="35" w:name="_Toc80801346"/>
      <w:bookmarkEnd w:id="33"/>
      <w:bookmarkEnd w:id="34"/>
      <w:r>
        <w:t>Anexos</w:t>
      </w:r>
      <w:bookmarkEnd w:id="35"/>
    </w:p>
    <w:p w:rsidR="00EF5BB3" w:rsidRDefault="00975CDE" w:rsidP="00975CDE">
      <w:pPr>
        <w:spacing w:line="240" w:lineRule="auto"/>
        <w:ind w:left="0" w:firstLine="540"/>
        <w:jc w:val="left"/>
      </w:pPr>
      <w:r>
        <w:t>Não se aplica.</w:t>
      </w:r>
    </w:p>
    <w:p w:rsidR="00894896" w:rsidRDefault="00894896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EF5BB3" w:rsidRDefault="00EF5BB3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615E0F" w:rsidRDefault="00615E0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CA000D" w:rsidP="00B41408">
      <w:pPr>
        <w:pStyle w:val="Ttulo1"/>
      </w:pPr>
      <w:bookmarkStart w:id="36" w:name="_Toc80801347"/>
      <w:r>
        <w:lastRenderedPageBreak/>
        <w:t>Telas</w:t>
      </w:r>
      <w:bookmarkEnd w:id="36"/>
    </w:p>
    <w:p w:rsidR="0097735F" w:rsidRDefault="0097735F" w:rsidP="0097735F">
      <w:bookmarkStart w:id="37" w:name="import_principal"/>
      <w:r>
        <w:t xml:space="preserve">Importar </w:t>
      </w:r>
      <w:proofErr w:type="gramStart"/>
      <w:r>
        <w:t>consignações – principal</w:t>
      </w:r>
      <w:proofErr w:type="gramEnd"/>
    </w:p>
    <w:bookmarkEnd w:id="37"/>
    <w:p w:rsidR="0097735F" w:rsidRDefault="0097735F" w:rsidP="00EB163D">
      <w:pPr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5263DA10" wp14:editId="5BB17ADE">
            <wp:extent cx="5400040" cy="175479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5F" w:rsidRDefault="0097735F" w:rsidP="0097735F"/>
    <w:p w:rsidR="0097735F" w:rsidRDefault="0097735F" w:rsidP="0097735F">
      <w:bookmarkStart w:id="38" w:name="import_arquivo"/>
      <w:r>
        <w:t>Importar arquivo</w:t>
      </w:r>
    </w:p>
    <w:bookmarkEnd w:id="38"/>
    <w:p w:rsidR="00EB163D" w:rsidRDefault="0097735F" w:rsidP="00EB163D">
      <w:pPr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50EBA212" wp14:editId="7AB56926">
            <wp:extent cx="5400040" cy="2319365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E18" w:rsidRDefault="005F1E18">
      <w:pPr>
        <w:spacing w:line="240" w:lineRule="auto"/>
        <w:ind w:left="0"/>
        <w:jc w:val="left"/>
        <w:rPr>
          <w:noProof/>
        </w:rPr>
      </w:pPr>
    </w:p>
    <w:p w:rsidR="005F1E18" w:rsidRDefault="005F1E18">
      <w:pPr>
        <w:spacing w:line="240" w:lineRule="auto"/>
        <w:ind w:left="0"/>
        <w:jc w:val="left"/>
        <w:rPr>
          <w:noProof/>
        </w:rPr>
      </w:pPr>
    </w:p>
    <w:p w:rsidR="005F1E18" w:rsidRDefault="005F1E18" w:rsidP="005F1E18">
      <w:bookmarkStart w:id="39" w:name="layout_arquivo"/>
      <w:r>
        <w:t>Layout do arquivo</w:t>
      </w:r>
    </w:p>
    <w:bookmarkEnd w:id="39"/>
    <w:p w:rsidR="005F1E18" w:rsidRDefault="005F1E18">
      <w:pPr>
        <w:spacing w:line="240" w:lineRule="auto"/>
        <w:ind w:left="0"/>
        <w:jc w:val="left"/>
        <w:rPr>
          <w:noProof/>
        </w:rPr>
      </w:pPr>
    </w:p>
    <w:p w:rsidR="005F1E18" w:rsidRDefault="005F1E18">
      <w:pPr>
        <w:spacing w:line="240" w:lineRule="auto"/>
        <w:ind w:left="0"/>
        <w:jc w:val="left"/>
        <w:rPr>
          <w:noProof/>
        </w:rPr>
      </w:pPr>
      <w:r>
        <w:rPr>
          <w:noProof/>
        </w:rPr>
        <w:drawing>
          <wp:inline distT="0" distB="0" distL="0" distR="0" wp14:anchorId="3B63E28E" wp14:editId="1E8E93C0">
            <wp:extent cx="5400040" cy="1972316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E0F" w:rsidRDefault="00615E0F">
      <w:pPr>
        <w:spacing w:line="240" w:lineRule="auto"/>
        <w:ind w:left="0"/>
        <w:jc w:val="left"/>
      </w:pPr>
      <w:r>
        <w:br w:type="page"/>
      </w:r>
    </w:p>
    <w:p w:rsidR="0097735F" w:rsidRDefault="0097735F" w:rsidP="0097735F"/>
    <w:p w:rsidR="00BD4B43" w:rsidRDefault="00BD4B43" w:rsidP="0097735F">
      <w:bookmarkStart w:id="40" w:name="import_homol_arquivo"/>
      <w:r>
        <w:t>Homologar arquivo</w:t>
      </w:r>
    </w:p>
    <w:bookmarkEnd w:id="40"/>
    <w:p w:rsidR="00EB163D" w:rsidRDefault="00BD4B43" w:rsidP="00EB163D">
      <w:pPr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63AED513" wp14:editId="4531354F">
            <wp:extent cx="5391150" cy="25050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63D" w:rsidRDefault="00EB163D" w:rsidP="00EB163D">
      <w:pPr>
        <w:spacing w:line="240" w:lineRule="auto"/>
        <w:ind w:left="0"/>
        <w:jc w:val="center"/>
        <w:rPr>
          <w:noProof/>
        </w:rPr>
      </w:pPr>
    </w:p>
    <w:p w:rsidR="005F1E18" w:rsidRDefault="005F1E18">
      <w:pPr>
        <w:spacing w:line="240" w:lineRule="auto"/>
        <w:ind w:left="0"/>
        <w:jc w:val="left"/>
        <w:rPr>
          <w:noProof/>
        </w:rPr>
      </w:pPr>
    </w:p>
    <w:p w:rsidR="00BD4B43" w:rsidRDefault="00BD4B43" w:rsidP="00EB163D">
      <w:pPr>
        <w:spacing w:line="240" w:lineRule="auto"/>
        <w:ind w:left="0"/>
        <w:jc w:val="center"/>
        <w:rPr>
          <w:noProof/>
        </w:rPr>
      </w:pPr>
    </w:p>
    <w:p w:rsidR="00BD4B43" w:rsidRDefault="00BD4B43" w:rsidP="0097735F">
      <w:bookmarkStart w:id="41" w:name="import_cancel_homol_arquivo"/>
      <w:r>
        <w:t>Cancelar homologação de arquivo</w:t>
      </w:r>
    </w:p>
    <w:p w:rsidR="00615E0F" w:rsidRDefault="00615E0F" w:rsidP="0097735F"/>
    <w:bookmarkEnd w:id="41"/>
    <w:p w:rsidR="00BD4B43" w:rsidRDefault="001F515E" w:rsidP="00EB163D">
      <w:pPr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5B4A0FB6" wp14:editId="43498E03">
            <wp:extent cx="5400040" cy="248067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43" w:rsidRDefault="00BD4B43" w:rsidP="0097735F"/>
    <w:p w:rsidR="00EB163D" w:rsidRDefault="00EB163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</w:p>
    <w:p w:rsidR="00615E0F" w:rsidRDefault="00615E0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A000D" w:rsidRDefault="00894896" w:rsidP="00B41408">
      <w:pPr>
        <w:pStyle w:val="Ttulo1"/>
      </w:pPr>
      <w:bookmarkStart w:id="42" w:name="_Toc80801348"/>
      <w:r>
        <w:lastRenderedPageBreak/>
        <w:t>Relatório (</w:t>
      </w:r>
      <w:r w:rsidR="00CA000D">
        <w:t>s)</w:t>
      </w:r>
      <w:bookmarkEnd w:id="42"/>
    </w:p>
    <w:p w:rsidR="00C14A02" w:rsidRDefault="00C14A02" w:rsidP="00894896"/>
    <w:p w:rsidR="00FB71CE" w:rsidRDefault="00517466" w:rsidP="00894896">
      <w:bookmarkStart w:id="43" w:name="relat_import_consigna"/>
      <w:r>
        <w:t>Relatório importar consignações</w:t>
      </w:r>
    </w:p>
    <w:p w:rsidR="00577136" w:rsidRDefault="00577136" w:rsidP="00894896"/>
    <w:p w:rsidR="00577136" w:rsidRDefault="00577136" w:rsidP="00EB163D">
      <w:pPr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667AD85D" wp14:editId="11CB491F">
            <wp:extent cx="4133850" cy="2028825"/>
            <wp:effectExtent l="0" t="0" r="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E18" w:rsidRDefault="005F1E18">
      <w:pPr>
        <w:spacing w:line="240" w:lineRule="auto"/>
        <w:ind w:left="0"/>
        <w:jc w:val="left"/>
        <w:rPr>
          <w:noProof/>
        </w:rPr>
      </w:pPr>
      <w:r>
        <w:rPr>
          <w:noProof/>
        </w:rPr>
        <w:br w:type="page"/>
      </w:r>
    </w:p>
    <w:p w:rsidR="0085296D" w:rsidRDefault="0085296D" w:rsidP="00EB163D">
      <w:pPr>
        <w:spacing w:line="240" w:lineRule="auto"/>
        <w:ind w:left="0"/>
        <w:jc w:val="center"/>
        <w:rPr>
          <w:noProof/>
        </w:rPr>
      </w:pPr>
    </w:p>
    <w:p w:rsidR="00CA5D49" w:rsidRDefault="00577136" w:rsidP="0085296D">
      <w:bookmarkStart w:id="44" w:name="relat_import_detalhe"/>
      <w:bookmarkEnd w:id="43"/>
      <w:r>
        <w:t xml:space="preserve">Relatório detalhe </w:t>
      </w:r>
      <w:r w:rsidR="00EB163D">
        <w:t>da importação</w:t>
      </w:r>
    </w:p>
    <w:bookmarkEnd w:id="44"/>
    <w:p w:rsidR="00EB163D" w:rsidRDefault="00EB163D">
      <w:pPr>
        <w:spacing w:line="240" w:lineRule="auto"/>
        <w:ind w:left="0"/>
        <w:jc w:val="left"/>
        <w:rPr>
          <w:noProof/>
        </w:rPr>
      </w:pPr>
    </w:p>
    <w:p w:rsidR="00EB163D" w:rsidRDefault="00EB163D" w:rsidP="00EB163D">
      <w:pPr>
        <w:spacing w:line="240" w:lineRule="auto"/>
        <w:ind w:left="0"/>
        <w:jc w:val="center"/>
        <w:rPr>
          <w:noProof/>
        </w:rPr>
      </w:pPr>
      <w:r>
        <w:rPr>
          <w:noProof/>
        </w:rPr>
        <w:drawing>
          <wp:inline distT="0" distB="0" distL="0" distR="0" wp14:anchorId="7D73FD26" wp14:editId="1AF65AB9">
            <wp:extent cx="4133850" cy="3248025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63D" w:rsidRDefault="00EB163D" w:rsidP="00EB163D">
      <w:pPr>
        <w:spacing w:line="240" w:lineRule="auto"/>
        <w:ind w:left="0"/>
        <w:jc w:val="center"/>
        <w:rPr>
          <w:noProof/>
        </w:rPr>
      </w:pPr>
    </w:p>
    <w:sectPr w:rsidR="00EB163D" w:rsidSect="00BD3501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27DA" w:rsidRDefault="006927DA" w:rsidP="002908D9">
      <w:r>
        <w:separator/>
      </w:r>
    </w:p>
  </w:endnote>
  <w:endnote w:type="continuationSeparator" w:id="0">
    <w:p w:rsidR="006927DA" w:rsidRDefault="006927D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401" w:rsidRDefault="00B974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97401" w:rsidRDefault="00B974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B97401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B97401" w:rsidRDefault="00B97401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B97401" w:rsidRDefault="00B97401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B97401" w:rsidRDefault="00B97401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B97401" w:rsidRDefault="00B97401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B97401" w:rsidRDefault="00B97401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B97401" w:rsidRDefault="007714A2" w:rsidP="0006348B">
          <w:pPr>
            <w:pStyle w:val="Rodap"/>
            <w:ind w:left="56"/>
            <w:rPr>
              <w:rFonts w:cs="Arial"/>
              <w:sz w:val="20"/>
            </w:rPr>
          </w:pPr>
          <w:r w:rsidRPr="007714A2">
            <w:rPr>
              <w:rFonts w:cs="Arial"/>
              <w:snapToGrid w:val="0"/>
              <w:sz w:val="20"/>
            </w:rPr>
            <w:t>SIGRH\</w:t>
          </w:r>
          <w:proofErr w:type="gramStart"/>
          <w:r w:rsidRPr="007714A2">
            <w:rPr>
              <w:rFonts w:cs="Arial"/>
              <w:snapToGrid w:val="0"/>
              <w:sz w:val="20"/>
            </w:rPr>
            <w:t>04.</w:t>
          </w:r>
          <w:proofErr w:type="gramEnd"/>
          <w:r w:rsidRPr="007714A2">
            <w:rPr>
              <w:rFonts w:cs="Arial"/>
              <w:snapToGrid w:val="0"/>
              <w:sz w:val="20"/>
            </w:rPr>
            <w:t>Documentacao\SIGRH – PCS – Portal da Consignatária\</w:t>
          </w:r>
          <w:r w:rsidR="00B97401">
            <w:rPr>
              <w:rFonts w:cs="Arial"/>
              <w:snapToGrid w:val="0"/>
              <w:sz w:val="20"/>
            </w:rPr>
            <w:fldChar w:fldCharType="begin"/>
          </w:r>
          <w:r w:rsidR="00B97401">
            <w:rPr>
              <w:rFonts w:cs="Arial"/>
              <w:snapToGrid w:val="0"/>
              <w:sz w:val="20"/>
            </w:rPr>
            <w:instrText xml:space="preserve"> FILENAME </w:instrText>
          </w:r>
          <w:r w:rsidR="00B97401">
            <w:rPr>
              <w:rFonts w:cs="Arial"/>
              <w:snapToGrid w:val="0"/>
              <w:sz w:val="20"/>
            </w:rPr>
            <w:fldChar w:fldCharType="separate"/>
          </w:r>
          <w:r w:rsidR="00B97401">
            <w:rPr>
              <w:rFonts w:cs="Arial"/>
              <w:noProof/>
              <w:snapToGrid w:val="0"/>
              <w:sz w:val="20"/>
            </w:rPr>
            <w:t>UCS0</w:t>
          </w:r>
          <w:r>
            <w:rPr>
              <w:rFonts w:cs="Arial"/>
              <w:noProof/>
              <w:snapToGrid w:val="0"/>
              <w:sz w:val="20"/>
            </w:rPr>
            <w:t>802</w:t>
          </w:r>
          <w:r w:rsidR="00B97401">
            <w:rPr>
              <w:rFonts w:cs="Arial"/>
              <w:noProof/>
              <w:snapToGrid w:val="0"/>
              <w:sz w:val="20"/>
            </w:rPr>
            <w:t xml:space="preserve"> - </w:t>
          </w:r>
          <w:r w:rsidR="006F2CFD">
            <w:rPr>
              <w:rFonts w:cs="Arial"/>
              <w:noProof/>
              <w:snapToGrid w:val="0"/>
              <w:sz w:val="20"/>
            </w:rPr>
            <w:t>Importar</w:t>
          </w:r>
          <w:r w:rsidR="00B97401">
            <w:rPr>
              <w:rFonts w:cs="Arial"/>
              <w:noProof/>
              <w:snapToGrid w:val="0"/>
              <w:sz w:val="20"/>
            </w:rPr>
            <w:t xml:space="preserve"> Consignaç</w:t>
          </w:r>
          <w:r w:rsidR="00B97401">
            <w:rPr>
              <w:rFonts w:cs="Arial"/>
              <w:snapToGrid w:val="0"/>
              <w:sz w:val="20"/>
            </w:rPr>
            <w:fldChar w:fldCharType="end"/>
          </w:r>
          <w:r w:rsidR="00B97401">
            <w:rPr>
              <w:rFonts w:cs="Arial"/>
              <w:snapToGrid w:val="0"/>
              <w:sz w:val="20"/>
            </w:rPr>
            <w:t>ões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B97401" w:rsidRDefault="00B97401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06348B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B97401" w:rsidRDefault="00B97401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401" w:rsidRDefault="00B97401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7ACB046" wp14:editId="26F3409A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27DA" w:rsidRDefault="006927DA" w:rsidP="002908D9">
      <w:r>
        <w:separator/>
      </w:r>
    </w:p>
  </w:footnote>
  <w:footnote w:type="continuationSeparator" w:id="0">
    <w:p w:rsidR="006927DA" w:rsidRDefault="006927D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401" w:rsidRDefault="00B97401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 wp14:anchorId="48C5AE7A" wp14:editId="62C347D3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7401" w:rsidRDefault="00B97401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8A74AC2" wp14:editId="44EBDDE7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44888350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</w:num>
  <w:num w:numId="40">
    <w:abstractNumId w:val="0"/>
  </w:num>
  <w:num w:numId="4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536A"/>
    <w:rsid w:val="000056EA"/>
    <w:rsid w:val="00006B7D"/>
    <w:rsid w:val="00010C94"/>
    <w:rsid w:val="00011A7E"/>
    <w:rsid w:val="0001509D"/>
    <w:rsid w:val="00017EC6"/>
    <w:rsid w:val="000220D2"/>
    <w:rsid w:val="00023AEC"/>
    <w:rsid w:val="00050BE8"/>
    <w:rsid w:val="00053B76"/>
    <w:rsid w:val="00057F7A"/>
    <w:rsid w:val="000631A4"/>
    <w:rsid w:val="0006348B"/>
    <w:rsid w:val="00067942"/>
    <w:rsid w:val="00080AA2"/>
    <w:rsid w:val="000871D7"/>
    <w:rsid w:val="00093A69"/>
    <w:rsid w:val="000950FA"/>
    <w:rsid w:val="00097AD9"/>
    <w:rsid w:val="000A1708"/>
    <w:rsid w:val="000A2BFB"/>
    <w:rsid w:val="000A4317"/>
    <w:rsid w:val="000B1FFE"/>
    <w:rsid w:val="000B28FD"/>
    <w:rsid w:val="000B4005"/>
    <w:rsid w:val="000C2CD2"/>
    <w:rsid w:val="000D6340"/>
    <w:rsid w:val="000E3ECF"/>
    <w:rsid w:val="000F0299"/>
    <w:rsid w:val="000F67B6"/>
    <w:rsid w:val="00111169"/>
    <w:rsid w:val="00121504"/>
    <w:rsid w:val="00123178"/>
    <w:rsid w:val="001233D7"/>
    <w:rsid w:val="00132145"/>
    <w:rsid w:val="00150E34"/>
    <w:rsid w:val="00154F03"/>
    <w:rsid w:val="00161DDE"/>
    <w:rsid w:val="001628B3"/>
    <w:rsid w:val="0016544F"/>
    <w:rsid w:val="00174FC8"/>
    <w:rsid w:val="001824FE"/>
    <w:rsid w:val="001963B2"/>
    <w:rsid w:val="001A25E3"/>
    <w:rsid w:val="001B15AB"/>
    <w:rsid w:val="001B66E8"/>
    <w:rsid w:val="001C7A01"/>
    <w:rsid w:val="001E416A"/>
    <w:rsid w:val="001F273C"/>
    <w:rsid w:val="001F3CBB"/>
    <w:rsid w:val="001F4613"/>
    <w:rsid w:val="001F515E"/>
    <w:rsid w:val="002046AC"/>
    <w:rsid w:val="00214090"/>
    <w:rsid w:val="00214765"/>
    <w:rsid w:val="00214AA9"/>
    <w:rsid w:val="002224E4"/>
    <w:rsid w:val="00230375"/>
    <w:rsid w:val="00232F60"/>
    <w:rsid w:val="00235D22"/>
    <w:rsid w:val="002425B9"/>
    <w:rsid w:val="00282284"/>
    <w:rsid w:val="00290019"/>
    <w:rsid w:val="00290026"/>
    <w:rsid w:val="002908D9"/>
    <w:rsid w:val="00291299"/>
    <w:rsid w:val="00291D2F"/>
    <w:rsid w:val="002A447D"/>
    <w:rsid w:val="002A66DA"/>
    <w:rsid w:val="002B6471"/>
    <w:rsid w:val="002C660B"/>
    <w:rsid w:val="002D336A"/>
    <w:rsid w:val="002D3B53"/>
    <w:rsid w:val="002D4970"/>
    <w:rsid w:val="002D5F4A"/>
    <w:rsid w:val="002E097F"/>
    <w:rsid w:val="00300F58"/>
    <w:rsid w:val="00325F46"/>
    <w:rsid w:val="003274E5"/>
    <w:rsid w:val="0033122B"/>
    <w:rsid w:val="003328F5"/>
    <w:rsid w:val="003468EA"/>
    <w:rsid w:val="00347406"/>
    <w:rsid w:val="00350EE0"/>
    <w:rsid w:val="00352C15"/>
    <w:rsid w:val="00354574"/>
    <w:rsid w:val="00374B36"/>
    <w:rsid w:val="0037750D"/>
    <w:rsid w:val="00381644"/>
    <w:rsid w:val="00386DCA"/>
    <w:rsid w:val="00387BD0"/>
    <w:rsid w:val="00391B08"/>
    <w:rsid w:val="003A6531"/>
    <w:rsid w:val="003A7C53"/>
    <w:rsid w:val="003B0E99"/>
    <w:rsid w:val="003B1AAC"/>
    <w:rsid w:val="003B4FF1"/>
    <w:rsid w:val="003D3A38"/>
    <w:rsid w:val="003D434D"/>
    <w:rsid w:val="003D4A71"/>
    <w:rsid w:val="003E2F5D"/>
    <w:rsid w:val="003F228F"/>
    <w:rsid w:val="00405EAD"/>
    <w:rsid w:val="00424E9F"/>
    <w:rsid w:val="00447AAE"/>
    <w:rsid w:val="004521B6"/>
    <w:rsid w:val="00454925"/>
    <w:rsid w:val="00455098"/>
    <w:rsid w:val="00455DA6"/>
    <w:rsid w:val="00461D80"/>
    <w:rsid w:val="0046231B"/>
    <w:rsid w:val="00463AB4"/>
    <w:rsid w:val="0046448C"/>
    <w:rsid w:val="00480B66"/>
    <w:rsid w:val="00483D26"/>
    <w:rsid w:val="00487EC0"/>
    <w:rsid w:val="00495057"/>
    <w:rsid w:val="004A07A0"/>
    <w:rsid w:val="004B2CE1"/>
    <w:rsid w:val="004C6F85"/>
    <w:rsid w:val="004D0C27"/>
    <w:rsid w:val="004D256D"/>
    <w:rsid w:val="004D5CCC"/>
    <w:rsid w:val="004E0834"/>
    <w:rsid w:val="004E23A1"/>
    <w:rsid w:val="004F657F"/>
    <w:rsid w:val="00502C5F"/>
    <w:rsid w:val="00503F77"/>
    <w:rsid w:val="00510CA9"/>
    <w:rsid w:val="005136FC"/>
    <w:rsid w:val="00517466"/>
    <w:rsid w:val="00522B26"/>
    <w:rsid w:val="00527B06"/>
    <w:rsid w:val="005316EE"/>
    <w:rsid w:val="00540069"/>
    <w:rsid w:val="00550536"/>
    <w:rsid w:val="00560024"/>
    <w:rsid w:val="00561194"/>
    <w:rsid w:val="005648E6"/>
    <w:rsid w:val="00564A16"/>
    <w:rsid w:val="00572C4E"/>
    <w:rsid w:val="00577136"/>
    <w:rsid w:val="00584A34"/>
    <w:rsid w:val="0059301A"/>
    <w:rsid w:val="00596B93"/>
    <w:rsid w:val="005A367B"/>
    <w:rsid w:val="005A6F03"/>
    <w:rsid w:val="005B343B"/>
    <w:rsid w:val="005C15EA"/>
    <w:rsid w:val="005C7A94"/>
    <w:rsid w:val="005D1A3F"/>
    <w:rsid w:val="005D2EDA"/>
    <w:rsid w:val="005D35E4"/>
    <w:rsid w:val="005E0981"/>
    <w:rsid w:val="005E6A0B"/>
    <w:rsid w:val="005F1E18"/>
    <w:rsid w:val="005F5B68"/>
    <w:rsid w:val="005F6EE1"/>
    <w:rsid w:val="0061278F"/>
    <w:rsid w:val="00615E0F"/>
    <w:rsid w:val="00616D7E"/>
    <w:rsid w:val="00620885"/>
    <w:rsid w:val="00623E87"/>
    <w:rsid w:val="0063154D"/>
    <w:rsid w:val="00644D90"/>
    <w:rsid w:val="00652148"/>
    <w:rsid w:val="006563DF"/>
    <w:rsid w:val="00663693"/>
    <w:rsid w:val="006663AE"/>
    <w:rsid w:val="00670746"/>
    <w:rsid w:val="0067275E"/>
    <w:rsid w:val="00674F50"/>
    <w:rsid w:val="0067783D"/>
    <w:rsid w:val="00680747"/>
    <w:rsid w:val="006927DA"/>
    <w:rsid w:val="006957D7"/>
    <w:rsid w:val="0069666F"/>
    <w:rsid w:val="006A6827"/>
    <w:rsid w:val="006B4BE1"/>
    <w:rsid w:val="006B5F16"/>
    <w:rsid w:val="006C09D6"/>
    <w:rsid w:val="006D1ED6"/>
    <w:rsid w:val="006E6CCE"/>
    <w:rsid w:val="006F0AE8"/>
    <w:rsid w:val="006F2AA2"/>
    <w:rsid w:val="006F2CFD"/>
    <w:rsid w:val="006F3374"/>
    <w:rsid w:val="006F4681"/>
    <w:rsid w:val="006F5FCB"/>
    <w:rsid w:val="00703F05"/>
    <w:rsid w:val="00707388"/>
    <w:rsid w:val="00715583"/>
    <w:rsid w:val="0072039F"/>
    <w:rsid w:val="007441FE"/>
    <w:rsid w:val="00754891"/>
    <w:rsid w:val="00756E16"/>
    <w:rsid w:val="00761D12"/>
    <w:rsid w:val="00764921"/>
    <w:rsid w:val="00767131"/>
    <w:rsid w:val="007714A2"/>
    <w:rsid w:val="00771631"/>
    <w:rsid w:val="00772123"/>
    <w:rsid w:val="00776E80"/>
    <w:rsid w:val="00777063"/>
    <w:rsid w:val="00781D5C"/>
    <w:rsid w:val="007823B0"/>
    <w:rsid w:val="0078545A"/>
    <w:rsid w:val="0079288A"/>
    <w:rsid w:val="00797001"/>
    <w:rsid w:val="0079728F"/>
    <w:rsid w:val="007A4B3D"/>
    <w:rsid w:val="007B4C26"/>
    <w:rsid w:val="007B7C87"/>
    <w:rsid w:val="007D51BD"/>
    <w:rsid w:val="007E0499"/>
    <w:rsid w:val="007E2985"/>
    <w:rsid w:val="007F3E22"/>
    <w:rsid w:val="0080765C"/>
    <w:rsid w:val="00821D80"/>
    <w:rsid w:val="00827E59"/>
    <w:rsid w:val="00834E60"/>
    <w:rsid w:val="008375A1"/>
    <w:rsid w:val="0084167A"/>
    <w:rsid w:val="0084307A"/>
    <w:rsid w:val="00845060"/>
    <w:rsid w:val="008504EC"/>
    <w:rsid w:val="0085296D"/>
    <w:rsid w:val="00860F50"/>
    <w:rsid w:val="008806C7"/>
    <w:rsid w:val="008834BD"/>
    <w:rsid w:val="008909D2"/>
    <w:rsid w:val="00892585"/>
    <w:rsid w:val="00894896"/>
    <w:rsid w:val="008B63DF"/>
    <w:rsid w:val="008C1C7C"/>
    <w:rsid w:val="008D4211"/>
    <w:rsid w:val="008E4722"/>
    <w:rsid w:val="008E4EC4"/>
    <w:rsid w:val="008F6B8C"/>
    <w:rsid w:val="00902488"/>
    <w:rsid w:val="0091194C"/>
    <w:rsid w:val="009123FD"/>
    <w:rsid w:val="00916BA7"/>
    <w:rsid w:val="00934820"/>
    <w:rsid w:val="00942B67"/>
    <w:rsid w:val="0094554E"/>
    <w:rsid w:val="009555CA"/>
    <w:rsid w:val="0095714E"/>
    <w:rsid w:val="0095719B"/>
    <w:rsid w:val="0096599D"/>
    <w:rsid w:val="00975CDE"/>
    <w:rsid w:val="0097735F"/>
    <w:rsid w:val="00982F65"/>
    <w:rsid w:val="0098480C"/>
    <w:rsid w:val="009A2299"/>
    <w:rsid w:val="009A6205"/>
    <w:rsid w:val="009B09E1"/>
    <w:rsid w:val="009B43AC"/>
    <w:rsid w:val="009C24D0"/>
    <w:rsid w:val="009C40FA"/>
    <w:rsid w:val="009F1D7B"/>
    <w:rsid w:val="00A30A12"/>
    <w:rsid w:val="00A30A91"/>
    <w:rsid w:val="00A30E4E"/>
    <w:rsid w:val="00A40E0C"/>
    <w:rsid w:val="00A60F5E"/>
    <w:rsid w:val="00A622C9"/>
    <w:rsid w:val="00A62724"/>
    <w:rsid w:val="00A63F55"/>
    <w:rsid w:val="00A92AC7"/>
    <w:rsid w:val="00A93350"/>
    <w:rsid w:val="00A95DDA"/>
    <w:rsid w:val="00AA0D65"/>
    <w:rsid w:val="00AA2386"/>
    <w:rsid w:val="00AA7F45"/>
    <w:rsid w:val="00AB54E2"/>
    <w:rsid w:val="00AC3AE0"/>
    <w:rsid w:val="00AC3B1F"/>
    <w:rsid w:val="00AC4062"/>
    <w:rsid w:val="00AC705B"/>
    <w:rsid w:val="00AD3724"/>
    <w:rsid w:val="00AD55E7"/>
    <w:rsid w:val="00AD7490"/>
    <w:rsid w:val="00AE1400"/>
    <w:rsid w:val="00AE2BF8"/>
    <w:rsid w:val="00AE4B2C"/>
    <w:rsid w:val="00AE6929"/>
    <w:rsid w:val="00AF30BE"/>
    <w:rsid w:val="00AF72A2"/>
    <w:rsid w:val="00B15821"/>
    <w:rsid w:val="00B1607E"/>
    <w:rsid w:val="00B25DC1"/>
    <w:rsid w:val="00B31555"/>
    <w:rsid w:val="00B34861"/>
    <w:rsid w:val="00B379DD"/>
    <w:rsid w:val="00B41408"/>
    <w:rsid w:val="00B43979"/>
    <w:rsid w:val="00B53128"/>
    <w:rsid w:val="00B632FA"/>
    <w:rsid w:val="00B65C72"/>
    <w:rsid w:val="00B7008B"/>
    <w:rsid w:val="00B7413F"/>
    <w:rsid w:val="00B7790C"/>
    <w:rsid w:val="00B77F0E"/>
    <w:rsid w:val="00B80AE1"/>
    <w:rsid w:val="00B817CE"/>
    <w:rsid w:val="00B84F0C"/>
    <w:rsid w:val="00B9480F"/>
    <w:rsid w:val="00B94A14"/>
    <w:rsid w:val="00B96ECB"/>
    <w:rsid w:val="00B97401"/>
    <w:rsid w:val="00BA3CD9"/>
    <w:rsid w:val="00BB306A"/>
    <w:rsid w:val="00BB711F"/>
    <w:rsid w:val="00BC0EB1"/>
    <w:rsid w:val="00BC545B"/>
    <w:rsid w:val="00BD01E4"/>
    <w:rsid w:val="00BD3501"/>
    <w:rsid w:val="00BD4B43"/>
    <w:rsid w:val="00BE19A5"/>
    <w:rsid w:val="00BE29F4"/>
    <w:rsid w:val="00BE4116"/>
    <w:rsid w:val="00BF11A5"/>
    <w:rsid w:val="00C0674E"/>
    <w:rsid w:val="00C06B86"/>
    <w:rsid w:val="00C13A04"/>
    <w:rsid w:val="00C14A02"/>
    <w:rsid w:val="00C166D4"/>
    <w:rsid w:val="00C17212"/>
    <w:rsid w:val="00C17901"/>
    <w:rsid w:val="00C17A27"/>
    <w:rsid w:val="00C24140"/>
    <w:rsid w:val="00C37A2D"/>
    <w:rsid w:val="00C446BD"/>
    <w:rsid w:val="00C501A8"/>
    <w:rsid w:val="00C53D10"/>
    <w:rsid w:val="00C57D9B"/>
    <w:rsid w:val="00C6643D"/>
    <w:rsid w:val="00C72E9E"/>
    <w:rsid w:val="00C77758"/>
    <w:rsid w:val="00C80215"/>
    <w:rsid w:val="00C84C4B"/>
    <w:rsid w:val="00C85CA1"/>
    <w:rsid w:val="00C85D29"/>
    <w:rsid w:val="00C86D8A"/>
    <w:rsid w:val="00CA000D"/>
    <w:rsid w:val="00CA0CEF"/>
    <w:rsid w:val="00CA5D49"/>
    <w:rsid w:val="00CB1331"/>
    <w:rsid w:val="00CB17CC"/>
    <w:rsid w:val="00CD0FC6"/>
    <w:rsid w:val="00CD5816"/>
    <w:rsid w:val="00CE2030"/>
    <w:rsid w:val="00CF2314"/>
    <w:rsid w:val="00CF793F"/>
    <w:rsid w:val="00CF7ECE"/>
    <w:rsid w:val="00D00155"/>
    <w:rsid w:val="00D03A35"/>
    <w:rsid w:val="00D04F71"/>
    <w:rsid w:val="00D15CF2"/>
    <w:rsid w:val="00D15F2E"/>
    <w:rsid w:val="00D31821"/>
    <w:rsid w:val="00D35295"/>
    <w:rsid w:val="00D363C9"/>
    <w:rsid w:val="00D36E24"/>
    <w:rsid w:val="00D370EB"/>
    <w:rsid w:val="00D463FC"/>
    <w:rsid w:val="00D50921"/>
    <w:rsid w:val="00D51C4F"/>
    <w:rsid w:val="00D53D32"/>
    <w:rsid w:val="00D54A80"/>
    <w:rsid w:val="00D623B7"/>
    <w:rsid w:val="00D8168A"/>
    <w:rsid w:val="00D83AFB"/>
    <w:rsid w:val="00D9302C"/>
    <w:rsid w:val="00D946C7"/>
    <w:rsid w:val="00D965EA"/>
    <w:rsid w:val="00D9736A"/>
    <w:rsid w:val="00DA2D48"/>
    <w:rsid w:val="00DA31AF"/>
    <w:rsid w:val="00DA3B03"/>
    <w:rsid w:val="00DA5D5E"/>
    <w:rsid w:val="00DB0139"/>
    <w:rsid w:val="00DB2B15"/>
    <w:rsid w:val="00DC44BD"/>
    <w:rsid w:val="00DD0BA6"/>
    <w:rsid w:val="00DE75E8"/>
    <w:rsid w:val="00DF0E56"/>
    <w:rsid w:val="00DF1DDA"/>
    <w:rsid w:val="00E004C2"/>
    <w:rsid w:val="00E02A35"/>
    <w:rsid w:val="00E051AB"/>
    <w:rsid w:val="00E0613D"/>
    <w:rsid w:val="00E14105"/>
    <w:rsid w:val="00E225D3"/>
    <w:rsid w:val="00E31E8A"/>
    <w:rsid w:val="00E3212E"/>
    <w:rsid w:val="00E328D1"/>
    <w:rsid w:val="00E37770"/>
    <w:rsid w:val="00E4644E"/>
    <w:rsid w:val="00E4663A"/>
    <w:rsid w:val="00E6113D"/>
    <w:rsid w:val="00E613F7"/>
    <w:rsid w:val="00E743CE"/>
    <w:rsid w:val="00E76A19"/>
    <w:rsid w:val="00E81253"/>
    <w:rsid w:val="00EA374E"/>
    <w:rsid w:val="00EB022F"/>
    <w:rsid w:val="00EB163D"/>
    <w:rsid w:val="00EC28B0"/>
    <w:rsid w:val="00EC3F14"/>
    <w:rsid w:val="00ED68D7"/>
    <w:rsid w:val="00EE26E9"/>
    <w:rsid w:val="00EF00D8"/>
    <w:rsid w:val="00EF36C9"/>
    <w:rsid w:val="00EF4FB5"/>
    <w:rsid w:val="00EF5BB3"/>
    <w:rsid w:val="00F02E1A"/>
    <w:rsid w:val="00F071FA"/>
    <w:rsid w:val="00F171F1"/>
    <w:rsid w:val="00F247B4"/>
    <w:rsid w:val="00F24AA8"/>
    <w:rsid w:val="00F369B1"/>
    <w:rsid w:val="00F41655"/>
    <w:rsid w:val="00F439C6"/>
    <w:rsid w:val="00F43BE9"/>
    <w:rsid w:val="00F447AD"/>
    <w:rsid w:val="00F50AB6"/>
    <w:rsid w:val="00F561D8"/>
    <w:rsid w:val="00F8504F"/>
    <w:rsid w:val="00F870FE"/>
    <w:rsid w:val="00FA2AF1"/>
    <w:rsid w:val="00FB3430"/>
    <w:rsid w:val="00FB71CE"/>
    <w:rsid w:val="00FC76A4"/>
    <w:rsid w:val="00FD1CCB"/>
    <w:rsid w:val="00FD31C1"/>
    <w:rsid w:val="00FD7E05"/>
    <w:rsid w:val="00FE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B41408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D0FC6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834BD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834B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B41408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rsid w:val="00CD0FC6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B41408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D0FC6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834BD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834B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B41408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rsid w:val="00CD0FC6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9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7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99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1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52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3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9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64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55D6C-4449-4D0C-8D68-476A66278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1584</TotalTime>
  <Pages>14</Pages>
  <Words>1345</Words>
  <Characters>7269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8597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Debora</cp:lastModifiedBy>
  <cp:revision>88</cp:revision>
  <cp:lastPrinted>2014-11-08T02:47:00Z</cp:lastPrinted>
  <dcterms:created xsi:type="dcterms:W3CDTF">2021-07-26T13:27:00Z</dcterms:created>
  <dcterms:modified xsi:type="dcterms:W3CDTF">2021-08-25T19:32:00Z</dcterms:modified>
</cp:coreProperties>
</file>