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63E" w:rsidRDefault="006E063E" w:rsidP="006E063E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</w:rPr>
      </w:pPr>
    </w:p>
    <w:p w:rsidR="006E063E" w:rsidRDefault="006E063E" w:rsidP="006E063E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  <w:u w:val="single"/>
        </w:rPr>
      </w:pPr>
    </w:p>
    <w:p w:rsidR="006E063E" w:rsidRDefault="006E063E" w:rsidP="006E063E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</w:rPr>
      </w:pPr>
    </w:p>
    <w:p w:rsidR="006E063E" w:rsidRDefault="006E063E" w:rsidP="006E063E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</w:rPr>
      </w:pPr>
    </w:p>
    <w:p w:rsidR="006E063E" w:rsidRDefault="006E063E" w:rsidP="006E063E">
      <w:pPr>
        <w:widowControl w:val="0"/>
        <w:rPr>
          <w:rFonts w:cs="Arial"/>
          <w:sz w:val="20"/>
          <w:szCs w:val="20"/>
        </w:rPr>
      </w:pPr>
    </w:p>
    <w:p w:rsidR="006E063E" w:rsidRDefault="006E063E" w:rsidP="006E063E">
      <w:pPr>
        <w:widowControl w:val="0"/>
        <w:rPr>
          <w:rFonts w:cs="Arial"/>
        </w:rPr>
      </w:pPr>
    </w:p>
    <w:p w:rsidR="006E063E" w:rsidRPr="00CE67B1" w:rsidRDefault="006E063E" w:rsidP="006E063E">
      <w:pPr>
        <w:pStyle w:val="Capa"/>
        <w:rPr>
          <w:color w:val="FF9900"/>
        </w:rPr>
      </w:pPr>
      <w:r>
        <w:t>SINDRAPE</w:t>
      </w:r>
    </w:p>
    <w:p w:rsidR="006E063E" w:rsidRPr="00CE67B1" w:rsidRDefault="006E063E" w:rsidP="006E063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E063E" w:rsidRPr="006E063E" w:rsidRDefault="006E063E" w:rsidP="006E063E">
      <w:pPr>
        <w:widowControl w:val="0"/>
        <w:rPr>
          <w:color w:val="000080"/>
        </w:rPr>
      </w:pPr>
    </w:p>
    <w:p w:rsidR="006E063E" w:rsidRPr="006E063E" w:rsidRDefault="006E063E" w:rsidP="006E063E">
      <w:pPr>
        <w:widowControl w:val="0"/>
        <w:jc w:val="right"/>
        <w:rPr>
          <w:rFonts w:cs="Arial"/>
          <w:b/>
          <w:bCs/>
          <w:color w:val="000080"/>
        </w:rPr>
      </w:pPr>
    </w:p>
    <w:p w:rsidR="006E063E" w:rsidRPr="00CE67B1" w:rsidRDefault="006E063E" w:rsidP="006E063E">
      <w:pPr>
        <w:pStyle w:val="Capa"/>
      </w:pPr>
      <w:r>
        <w:t>UCS0629</w:t>
      </w:r>
      <w:r w:rsidR="00551289">
        <w:t xml:space="preserve"> </w:t>
      </w:r>
      <w:r>
        <w:t>–</w:t>
      </w:r>
      <w:r w:rsidR="00551289">
        <w:t xml:space="preserve"> </w:t>
      </w:r>
      <w:r>
        <w:t>Acompanhamento Profissional – Afastamentos Temporários</w:t>
      </w:r>
    </w:p>
    <w:p w:rsidR="006E063E" w:rsidRPr="00CE67B1" w:rsidRDefault="006E063E" w:rsidP="006E063E">
      <w:pPr>
        <w:widowControl w:val="0"/>
        <w:rPr>
          <w:rFonts w:cs="Arial"/>
        </w:rPr>
      </w:pPr>
    </w:p>
    <w:p w:rsidR="006E063E" w:rsidRPr="00CE67B1" w:rsidRDefault="006E063E" w:rsidP="006E063E">
      <w:pPr>
        <w:widowControl w:val="0"/>
      </w:pPr>
    </w:p>
    <w:p w:rsidR="006E063E" w:rsidRPr="00CE67B1" w:rsidRDefault="006E063E" w:rsidP="006E063E">
      <w:pPr>
        <w:pStyle w:val="Corpodetexto3"/>
        <w:widowControl w:val="0"/>
        <w:spacing w:after="0"/>
      </w:pPr>
      <w:r w:rsidRPr="00CE67B1">
        <w:rPr>
          <w:b w:val="0"/>
          <w:bCs w:val="0"/>
        </w:rPr>
        <w:t xml:space="preserve"> </w:t>
      </w:r>
      <w:r w:rsidRPr="00CE67B1">
        <w:rPr>
          <w:b w:val="0"/>
          <w:bCs w:val="0"/>
        </w:rPr>
        <w:br w:type="page"/>
      </w:r>
    </w:p>
    <w:p w:rsidR="006E063E" w:rsidRPr="006E063E" w:rsidRDefault="006E063E" w:rsidP="006E063E">
      <w:pPr>
        <w:pStyle w:val="Corpodetexto3"/>
        <w:widowControl w:val="0"/>
        <w:spacing w:after="0"/>
      </w:pPr>
      <w:r w:rsidRPr="006E063E">
        <w:lastRenderedPageBreak/>
        <w:t>Histórico de Revisões</w:t>
      </w:r>
    </w:p>
    <w:p w:rsidR="006E063E" w:rsidRPr="00CE67B1" w:rsidRDefault="006E063E" w:rsidP="006E063E">
      <w:pPr>
        <w:widowControl w:val="0"/>
        <w:rPr>
          <w:rFonts w:cs="Arial"/>
          <w:b/>
          <w:bCs/>
          <w:sz w:val="28"/>
          <w:szCs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E063E" w:rsidRPr="00CE67B1" w:rsidTr="006E063E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6E063E" w:rsidRPr="00CE67B1" w:rsidTr="006E063E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02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6E063E" w:rsidRPr="00CE67B1" w:rsidTr="006E063E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E063E" w:rsidRPr="00CE67B1" w:rsidTr="006E063E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E063E" w:rsidRPr="00CE67B1" w:rsidTr="006E063E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063E" w:rsidRPr="00CE67B1" w:rsidRDefault="006E063E" w:rsidP="006E063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E063E" w:rsidRPr="00CE67B1" w:rsidRDefault="006E063E" w:rsidP="006E063E">
      <w:pPr>
        <w:pStyle w:val="Corpodetexto3"/>
        <w:widowControl w:val="0"/>
        <w:spacing w:after="0"/>
        <w:jc w:val="left"/>
      </w:pPr>
      <w:r w:rsidRPr="00CE67B1">
        <w:br w:type="page"/>
      </w:r>
    </w:p>
    <w:p w:rsidR="006E063E" w:rsidRPr="006E063E" w:rsidRDefault="006E063E" w:rsidP="006E063E">
      <w:pPr>
        <w:pStyle w:val="Corpodetexto3"/>
        <w:widowControl w:val="0"/>
        <w:spacing w:after="0"/>
        <w:jc w:val="left"/>
      </w:pPr>
      <w:r w:rsidRPr="006E063E">
        <w:lastRenderedPageBreak/>
        <w:t>Índice</w:t>
      </w:r>
    </w:p>
    <w:bookmarkStart w:id="0" w:name="_GoBack"/>
    <w:bookmarkEnd w:id="0"/>
    <w:p w:rsidR="00373024" w:rsidRDefault="006E06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fldChar w:fldCharType="begin"/>
      </w:r>
      <w:r w:rsidRPr="00CE67B1">
        <w:instrText xml:space="preserve"> TOC \o "1-3" \h \z </w:instrText>
      </w:r>
      <w:r w:rsidRPr="00CE67B1">
        <w:fldChar w:fldCharType="separate"/>
      </w:r>
      <w:hyperlink w:anchor="_Toc404589402" w:history="1">
        <w:r w:rsidR="00373024" w:rsidRPr="005530D0">
          <w:rPr>
            <w:rStyle w:val="Hyperlink"/>
            <w:noProof/>
          </w:rPr>
          <w:t>1.</w:t>
        </w:r>
        <w:r w:rsidR="0037302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73024" w:rsidRPr="005530D0">
          <w:rPr>
            <w:rStyle w:val="Hyperlink"/>
            <w:noProof/>
          </w:rPr>
          <w:t>Pacote/Caso de Uso</w:t>
        </w:r>
        <w:r w:rsidR="00373024">
          <w:rPr>
            <w:noProof/>
            <w:webHidden/>
          </w:rPr>
          <w:tab/>
        </w:r>
        <w:r w:rsidR="00373024">
          <w:rPr>
            <w:noProof/>
            <w:webHidden/>
          </w:rPr>
          <w:fldChar w:fldCharType="begin"/>
        </w:r>
        <w:r w:rsidR="00373024">
          <w:rPr>
            <w:noProof/>
            <w:webHidden/>
          </w:rPr>
          <w:instrText xml:space="preserve"> PAGEREF _Toc404589402 \h </w:instrText>
        </w:r>
        <w:r w:rsidR="00373024">
          <w:rPr>
            <w:noProof/>
            <w:webHidden/>
          </w:rPr>
        </w:r>
        <w:r w:rsidR="00373024">
          <w:rPr>
            <w:noProof/>
            <w:webHidden/>
          </w:rPr>
          <w:fldChar w:fldCharType="separate"/>
        </w:r>
        <w:r w:rsidR="00373024">
          <w:rPr>
            <w:noProof/>
            <w:webHidden/>
          </w:rPr>
          <w:t>4</w:t>
        </w:r>
        <w:r w:rsidR="00373024"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03" w:history="1">
        <w:r w:rsidRPr="005530D0">
          <w:rPr>
            <w:rStyle w:val="Hyperlink"/>
            <w:noProof/>
          </w:rPr>
          <w:t>Acompanhamento Profissional – Afastamentos Temporários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04" w:history="1">
        <w:r w:rsidRPr="005530D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05" w:history="1">
        <w:r w:rsidRPr="005530D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06" w:history="1">
        <w:r w:rsidRPr="005530D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07" w:history="1">
        <w:r w:rsidRPr="005530D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08" w:history="1">
        <w:r w:rsidRPr="005530D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09" w:history="1">
        <w:r w:rsidRPr="005530D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10" w:history="1">
        <w:r w:rsidRPr="005530D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Listar Acompanhamento Profissional – Afastamentos Temporários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11" w:history="1">
        <w:r w:rsidRPr="005530D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Fluxo Básico -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12" w:history="1">
        <w:r w:rsidRPr="005530D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Fluxo Alternativo -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13" w:history="1">
        <w:r w:rsidRPr="005530D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Imprimir Acompanhamento Profissional – Afastamentos Temporários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14" w:history="1">
        <w:r w:rsidRPr="005530D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15" w:history="1">
        <w:r w:rsidRPr="005530D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16" w:history="1">
        <w:r w:rsidRPr="005530D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17" w:history="1">
        <w:r w:rsidRPr="005530D0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rFonts w:eastAsia="Arial Unicode MS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3024" w:rsidRDefault="0037302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418" w:history="1">
        <w:r w:rsidRPr="005530D0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530D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E063E" w:rsidRPr="00CE67B1" w:rsidRDefault="006E063E" w:rsidP="006E063E">
      <w:pPr>
        <w:pStyle w:val="Sumrio1"/>
      </w:pPr>
      <w:r w:rsidRPr="00CE67B1">
        <w:fldChar w:fldCharType="end"/>
      </w:r>
    </w:p>
    <w:p w:rsidR="006E063E" w:rsidRPr="00CE67B1" w:rsidRDefault="006E063E" w:rsidP="006E063E">
      <w:pPr>
        <w:widowControl w:val="0"/>
        <w:rPr>
          <w:rFonts w:cs="Arial"/>
          <w:b/>
          <w:bCs/>
          <w:color w:val="000000"/>
        </w:rPr>
      </w:pPr>
    </w:p>
    <w:p w:rsidR="006E063E" w:rsidRPr="00CE67B1" w:rsidRDefault="006E063E" w:rsidP="006E063E">
      <w:pPr>
        <w:pStyle w:val="Heading"/>
        <w:rPr>
          <w:lang w:val="pt-BR"/>
        </w:rPr>
      </w:pPr>
    </w:p>
    <w:p w:rsidR="006E063E" w:rsidRPr="00CE67B1" w:rsidRDefault="006E063E" w:rsidP="006E063E">
      <w:pPr>
        <w:pStyle w:val="Heading"/>
      </w:pPr>
    </w:p>
    <w:p w:rsidR="006E063E" w:rsidRPr="00CE67B1" w:rsidRDefault="006E063E" w:rsidP="006E063E">
      <w:pPr>
        <w:pStyle w:val="Heading"/>
        <w:jc w:val="center"/>
      </w:pPr>
    </w:p>
    <w:p w:rsidR="006E063E" w:rsidRPr="00CE67B1" w:rsidRDefault="006E063E" w:rsidP="006E063E">
      <w:pPr>
        <w:pStyle w:val="Heading"/>
        <w:rPr>
          <w:lang w:val="pt-BR"/>
        </w:rPr>
      </w:pPr>
      <w:r w:rsidRPr="00CE67B1">
        <w:br w:type="page"/>
      </w:r>
    </w:p>
    <w:p w:rsidR="006E063E" w:rsidRPr="00CE67B1" w:rsidRDefault="006E063E" w:rsidP="006E063E">
      <w:pPr>
        <w:pStyle w:val="Ttulo1"/>
        <w:keepNext w:val="0"/>
        <w:widowControl w:val="0"/>
        <w:spacing w:before="0" w:line="240" w:lineRule="auto"/>
      </w:pPr>
      <w:bookmarkStart w:id="1" w:name="_Toc404589402"/>
      <w:r w:rsidRPr="00CE67B1">
        <w:lastRenderedPageBreak/>
        <w:t>Pacote/Caso de Uso</w:t>
      </w:r>
      <w:bookmarkEnd w:id="1"/>
    </w:p>
    <w:p w:rsidR="006E063E" w:rsidRPr="00CE67B1" w:rsidRDefault="006E063E" w:rsidP="006E063E"/>
    <w:p w:rsidR="006E063E" w:rsidRPr="00CE67B1" w:rsidRDefault="006E063E" w:rsidP="00551289">
      <w:pPr>
        <w:pStyle w:val="Subttulo"/>
        <w:rPr>
          <w:color w:val="FF0000"/>
        </w:rPr>
      </w:pPr>
      <w:bookmarkStart w:id="2" w:name="_Toc404589403"/>
      <w:r>
        <w:t>Acompanhamento Profissional</w:t>
      </w:r>
      <w:r w:rsidRPr="00971715">
        <w:t xml:space="preserve"> </w:t>
      </w:r>
      <w:r>
        <w:t>–</w:t>
      </w:r>
      <w:r w:rsidRPr="00971715">
        <w:t xml:space="preserve"> </w:t>
      </w:r>
      <w:r>
        <w:t>Afastamentos Temporários</w:t>
      </w:r>
      <w:bookmarkEnd w:id="2"/>
    </w:p>
    <w:p w:rsidR="006E063E" w:rsidRPr="00CE67B1" w:rsidRDefault="006E063E" w:rsidP="006E063E">
      <w:pPr>
        <w:pStyle w:val="Ttulo2"/>
      </w:pPr>
      <w:bookmarkStart w:id="3" w:name="_Toc404589404"/>
      <w:r w:rsidRPr="00CE67B1">
        <w:t>Descrição</w:t>
      </w:r>
      <w:bookmarkEnd w:id="3"/>
    </w:p>
    <w:p w:rsidR="006E063E" w:rsidRPr="00CE67B1" w:rsidRDefault="006E063E" w:rsidP="006E063E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6E063E" w:rsidRPr="00CE67B1" w:rsidRDefault="006E063E" w:rsidP="006E063E">
      <w:pPr>
        <w:pStyle w:val="Recuodecorpodetexto2"/>
        <w:widowControl w:val="0"/>
        <w:ind w:left="1260" w:firstLine="0"/>
        <w:rPr>
          <w:sz w:val="24"/>
          <w:szCs w:val="24"/>
        </w:rPr>
      </w:pPr>
      <w:r w:rsidRPr="00CE67B1">
        <w:rPr>
          <w:sz w:val="24"/>
          <w:szCs w:val="24"/>
        </w:rPr>
        <w:t xml:space="preserve">Pacote responsável por agrupar os casos de uso de </w:t>
      </w:r>
      <w:r>
        <w:rPr>
          <w:sz w:val="24"/>
          <w:szCs w:val="24"/>
        </w:rPr>
        <w:t>monitoramento</w:t>
      </w:r>
      <w:r w:rsidRPr="00CE67B1">
        <w:rPr>
          <w:sz w:val="24"/>
          <w:szCs w:val="24"/>
        </w:rPr>
        <w:t xml:space="preserve"> de </w:t>
      </w:r>
      <w:r>
        <w:rPr>
          <w:sz w:val="24"/>
          <w:szCs w:val="24"/>
        </w:rPr>
        <w:t>indicador acompanhamento profissional</w:t>
      </w:r>
      <w:r w:rsidRPr="00971715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971715">
        <w:rPr>
          <w:sz w:val="24"/>
          <w:szCs w:val="24"/>
        </w:rPr>
        <w:t xml:space="preserve"> </w:t>
      </w:r>
      <w:r>
        <w:rPr>
          <w:sz w:val="24"/>
          <w:szCs w:val="24"/>
        </w:rPr>
        <w:t>afastamentos temporários</w:t>
      </w:r>
      <w:r w:rsidRPr="00CE67B1">
        <w:rPr>
          <w:sz w:val="24"/>
          <w:szCs w:val="24"/>
        </w:rPr>
        <w:t xml:space="preserve">. </w:t>
      </w:r>
    </w:p>
    <w:p w:rsidR="006E063E" w:rsidRPr="00CE67B1" w:rsidRDefault="006E063E" w:rsidP="006E063E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6E063E" w:rsidRDefault="006E063E" w:rsidP="006E063E">
      <w:pPr>
        <w:pStyle w:val="Ttulo2"/>
      </w:pPr>
      <w:bookmarkStart w:id="4" w:name="_Toc404589405"/>
      <w:r w:rsidRPr="00CE67B1">
        <w:t>Requisitos atendidos</w:t>
      </w:r>
      <w:bookmarkEnd w:id="4"/>
    </w:p>
    <w:p w:rsidR="006E063E" w:rsidRDefault="006E063E" w:rsidP="006E063E">
      <w:pPr>
        <w:pStyle w:val="Recuodecorpodetexto"/>
        <w:ind w:left="1260"/>
      </w:pPr>
      <w:r>
        <w:t>R32 – Servidores Afastados</w:t>
      </w:r>
    </w:p>
    <w:p w:rsidR="006E063E" w:rsidRDefault="006E063E" w:rsidP="006E063E">
      <w:pPr>
        <w:pStyle w:val="Recuodecorpodetexto"/>
        <w:ind w:left="1260"/>
      </w:pPr>
      <w:r w:rsidRPr="00CE67B1">
        <w:t>R</w:t>
      </w:r>
      <w:r>
        <w:t>33</w:t>
      </w:r>
      <w:r w:rsidRPr="00CE67B1">
        <w:t xml:space="preserve"> </w:t>
      </w:r>
      <w:r>
        <w:t>–</w:t>
      </w:r>
      <w:r w:rsidRPr="00CE67B1">
        <w:t xml:space="preserve"> </w:t>
      </w:r>
      <w:r>
        <w:t>Evolução da Taxa de Afastamentos Temporários - Mensal</w:t>
      </w:r>
    </w:p>
    <w:p w:rsidR="006E063E" w:rsidRDefault="006E063E" w:rsidP="006E063E">
      <w:pPr>
        <w:pStyle w:val="Recuodecorpodetexto"/>
        <w:ind w:left="1260"/>
      </w:pPr>
      <w:r>
        <w:t>R34 – Evolução da Taxa de Afastamentos Temporários - Anual</w:t>
      </w:r>
    </w:p>
    <w:p w:rsidR="006E063E" w:rsidRDefault="006E063E" w:rsidP="006E063E">
      <w:pPr>
        <w:pStyle w:val="Recuodecorpodetexto"/>
        <w:ind w:left="1260"/>
      </w:pPr>
      <w:proofErr w:type="gramStart"/>
      <w:r>
        <w:t>R35 – Evolução da Taxa de Afastamentos Temporários - Acumulado</w:t>
      </w:r>
      <w:proofErr w:type="gramEnd"/>
    </w:p>
    <w:p w:rsidR="006E063E" w:rsidRPr="00CE67B1" w:rsidRDefault="006E063E" w:rsidP="006E063E"/>
    <w:p w:rsidR="006E063E" w:rsidRPr="00CE67B1" w:rsidRDefault="006E063E" w:rsidP="006E063E">
      <w:pPr>
        <w:pStyle w:val="Ttulo1"/>
        <w:keepNext w:val="0"/>
        <w:widowControl w:val="0"/>
        <w:spacing w:before="0" w:line="240" w:lineRule="auto"/>
      </w:pPr>
      <w:bookmarkStart w:id="5" w:name="_Toc404589406"/>
      <w:r w:rsidRPr="00CE67B1">
        <w:t>Conceito</w:t>
      </w:r>
      <w:bookmarkEnd w:id="5"/>
      <w:r w:rsidRPr="00CE67B1">
        <w:tab/>
      </w:r>
    </w:p>
    <w:p w:rsidR="006E063E" w:rsidRPr="00CE67B1" w:rsidRDefault="006E063E" w:rsidP="006E063E"/>
    <w:p w:rsidR="006E063E" w:rsidRPr="00CE67B1" w:rsidRDefault="006E063E" w:rsidP="006E063E">
      <w:pPr>
        <w:pStyle w:val="Ttulo2"/>
      </w:pPr>
      <w:bookmarkStart w:id="6" w:name="_Toc404589407"/>
      <w:r w:rsidRPr="00CE67B1">
        <w:t>Conceitos principais</w:t>
      </w:r>
      <w:bookmarkEnd w:id="6"/>
    </w:p>
    <w:p w:rsidR="006E063E" w:rsidRPr="008C7961" w:rsidRDefault="006E063E" w:rsidP="006E063E">
      <w:pPr>
        <w:widowControl w:val="0"/>
        <w:rPr>
          <w:rFonts w:cs="Arial"/>
        </w:rPr>
      </w:pPr>
      <w:r w:rsidRPr="008C7961">
        <w:rPr>
          <w:rFonts w:cs="Arial"/>
        </w:rPr>
        <w:t>Indicador Acompanhamento Profissional – Afastamentos Temporários</w:t>
      </w:r>
    </w:p>
    <w:p w:rsidR="006E063E" w:rsidRPr="004B7998" w:rsidRDefault="006E063E" w:rsidP="006E063E">
      <w:pPr>
        <w:pStyle w:val="Cabealho"/>
        <w:ind w:left="360"/>
        <w:rPr>
          <w:rFonts w:cs="Arial"/>
        </w:rPr>
      </w:pPr>
    </w:p>
    <w:p w:rsidR="006E063E" w:rsidRPr="00CE67B1" w:rsidRDefault="006E063E" w:rsidP="006E063E">
      <w:pPr>
        <w:rPr>
          <w:rFonts w:cs="Arial"/>
        </w:rPr>
      </w:pPr>
    </w:p>
    <w:p w:rsidR="006E063E" w:rsidRPr="00CE67B1" w:rsidRDefault="006E063E" w:rsidP="006E063E">
      <w:pPr>
        <w:rPr>
          <w:rFonts w:eastAsia="Arial Unicode MS"/>
        </w:rPr>
      </w:pPr>
    </w:p>
    <w:p w:rsidR="006E063E" w:rsidRPr="00CE67B1" w:rsidRDefault="006E063E" w:rsidP="006E063E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89408"/>
      <w:r w:rsidRPr="00CE67B1">
        <w:lastRenderedPageBreak/>
        <w:t>Diagrama</w:t>
      </w:r>
      <w:bookmarkEnd w:id="7"/>
    </w:p>
    <w:p w:rsidR="006E063E" w:rsidRPr="00CE67B1" w:rsidRDefault="006E063E" w:rsidP="006E063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E063E" w:rsidRPr="00CE67B1" w:rsidRDefault="006E063E" w:rsidP="006E063E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21815" y="912495"/>
                            <a:ext cx="2131060" cy="8705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9944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063E" w:rsidRDefault="00551289" w:rsidP="0055128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 w:rsidR="006E063E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6E063E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009140" y="1125855"/>
                            <a:ext cx="178943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063E" w:rsidRPr="00B80D8F" w:rsidRDefault="006E063E" w:rsidP="00551289">
                              <w:pPr>
                                <w:ind w:left="0"/>
                              </w:pPr>
                              <w:r w:rsidRPr="008F5C98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Indicador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Acompanhamento Profissional – Afastamentos Temporários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8218;top:9124;width:21310;height:8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99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6E063E" w:rsidRDefault="00551289" w:rsidP="0055128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</w:t>
                        </w:r>
                        <w:proofErr w:type="spellStart"/>
                        <w:r w:rsidR="006E063E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6E063E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20091;top:11258;width:17894;height:6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6E063E" w:rsidRPr="00B80D8F" w:rsidRDefault="006E063E" w:rsidP="00551289">
                        <w:pPr>
                          <w:ind w:left="0"/>
                        </w:pPr>
                        <w:r w:rsidRPr="008F5C98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Indicador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Acompanhamento Profissional – Afastamentos Temporários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6E063E" w:rsidRPr="00CE67B1" w:rsidRDefault="006E063E" w:rsidP="006E063E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89409"/>
      <w:r w:rsidRPr="00CE67B1">
        <w:lastRenderedPageBreak/>
        <w:t>Casos de Uso</w:t>
      </w:r>
      <w:bookmarkEnd w:id="8"/>
    </w:p>
    <w:p w:rsidR="006E063E" w:rsidRPr="005A10A1" w:rsidRDefault="006E063E" w:rsidP="006E063E">
      <w:pPr>
        <w:pStyle w:val="Ttulo2"/>
      </w:pPr>
      <w:r>
        <w:rPr>
          <w:vanish/>
        </w:rPr>
        <w:t xml:space="preserve">UCS17 </w:t>
      </w:r>
      <w:bookmarkStart w:id="9" w:name="_Toc404589410"/>
      <w:r>
        <w:t>Listar</w:t>
      </w:r>
      <w:r w:rsidRPr="005A10A1">
        <w:t xml:space="preserve"> </w:t>
      </w:r>
      <w:r>
        <w:t>Acompanhamento Profissional – Afastamentos Temporários</w:t>
      </w:r>
      <w:bookmarkEnd w:id="9"/>
    </w:p>
    <w:p w:rsidR="006E063E" w:rsidRPr="00CE67B1" w:rsidRDefault="006E063E" w:rsidP="006E063E">
      <w:pPr>
        <w:pStyle w:val="Ttulo3"/>
        <w:keepNext w:val="0"/>
        <w:widowControl w:val="0"/>
        <w:spacing w:before="120" w:line="240" w:lineRule="auto"/>
      </w:pPr>
      <w:bookmarkStart w:id="10" w:name="_Toc404589411"/>
      <w:r w:rsidRPr="00CE67B1">
        <w:t>Fluxo Básico</w:t>
      </w:r>
      <w:r>
        <w:t xml:space="preserve"> - Órgão</w:t>
      </w:r>
      <w:bookmarkEnd w:id="10"/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acompanhamento profissional</w:t>
      </w:r>
      <w:r w:rsidRPr="008F5C98">
        <w:t xml:space="preserve"> </w:t>
      </w:r>
      <w:r>
        <w:t>– afastamentos temporários</w:t>
      </w:r>
      <w:r w:rsidRPr="00CE67B1">
        <w:t>.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</w:t>
      </w:r>
      <w:r w:rsidRPr="00A65AA0">
        <w:t>Grupo de motivos de afastamentos</w:t>
      </w:r>
      <w:r>
        <w:t>”</w:t>
      </w:r>
      <w:r w:rsidRPr="00CE67B1">
        <w:t xml:space="preserve">. 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indicador</w:t>
      </w:r>
      <w:r w:rsidRPr="00CE67B1">
        <w:t xml:space="preserve"> selecionada em </w:t>
      </w:r>
      <w:r>
        <w:t>“Servidores Afastados”</w:t>
      </w:r>
      <w:r w:rsidRPr="00CE67B1">
        <w:t>.</w:t>
      </w:r>
      <w:r>
        <w:t xml:space="preserve"> 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 órgão selecionado</w:t>
      </w:r>
      <w:r w:rsidRPr="00CE67B1">
        <w:t>.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  <w:r>
        <w:t xml:space="preserve"> 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 xml:space="preserve">desempenho de acordo com o critério selecionado do órgão, conforme </w:t>
      </w:r>
      <w:r w:rsidRPr="00CE67B1">
        <w:t xml:space="preserve">de </w:t>
      </w:r>
      <w:r>
        <w:t>período selecionado</w:t>
      </w:r>
      <w:r w:rsidRPr="00CE67B1">
        <w:t>, ordenado cronologicamente inverso</w:t>
      </w:r>
      <w:r>
        <w:t xml:space="preserve"> </w:t>
      </w:r>
      <w:r w:rsidRPr="00CE67B1">
        <w:t>(os mais recentes primeiro).</w:t>
      </w:r>
    </w:p>
    <w:p w:rsidR="006E063E" w:rsidRDefault="006E063E" w:rsidP="006E063E">
      <w:pPr>
        <w:pStyle w:val="Ttulo4"/>
        <w:numPr>
          <w:ilvl w:val="0"/>
          <w:numId w:val="0"/>
        </w:numPr>
        <w:ind w:left="2160"/>
      </w:pPr>
    </w:p>
    <w:p w:rsidR="006E063E" w:rsidRPr="00CE67B1" w:rsidRDefault="006E063E" w:rsidP="006E063E">
      <w:pPr>
        <w:pStyle w:val="Ttulo3"/>
        <w:keepNext w:val="0"/>
        <w:widowControl w:val="0"/>
        <w:spacing w:before="120" w:line="240" w:lineRule="auto"/>
      </w:pPr>
      <w:bookmarkStart w:id="11" w:name="_Toc404589412"/>
      <w:r w:rsidRPr="00CE67B1">
        <w:t xml:space="preserve">Fluxo </w:t>
      </w:r>
      <w:r>
        <w:t>Alternativo - Agrupamento</w:t>
      </w:r>
      <w:bookmarkEnd w:id="11"/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acompanhamento profissional</w:t>
      </w:r>
      <w:r w:rsidRPr="008F5C98">
        <w:t xml:space="preserve"> </w:t>
      </w:r>
      <w:r>
        <w:t>– afastamentos temporários</w:t>
      </w:r>
      <w:r w:rsidRPr="00CE67B1">
        <w:t>.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</w:t>
      </w:r>
      <w:r w:rsidRPr="00A65AA0">
        <w:t>Grupo de motivos de afastamentos</w:t>
      </w:r>
      <w:r>
        <w:t>”</w:t>
      </w:r>
      <w:r w:rsidRPr="00CE67B1">
        <w:t xml:space="preserve">. 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</w:t>
      </w:r>
      <w:r w:rsidRPr="00CE67B1">
        <w:lastRenderedPageBreak/>
        <w:t xml:space="preserve">de </w:t>
      </w:r>
      <w:r>
        <w:t>indicador</w:t>
      </w:r>
      <w:r w:rsidRPr="00CE67B1">
        <w:t xml:space="preserve"> selecionada em </w:t>
      </w:r>
      <w:r>
        <w:t>“Servidores Afastados”</w:t>
      </w:r>
      <w:r w:rsidRPr="00CE67B1">
        <w:t>.</w:t>
      </w:r>
      <w:r>
        <w:t xml:space="preserve"> 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 xml:space="preserve">seleciona o </w:t>
      </w:r>
      <w:proofErr w:type="spellStart"/>
      <w:r>
        <w:t>checkbox</w:t>
      </w:r>
      <w:proofErr w:type="spellEnd"/>
      <w:r>
        <w:t xml:space="preserve"> “Todos os órgãos do agrupamento”</w:t>
      </w:r>
      <w:r w:rsidRPr="00CE67B1">
        <w:t>.</w:t>
      </w:r>
    </w:p>
    <w:p w:rsidR="006E063E" w:rsidRDefault="006E063E" w:rsidP="006E063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 xml:space="preserve">agrupamento </w:t>
      </w:r>
      <w:r w:rsidRPr="00CE67B1">
        <w:t xml:space="preserve">selecionada em </w:t>
      </w:r>
      <w:r>
        <w:t>“Somente os implantados deste agrupamento”</w:t>
      </w:r>
      <w:r w:rsidRPr="00CE67B1">
        <w:t>.</w:t>
      </w:r>
      <w:r>
        <w:t xml:space="preserve"> 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dos órgãos do agrupamento</w:t>
      </w:r>
      <w:r w:rsidRPr="00CE67B1">
        <w:t>.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>desempenho de acordo com o indicador e filtros selecionado de todos os órgãos do agrupamento, conforme mês/ano selecionado</w:t>
      </w:r>
      <w:r w:rsidRPr="00CE67B1">
        <w:t>, ordenados</w:t>
      </w:r>
      <w:r>
        <w:t xml:space="preserve"> pelo nome do órgão</w:t>
      </w:r>
      <w:r w:rsidRPr="00CE67B1">
        <w:t>.</w:t>
      </w:r>
    </w:p>
    <w:p w:rsidR="006E063E" w:rsidRPr="00CE67B1" w:rsidRDefault="006E063E" w:rsidP="006E063E">
      <w:pPr>
        <w:pStyle w:val="Ttulo4"/>
        <w:numPr>
          <w:ilvl w:val="0"/>
          <w:numId w:val="0"/>
        </w:numPr>
        <w:ind w:left="2160"/>
      </w:pPr>
    </w:p>
    <w:p w:rsidR="006E063E" w:rsidRPr="005A10A1" w:rsidRDefault="006E063E" w:rsidP="006E063E">
      <w:pPr>
        <w:pStyle w:val="Ttulo2"/>
      </w:pPr>
      <w:r>
        <w:rPr>
          <w:vanish/>
        </w:rPr>
        <w:t xml:space="preserve">UCS18 </w:t>
      </w:r>
      <w:bookmarkStart w:id="12" w:name="_Toc404589413"/>
      <w:r>
        <w:t>Imprimir</w:t>
      </w:r>
      <w:r w:rsidRPr="005A10A1">
        <w:t xml:space="preserve"> </w:t>
      </w:r>
      <w:r>
        <w:t>Acompanhamento Profissional – Afastamentos Temporários</w:t>
      </w:r>
      <w:bookmarkEnd w:id="12"/>
    </w:p>
    <w:p w:rsidR="006E063E" w:rsidRPr="00CE67B1" w:rsidRDefault="006E063E" w:rsidP="006E063E">
      <w:pPr>
        <w:pStyle w:val="Ttulo3"/>
        <w:keepNext w:val="0"/>
        <w:widowControl w:val="0"/>
        <w:spacing w:before="120" w:line="240" w:lineRule="auto"/>
      </w:pPr>
      <w:bookmarkStart w:id="13" w:name="_Toc404589414"/>
      <w:r w:rsidRPr="00CE67B1">
        <w:t>Fluxo Básico</w:t>
      </w:r>
      <w:bookmarkEnd w:id="13"/>
    </w:p>
    <w:p w:rsidR="006E063E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Acompanhamento Profissional – Afastamentos Temporários</w:t>
      </w:r>
      <w:r w:rsidRPr="00CE67B1">
        <w:t>.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>ano inicial</w:t>
      </w:r>
      <w:r>
        <w:t xml:space="preserve"> e mês/ano final para o período de evolução do indicador no relatório</w:t>
      </w:r>
      <w:r w:rsidRPr="00CE67B1">
        <w:t>.</w:t>
      </w:r>
    </w:p>
    <w:p w:rsidR="006E063E" w:rsidRPr="00CE67B1" w:rsidRDefault="006E063E" w:rsidP="006E063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listagem/quantitativa de servidores no período e filtros selecionados e o gráfico de linha do órgão selecionado no grid.</w:t>
      </w:r>
    </w:p>
    <w:p w:rsidR="00551289" w:rsidRDefault="00551289" w:rsidP="00551289">
      <w:pPr>
        <w:pStyle w:val="Ttulo2"/>
        <w:numPr>
          <w:ilvl w:val="0"/>
          <w:numId w:val="0"/>
        </w:numPr>
        <w:ind w:left="993"/>
      </w:pPr>
      <w:bookmarkStart w:id="14" w:name="_Toc206930793"/>
    </w:p>
    <w:p w:rsidR="006E063E" w:rsidRPr="00CE67B1" w:rsidRDefault="006E063E" w:rsidP="006E063E">
      <w:pPr>
        <w:pStyle w:val="Ttulo2"/>
      </w:pPr>
      <w:bookmarkStart w:id="15" w:name="_Toc404589415"/>
      <w:r w:rsidRPr="00CE67B1">
        <w:t>Regras de Negócios</w:t>
      </w:r>
      <w:bookmarkEnd w:id="14"/>
      <w:bookmarkEnd w:id="15"/>
    </w:p>
    <w:p w:rsidR="006E063E" w:rsidRPr="00CE67B1" w:rsidRDefault="006E063E" w:rsidP="006E063E">
      <w:pPr>
        <w:pStyle w:val="Ttulo3"/>
        <w:keepNext w:val="0"/>
        <w:widowControl w:val="0"/>
        <w:spacing w:before="120" w:line="240" w:lineRule="auto"/>
      </w:pPr>
      <w:bookmarkStart w:id="16" w:name="_Toc404589416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6E063E" w:rsidRPr="00CE67B1" w:rsidRDefault="006E063E" w:rsidP="006E063E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6E063E" w:rsidRDefault="006E063E" w:rsidP="006E063E">
      <w:pPr>
        <w:ind w:left="1620"/>
        <w:rPr>
          <w:rFonts w:cs="Arial"/>
        </w:rPr>
      </w:pPr>
      <w:r w:rsidRPr="00CE67B1">
        <w:rPr>
          <w:rFonts w:cs="Arial"/>
        </w:rPr>
        <w:lastRenderedPageBreak/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Default="006E063E" w:rsidP="006E063E">
      <w:pPr>
        <w:ind w:left="1620"/>
        <w:rPr>
          <w:rFonts w:cs="Arial"/>
        </w:rPr>
      </w:pPr>
    </w:p>
    <w:p w:rsidR="006E063E" w:rsidRPr="00CE67B1" w:rsidRDefault="006E063E" w:rsidP="006E063E">
      <w:pPr>
        <w:widowControl w:val="0"/>
        <w:ind w:left="1080"/>
        <w:rPr>
          <w:rFonts w:cs="Arial"/>
          <w:sz w:val="2"/>
          <w:szCs w:val="2"/>
        </w:rPr>
      </w:pPr>
    </w:p>
    <w:p w:rsidR="00551289" w:rsidRDefault="0055128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51289" w:rsidRDefault="00551289" w:rsidP="006E063E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7" w:name="_Toc404589417"/>
      <w:r>
        <w:rPr>
          <w:rFonts w:eastAsia="Arial Unicode MS"/>
        </w:rPr>
        <w:lastRenderedPageBreak/>
        <w:t>Anexos</w:t>
      </w:r>
      <w:bookmarkEnd w:id="17"/>
    </w:p>
    <w:p w:rsidR="00551289" w:rsidRPr="00551289" w:rsidRDefault="00551289" w:rsidP="00551289">
      <w:r>
        <w:t>Não se aplica.</w:t>
      </w:r>
    </w:p>
    <w:p w:rsidR="00551289" w:rsidRDefault="0055128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E063E" w:rsidRPr="00CE67B1" w:rsidRDefault="006E063E" w:rsidP="006E063E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8" w:name="_Toc404589418"/>
      <w:r w:rsidRPr="00CE67B1">
        <w:lastRenderedPageBreak/>
        <w:t>Revisões</w:t>
      </w:r>
      <w:bookmarkEnd w:id="18"/>
    </w:p>
    <w:p w:rsidR="006E063E" w:rsidRPr="00CE67B1" w:rsidRDefault="006E063E" w:rsidP="006E063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E063E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Pr="006E063E" w:rsidRDefault="006E063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E063E">
              <w:rPr>
                <w:rFonts w:cs="Arial"/>
                <w:b/>
                <w:bCs/>
                <w:color w:val="000080"/>
                <w:sz w:val="20"/>
                <w:szCs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Pr="006E063E" w:rsidRDefault="006E063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E063E">
              <w:rPr>
                <w:rFonts w:cs="Arial"/>
                <w:b/>
                <w:bCs/>
                <w:color w:val="000080"/>
                <w:sz w:val="20"/>
                <w:szCs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Pr="006E063E" w:rsidRDefault="006E063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E063E">
              <w:rPr>
                <w:rFonts w:cs="Arial"/>
                <w:b/>
                <w:bCs/>
                <w:color w:val="000080"/>
                <w:sz w:val="20"/>
                <w:szCs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Pr="006E063E" w:rsidRDefault="006E063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E063E">
              <w:rPr>
                <w:rFonts w:cs="Arial"/>
                <w:b/>
                <w:bCs/>
                <w:color w:val="000080"/>
                <w:sz w:val="20"/>
                <w:szCs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Pr="006E063E" w:rsidRDefault="006E063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E063E">
              <w:rPr>
                <w:rFonts w:cs="Arial"/>
                <w:b/>
                <w:bCs/>
                <w:color w:val="000080"/>
                <w:sz w:val="20"/>
                <w:szCs w:val="20"/>
              </w:rPr>
              <w:t>Observações</w:t>
            </w:r>
          </w:p>
        </w:tc>
      </w:tr>
      <w:tr w:rsidR="006E063E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 w:rsidRPr="00CE67B1">
              <w:rPr>
                <w:color w:val="auto"/>
                <w:sz w:val="20"/>
                <w:szCs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063E" w:rsidRPr="0055128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551289">
              <w:rPr>
                <w:rFonts w:cs="Arial"/>
                <w:sz w:val="16"/>
                <w:szCs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551289">
              <w:rPr>
                <w:rFonts w:cs="Arial"/>
                <w:sz w:val="16"/>
                <w:szCs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551289">
              <w:rPr>
                <w:rFonts w:cs="Arial"/>
                <w:sz w:val="16"/>
                <w:szCs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551289">
              <w:rPr>
                <w:rFonts w:cs="Arial"/>
                <w:sz w:val="16"/>
                <w:szCs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551289">
              <w:rPr>
                <w:rFonts w:cs="Arial"/>
                <w:sz w:val="16"/>
                <w:szCs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551289">
              <w:rPr>
                <w:rFonts w:cs="Arial"/>
                <w:sz w:val="16"/>
                <w:szCs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CE67B1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6E063E" w:rsidRPr="0055128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proofErr w:type="spellStart"/>
            <w:r w:rsidRPr="00551289">
              <w:rPr>
                <w:rFonts w:cs="Arial"/>
                <w:sz w:val="16"/>
                <w:szCs w:val="16"/>
              </w:rPr>
              <w:t>Checklist</w:t>
            </w:r>
            <w:proofErr w:type="spellEnd"/>
            <w:r w:rsidRPr="00551289">
              <w:rPr>
                <w:rFonts w:cs="Arial"/>
                <w:sz w:val="16"/>
                <w:szCs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  <w:szCs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  <w:szCs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063E" w:rsidRPr="00551289" w:rsidRDefault="006E063E" w:rsidP="0055128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</w:tbl>
    <w:p w:rsidR="006E063E" w:rsidRPr="00551289" w:rsidRDefault="006E063E" w:rsidP="00551289">
      <w:pPr>
        <w:widowControl w:val="0"/>
        <w:ind w:left="0"/>
        <w:rPr>
          <w:rFonts w:cs="Arial"/>
          <w:sz w:val="16"/>
          <w:szCs w:val="16"/>
        </w:rPr>
      </w:pPr>
    </w:p>
    <w:p w:rsidR="006E063E" w:rsidRDefault="006E063E" w:rsidP="006E063E"/>
    <w:p w:rsidR="00F41655" w:rsidRPr="006E063E" w:rsidRDefault="00F41655" w:rsidP="006E063E"/>
    <w:sectPr w:rsidR="00F41655" w:rsidRPr="006E063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63E" w:rsidRDefault="006E063E" w:rsidP="002908D9">
      <w:r>
        <w:separator/>
      </w:r>
    </w:p>
  </w:endnote>
  <w:endnote w:type="continuationSeparator" w:id="0">
    <w:p w:rsidR="006E063E" w:rsidRDefault="006E063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7302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E063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5128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51289">
            <w:rPr>
              <w:sz w:val="20"/>
              <w:szCs w:val="20"/>
            </w:rPr>
            <w:t xml:space="preserve">Keila </w:t>
          </w:r>
          <w:proofErr w:type="spellStart"/>
          <w:r w:rsidRPr="00551289">
            <w:rPr>
              <w:sz w:val="20"/>
              <w:szCs w:val="20"/>
            </w:rPr>
            <w:t>Joanês</w:t>
          </w:r>
          <w:proofErr w:type="spellEnd"/>
          <w:r w:rsidRPr="0055128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5128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E063E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51289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E063E">
            <w:rPr>
              <w:b/>
              <w:sz w:val="20"/>
              <w:szCs w:val="20"/>
            </w:rPr>
            <w:t>UCS0629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5128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51289">
            <w:rPr>
              <w:b/>
              <w:sz w:val="20"/>
              <w:szCs w:val="20"/>
            </w:rPr>
            <w:t xml:space="preserve">Acompanhamento Profissional – Afastamentos Temporários 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63E" w:rsidRDefault="006E063E" w:rsidP="002908D9">
      <w:r>
        <w:separator/>
      </w:r>
    </w:p>
  </w:footnote>
  <w:footnote w:type="continuationSeparator" w:id="0">
    <w:p w:rsidR="006E063E" w:rsidRDefault="006E063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63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22F0F"/>
    <w:rsid w:val="00290019"/>
    <w:rsid w:val="002908D9"/>
    <w:rsid w:val="002D336A"/>
    <w:rsid w:val="003274E5"/>
    <w:rsid w:val="003328F5"/>
    <w:rsid w:val="00373024"/>
    <w:rsid w:val="00374B36"/>
    <w:rsid w:val="0037750D"/>
    <w:rsid w:val="00381644"/>
    <w:rsid w:val="00463AB4"/>
    <w:rsid w:val="004E0834"/>
    <w:rsid w:val="004F657F"/>
    <w:rsid w:val="00550536"/>
    <w:rsid w:val="00551289"/>
    <w:rsid w:val="0059301A"/>
    <w:rsid w:val="005D35E4"/>
    <w:rsid w:val="00616D7E"/>
    <w:rsid w:val="00623E87"/>
    <w:rsid w:val="00652148"/>
    <w:rsid w:val="006E063E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063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6E063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6E063E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6E063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E063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E063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E063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E063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E063E"/>
    <w:pPr>
      <w:ind w:left="0"/>
    </w:pPr>
  </w:style>
  <w:style w:type="paragraph" w:styleId="ndicedeilustraes">
    <w:name w:val="table of figures"/>
    <w:basedOn w:val="Normal"/>
    <w:next w:val="Normal"/>
    <w:semiHidden/>
    <w:rsid w:val="006E063E"/>
  </w:style>
  <w:style w:type="paragraph" w:styleId="Sumrio2">
    <w:name w:val="toc 2"/>
    <w:basedOn w:val="Normal"/>
    <w:next w:val="Normal"/>
    <w:autoRedefine/>
    <w:uiPriority w:val="39"/>
    <w:rsid w:val="006E063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E063E"/>
    <w:pPr>
      <w:ind w:left="480"/>
    </w:pPr>
  </w:style>
  <w:style w:type="character" w:styleId="Hyperlink">
    <w:name w:val="Hyperlink"/>
    <w:basedOn w:val="Fontepargpadro"/>
    <w:uiPriority w:val="99"/>
    <w:rsid w:val="006E063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6E063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E063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E063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E063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E063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E063E"/>
    <w:rPr>
      <w:sz w:val="16"/>
    </w:rPr>
  </w:style>
  <w:style w:type="character" w:styleId="Nmerodepgina">
    <w:name w:val="page number"/>
    <w:basedOn w:val="Fontepargpadro"/>
    <w:rsid w:val="006E063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E063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E06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E063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E063E"/>
  </w:style>
  <w:style w:type="character" w:customStyle="1" w:styleId="Ttulo1Char">
    <w:name w:val="Título 1 Char"/>
    <w:link w:val="Ttulo1"/>
    <w:rsid w:val="006E063E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6E063E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6E063E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6E063E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6E063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6E063E"/>
    <w:rPr>
      <w:rFonts w:eastAsia="Arial Unicode MS"/>
    </w:rPr>
  </w:style>
  <w:style w:type="paragraph" w:customStyle="1" w:styleId="tabletext">
    <w:name w:val="tabletext"/>
    <w:basedOn w:val="Normal"/>
    <w:uiPriority w:val="99"/>
    <w:rsid w:val="006E063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6E063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6E063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6E063E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6E063E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6E063E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6E063E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6E063E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6E063E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6E063E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063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6E063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6E063E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6E063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E063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E063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E063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E063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E063E"/>
    <w:pPr>
      <w:ind w:left="0"/>
    </w:pPr>
  </w:style>
  <w:style w:type="paragraph" w:styleId="ndicedeilustraes">
    <w:name w:val="table of figures"/>
    <w:basedOn w:val="Normal"/>
    <w:next w:val="Normal"/>
    <w:semiHidden/>
    <w:rsid w:val="006E063E"/>
  </w:style>
  <w:style w:type="paragraph" w:styleId="Sumrio2">
    <w:name w:val="toc 2"/>
    <w:basedOn w:val="Normal"/>
    <w:next w:val="Normal"/>
    <w:autoRedefine/>
    <w:uiPriority w:val="39"/>
    <w:rsid w:val="006E063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E063E"/>
    <w:pPr>
      <w:ind w:left="480"/>
    </w:pPr>
  </w:style>
  <w:style w:type="character" w:styleId="Hyperlink">
    <w:name w:val="Hyperlink"/>
    <w:basedOn w:val="Fontepargpadro"/>
    <w:uiPriority w:val="99"/>
    <w:rsid w:val="006E063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6E063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E063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E063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E063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E063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E063E"/>
    <w:rPr>
      <w:sz w:val="16"/>
    </w:rPr>
  </w:style>
  <w:style w:type="character" w:styleId="Nmerodepgina">
    <w:name w:val="page number"/>
    <w:basedOn w:val="Fontepargpadro"/>
    <w:rsid w:val="006E063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E063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E06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E063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E063E"/>
  </w:style>
  <w:style w:type="character" w:customStyle="1" w:styleId="Ttulo1Char">
    <w:name w:val="Título 1 Char"/>
    <w:link w:val="Ttulo1"/>
    <w:rsid w:val="006E063E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6E063E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6E063E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6E063E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6E063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6E063E"/>
    <w:rPr>
      <w:rFonts w:eastAsia="Arial Unicode MS"/>
    </w:rPr>
  </w:style>
  <w:style w:type="paragraph" w:customStyle="1" w:styleId="tabletext">
    <w:name w:val="tabletext"/>
    <w:basedOn w:val="Normal"/>
    <w:uiPriority w:val="99"/>
    <w:rsid w:val="006E063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6E063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6E063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6E063E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6E063E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6E063E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6E063E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6E063E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6E063E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6E063E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6A330B-C075-4064-B67A-15CA515A5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912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7204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2014-11-09T03:36:00Z</cp:lastPrinted>
  <dcterms:created xsi:type="dcterms:W3CDTF">2014-11-09T03:36:00Z</dcterms:created>
  <dcterms:modified xsi:type="dcterms:W3CDTF">2014-11-24T12:47:00Z</dcterms:modified>
</cp:coreProperties>
</file>