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459" w:rsidRDefault="00192459" w:rsidP="001924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2459" w:rsidRDefault="00192459" w:rsidP="00192459">
      <w:pPr>
        <w:widowControl w:val="0"/>
        <w:rPr>
          <w:rFonts w:cs="Arial"/>
          <w:sz w:val="20"/>
          <w:u w:val="single"/>
        </w:rPr>
      </w:pPr>
    </w:p>
    <w:p w:rsidR="00192459" w:rsidRDefault="00192459" w:rsidP="001924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  <w:sz w:val="20"/>
        </w:rPr>
      </w:pPr>
    </w:p>
    <w:p w:rsidR="00192459" w:rsidRDefault="00192459" w:rsidP="00192459">
      <w:pPr>
        <w:widowControl w:val="0"/>
        <w:rPr>
          <w:rFonts w:cs="Arial"/>
        </w:rPr>
      </w:pPr>
    </w:p>
    <w:p w:rsidR="00192459" w:rsidRPr="00CE67B1" w:rsidRDefault="00192459" w:rsidP="00192459">
      <w:pPr>
        <w:pStyle w:val="Capa"/>
        <w:rPr>
          <w:color w:val="FF9900"/>
        </w:rPr>
      </w:pPr>
      <w:r>
        <w:t>SINDRAPE</w:t>
      </w:r>
    </w:p>
    <w:p w:rsidR="00192459" w:rsidRPr="00CE67B1" w:rsidRDefault="00192459" w:rsidP="0019245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92459" w:rsidRPr="00192459" w:rsidRDefault="00192459" w:rsidP="00192459">
      <w:pPr>
        <w:widowControl w:val="0"/>
        <w:rPr>
          <w:color w:val="000080"/>
        </w:rPr>
      </w:pPr>
    </w:p>
    <w:p w:rsidR="00192459" w:rsidRPr="00192459" w:rsidRDefault="00192459" w:rsidP="00192459">
      <w:pPr>
        <w:widowControl w:val="0"/>
        <w:jc w:val="right"/>
        <w:rPr>
          <w:rFonts w:cs="Arial"/>
          <w:b/>
          <w:bCs/>
          <w:color w:val="000080"/>
        </w:rPr>
      </w:pPr>
    </w:p>
    <w:p w:rsidR="00192459" w:rsidRPr="00CE67B1" w:rsidRDefault="00192459" w:rsidP="00192459">
      <w:pPr>
        <w:pStyle w:val="Capa"/>
      </w:pPr>
      <w:r>
        <w:t>UCS0652– Manter Parâmetros dos Indicadores</w:t>
      </w:r>
    </w:p>
    <w:p w:rsidR="00192459" w:rsidRPr="00CE67B1" w:rsidRDefault="00192459" w:rsidP="00192459">
      <w:pPr>
        <w:widowControl w:val="0"/>
        <w:rPr>
          <w:rFonts w:cs="Arial"/>
        </w:rPr>
      </w:pPr>
    </w:p>
    <w:p w:rsidR="00192459" w:rsidRPr="00CE67B1" w:rsidRDefault="00192459" w:rsidP="00192459">
      <w:pPr>
        <w:widowControl w:val="0"/>
      </w:pPr>
    </w:p>
    <w:p w:rsidR="00192459" w:rsidRPr="00CE67B1" w:rsidRDefault="00192459" w:rsidP="00192459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192459" w:rsidRPr="00192459" w:rsidRDefault="00192459" w:rsidP="00192459">
      <w:pPr>
        <w:pStyle w:val="Corpodetexto3"/>
        <w:widowControl w:val="0"/>
        <w:spacing w:after="0"/>
        <w:rPr>
          <w:rFonts w:cs="Arial"/>
        </w:rPr>
      </w:pPr>
      <w:r w:rsidRPr="00192459">
        <w:rPr>
          <w:rFonts w:cs="Arial"/>
        </w:rPr>
        <w:lastRenderedPageBreak/>
        <w:t>Histórico de Revisões</w:t>
      </w:r>
    </w:p>
    <w:p w:rsidR="00192459" w:rsidRPr="00CE67B1" w:rsidRDefault="00192459" w:rsidP="0019245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92459" w:rsidRPr="00CE67B1" w:rsidTr="001924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192459" w:rsidRPr="00CE67B1" w:rsidTr="001924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11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192459" w:rsidRPr="00CE67B1" w:rsidTr="001924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92459" w:rsidRPr="00CE67B1" w:rsidTr="001924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92459" w:rsidRPr="00CE67B1" w:rsidTr="001924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1924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92459" w:rsidRPr="00CE67B1" w:rsidRDefault="00192459" w:rsidP="00192459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192459" w:rsidRPr="00192459" w:rsidRDefault="00192459" w:rsidP="00192459">
      <w:pPr>
        <w:pStyle w:val="Corpodetexto3"/>
        <w:widowControl w:val="0"/>
        <w:spacing w:after="0"/>
        <w:jc w:val="left"/>
        <w:rPr>
          <w:rFonts w:cs="Arial"/>
        </w:rPr>
      </w:pPr>
      <w:r w:rsidRPr="00192459">
        <w:rPr>
          <w:rFonts w:cs="Arial"/>
        </w:rPr>
        <w:lastRenderedPageBreak/>
        <w:t>Índice</w:t>
      </w:r>
    </w:p>
    <w:bookmarkStart w:id="0" w:name="_GoBack"/>
    <w:bookmarkEnd w:id="0"/>
    <w:p w:rsidR="00666FAC" w:rsidRDefault="001924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92401" w:history="1">
        <w:r w:rsidR="00666FAC" w:rsidRPr="00772EEA">
          <w:rPr>
            <w:rStyle w:val="Hyperlink"/>
            <w:noProof/>
          </w:rPr>
          <w:t>1.</w:t>
        </w:r>
        <w:r w:rsidR="00666FA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66FAC" w:rsidRPr="00772EEA">
          <w:rPr>
            <w:rStyle w:val="Hyperlink"/>
            <w:noProof/>
          </w:rPr>
          <w:t>Pacote/Caso de Uso</w:t>
        </w:r>
        <w:r w:rsidR="00666FAC">
          <w:rPr>
            <w:noProof/>
            <w:webHidden/>
          </w:rPr>
          <w:tab/>
        </w:r>
        <w:r w:rsidR="00666FAC">
          <w:rPr>
            <w:noProof/>
            <w:webHidden/>
          </w:rPr>
          <w:fldChar w:fldCharType="begin"/>
        </w:r>
        <w:r w:rsidR="00666FAC">
          <w:rPr>
            <w:noProof/>
            <w:webHidden/>
          </w:rPr>
          <w:instrText xml:space="preserve"> PAGEREF _Toc404592401 \h </w:instrText>
        </w:r>
        <w:r w:rsidR="00666FAC">
          <w:rPr>
            <w:noProof/>
            <w:webHidden/>
          </w:rPr>
        </w:r>
        <w:r w:rsidR="00666FAC">
          <w:rPr>
            <w:noProof/>
            <w:webHidden/>
          </w:rPr>
          <w:fldChar w:fldCharType="separate"/>
        </w:r>
        <w:r w:rsidR="00666FAC">
          <w:rPr>
            <w:noProof/>
            <w:webHidden/>
          </w:rPr>
          <w:t>4</w:t>
        </w:r>
        <w:r w:rsidR="00666FAC"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2" w:history="1">
        <w:r w:rsidRPr="00772EEA">
          <w:rPr>
            <w:rStyle w:val="Hyperlink"/>
            <w:noProof/>
          </w:rPr>
          <w:t>Manter Parâmetros dos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3" w:history="1">
        <w:r w:rsidRPr="00772EE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4" w:history="1">
        <w:r w:rsidRPr="00772EE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5" w:history="1">
        <w:r w:rsidRPr="00772EE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6" w:history="1">
        <w:r w:rsidRPr="00772EE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7" w:history="1">
        <w:r w:rsidRPr="00772EE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8" w:history="1">
        <w:r w:rsidRPr="00772EE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09" w:history="1">
        <w:r w:rsidRPr="00772EE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Incluir Parâmetros dos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0" w:history="1">
        <w:r w:rsidRPr="00772EE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1" w:history="1">
        <w:r w:rsidRPr="00772EE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Alterar Parâmetros dos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2" w:history="1">
        <w:r w:rsidRPr="00772EE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3" w:history="1">
        <w:r w:rsidRPr="00772EE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Excluir Parâmetros dos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4" w:history="1">
        <w:r w:rsidRPr="00772EE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5" w:history="1">
        <w:r w:rsidRPr="00772EE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Listar Parâmetros dos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6" w:history="1">
        <w:r w:rsidRPr="00772EE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7" w:history="1">
        <w:r w:rsidRPr="00772EE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8" w:history="1">
        <w:r w:rsidRPr="00772EE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19" w:history="1">
        <w:r w:rsidRPr="00772EEA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RN01: Verificar folha de pagamento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20" w:history="1">
        <w:r w:rsidRPr="00772EEA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RN02: Verificar Datas de Vigência conforme a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21" w:history="1">
        <w:r w:rsidRPr="00772EEA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RN03: Verificar preenchimento dos valores (níveis de ancoragem)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22" w:history="1">
        <w:r w:rsidRPr="00772EEA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RN04: Verificar registro de parâmetro do indicador já cadastrado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23" w:history="1">
        <w:r w:rsidRPr="00772EE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Modelo Conceitual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24" w:history="1">
        <w:r w:rsidRPr="00772EEA">
          <w:rPr>
            <w:rStyle w:val="Hyperlink"/>
            <w:rFonts w:eastAsia="Arial Unicode MS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Agrupamento: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6FAC" w:rsidRDefault="00666FA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2425" w:history="1">
        <w:r w:rsidRPr="00772EE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2EE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92459" w:rsidRPr="00CE67B1" w:rsidRDefault="00192459" w:rsidP="00192459">
      <w:pPr>
        <w:pStyle w:val="Sumrio1"/>
      </w:pPr>
      <w:r w:rsidRPr="00CE67B1">
        <w:fldChar w:fldCharType="end"/>
      </w:r>
    </w:p>
    <w:p w:rsidR="00192459" w:rsidRPr="00CE67B1" w:rsidRDefault="00192459" w:rsidP="00192459">
      <w:pPr>
        <w:widowControl w:val="0"/>
        <w:rPr>
          <w:rFonts w:cs="Arial"/>
          <w:b/>
          <w:bCs/>
          <w:color w:val="000000"/>
        </w:rPr>
      </w:pPr>
    </w:p>
    <w:p w:rsidR="00192459" w:rsidRPr="00CE67B1" w:rsidRDefault="00192459" w:rsidP="00192459">
      <w:pPr>
        <w:pStyle w:val="Heading"/>
        <w:rPr>
          <w:rFonts w:cs="Arial"/>
          <w:szCs w:val="24"/>
          <w:lang w:val="pt-BR"/>
        </w:rPr>
      </w:pPr>
    </w:p>
    <w:p w:rsidR="00192459" w:rsidRPr="00CE67B1" w:rsidRDefault="00192459" w:rsidP="00192459">
      <w:pPr>
        <w:pStyle w:val="Heading"/>
      </w:pPr>
    </w:p>
    <w:p w:rsidR="00192459" w:rsidRPr="00CE67B1" w:rsidRDefault="00192459" w:rsidP="00192459">
      <w:pPr>
        <w:pStyle w:val="Heading"/>
        <w:jc w:val="center"/>
      </w:pPr>
    </w:p>
    <w:p w:rsidR="00192459" w:rsidRPr="00CE67B1" w:rsidRDefault="00192459" w:rsidP="00192459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192459" w:rsidRPr="00CE67B1" w:rsidRDefault="00192459" w:rsidP="0019245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592401"/>
      <w:r w:rsidRPr="00CE67B1">
        <w:lastRenderedPageBreak/>
        <w:t>Pacote/Caso de Uso</w:t>
      </w:r>
      <w:bookmarkEnd w:id="1"/>
    </w:p>
    <w:p w:rsidR="00192459" w:rsidRPr="00CE67B1" w:rsidRDefault="00192459" w:rsidP="00192459"/>
    <w:p w:rsidR="00192459" w:rsidRPr="00CE67B1" w:rsidRDefault="00192459" w:rsidP="00666FAC">
      <w:pPr>
        <w:pStyle w:val="Subttulo"/>
      </w:pPr>
      <w:bookmarkStart w:id="2" w:name="_Toc404592402"/>
      <w:r w:rsidRPr="00CE67B1">
        <w:t xml:space="preserve">Manter </w:t>
      </w:r>
      <w:r>
        <w:t xml:space="preserve">Parâmetros dos </w:t>
      </w:r>
      <w:r w:rsidR="00666FAC">
        <w:t>Indicadores</w:t>
      </w:r>
      <w:bookmarkEnd w:id="2"/>
    </w:p>
    <w:p w:rsidR="00192459" w:rsidRPr="00CE67B1" w:rsidRDefault="00192459" w:rsidP="00192459">
      <w:pPr>
        <w:widowControl w:val="0"/>
        <w:ind w:left="902"/>
        <w:rPr>
          <w:rFonts w:cs="Arial"/>
          <w:b/>
          <w:bCs/>
          <w:color w:val="FF0000"/>
        </w:rPr>
      </w:pPr>
    </w:p>
    <w:p w:rsidR="00192459" w:rsidRPr="00CE67B1" w:rsidRDefault="00192459" w:rsidP="00192459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3" w:name="_Toc404592403"/>
      <w:r w:rsidRPr="00CE67B1">
        <w:t>Descrição</w:t>
      </w:r>
      <w:bookmarkEnd w:id="3"/>
    </w:p>
    <w:p w:rsidR="00192459" w:rsidRPr="00CE67B1" w:rsidRDefault="00192459" w:rsidP="00192459">
      <w:pPr>
        <w:pStyle w:val="Recuodecorpodetexto2"/>
        <w:widowControl w:val="0"/>
        <w:ind w:left="1620" w:firstLine="0"/>
        <w:rPr>
          <w:sz w:val="24"/>
        </w:rPr>
      </w:pPr>
    </w:p>
    <w:p w:rsidR="00192459" w:rsidRPr="00CE67B1" w:rsidRDefault="00192459" w:rsidP="00192459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manutenção de </w:t>
      </w:r>
      <w:r>
        <w:rPr>
          <w:sz w:val="24"/>
        </w:rPr>
        <w:t xml:space="preserve">parâmetros dos </w:t>
      </w:r>
      <w:r w:rsidRPr="00CE67B1">
        <w:rPr>
          <w:sz w:val="24"/>
        </w:rPr>
        <w:t xml:space="preserve">indicadores. </w:t>
      </w:r>
    </w:p>
    <w:p w:rsidR="00192459" w:rsidRPr="00CE67B1" w:rsidRDefault="00192459" w:rsidP="00192459">
      <w:pPr>
        <w:pStyle w:val="Recuodecorpodetexto2"/>
        <w:widowControl w:val="0"/>
        <w:ind w:left="1620" w:firstLine="0"/>
        <w:rPr>
          <w:sz w:val="24"/>
        </w:rPr>
      </w:pPr>
    </w:p>
    <w:p w:rsidR="00192459" w:rsidRPr="00CE67B1" w:rsidRDefault="00192459" w:rsidP="00192459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4" w:name="_Toc404592404"/>
      <w:r w:rsidRPr="00CE67B1">
        <w:t>Requisitos atendidos</w:t>
      </w:r>
      <w:bookmarkEnd w:id="4"/>
    </w:p>
    <w:p w:rsidR="00192459" w:rsidRPr="00CE67B1" w:rsidRDefault="00192459" w:rsidP="00192459">
      <w:pPr>
        <w:pStyle w:val="Recuodecorpodetexto"/>
        <w:ind w:left="1260"/>
      </w:pPr>
      <w:r w:rsidRPr="00CE67B1">
        <w:t xml:space="preserve">R1 - </w:t>
      </w:r>
      <w:bookmarkStart w:id="5" w:name="_Toc278369603"/>
      <w:r>
        <w:t>Manter parâmetros dos indicadores</w:t>
      </w:r>
      <w:bookmarkEnd w:id="5"/>
    </w:p>
    <w:p w:rsidR="00192459" w:rsidRPr="00CE67B1" w:rsidRDefault="00192459" w:rsidP="00192459"/>
    <w:p w:rsidR="00192459" w:rsidRPr="00CE67B1" w:rsidRDefault="00192459" w:rsidP="0019245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6" w:name="_Toc404592405"/>
      <w:r w:rsidRPr="00CE67B1">
        <w:t>Conceito</w:t>
      </w:r>
      <w:bookmarkEnd w:id="6"/>
      <w:r w:rsidRPr="00CE67B1">
        <w:tab/>
      </w:r>
    </w:p>
    <w:p w:rsidR="00192459" w:rsidRPr="00CE67B1" w:rsidRDefault="00192459" w:rsidP="00192459"/>
    <w:p w:rsidR="00192459" w:rsidRPr="00CE67B1" w:rsidRDefault="00192459" w:rsidP="00192459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7" w:name="_Toc404592406"/>
      <w:r w:rsidRPr="00CE67B1">
        <w:t>Conceitos principais</w:t>
      </w:r>
      <w:bookmarkEnd w:id="7"/>
    </w:p>
    <w:p w:rsidR="00192459" w:rsidRPr="00CE67B1" w:rsidRDefault="00192459" w:rsidP="00192459">
      <w:pPr>
        <w:pStyle w:val="Cabealho"/>
        <w:ind w:left="360"/>
        <w:rPr>
          <w:rFonts w:cs="Arial"/>
        </w:rPr>
      </w:pPr>
      <w:r>
        <w:rPr>
          <w:rFonts w:cs="Arial"/>
        </w:rPr>
        <w:t xml:space="preserve">Parâmetro dos </w:t>
      </w:r>
      <w:r w:rsidR="00666FAC">
        <w:rPr>
          <w:rFonts w:cs="Arial"/>
        </w:rPr>
        <w:t>Indicadores.</w:t>
      </w:r>
    </w:p>
    <w:p w:rsidR="00192459" w:rsidRPr="00CE67B1" w:rsidRDefault="00192459" w:rsidP="00192459">
      <w:pPr>
        <w:rPr>
          <w:rFonts w:cs="Arial"/>
        </w:rPr>
      </w:pPr>
    </w:p>
    <w:p w:rsidR="00192459" w:rsidRPr="00CE67B1" w:rsidRDefault="00192459" w:rsidP="00192459">
      <w:pPr>
        <w:rPr>
          <w:rFonts w:eastAsia="Arial Unicode MS"/>
        </w:rPr>
      </w:pPr>
    </w:p>
    <w:p w:rsidR="00192459" w:rsidRPr="00CE67B1" w:rsidRDefault="00192459" w:rsidP="0019245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E67B1">
        <w:rPr>
          <w:b w:val="0"/>
          <w:bCs w:val="0"/>
        </w:rPr>
        <w:br w:type="page"/>
      </w:r>
      <w:bookmarkStart w:id="8" w:name="_Toc404592407"/>
      <w:r w:rsidRPr="00CE67B1">
        <w:lastRenderedPageBreak/>
        <w:t>Diagrama</w:t>
      </w:r>
      <w:bookmarkEnd w:id="8"/>
    </w:p>
    <w:p w:rsidR="00192459" w:rsidRPr="00CE67B1" w:rsidRDefault="00192459" w:rsidP="0019245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92459" w:rsidRPr="00CE67B1" w:rsidRDefault="00192459" w:rsidP="00192459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9750" y="371476"/>
                            <a:ext cx="1724660" cy="5308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672840" y="457200"/>
                            <a:ext cx="1721485" cy="568961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89455" y="1561465"/>
                            <a:ext cx="160909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747770" y="1480819"/>
                            <a:ext cx="1653540" cy="586741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59" w:rsidRDefault="00666FAC" w:rsidP="00666F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 w:rsidR="0019245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19245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Line 16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7"/>
                        <wps:cNvCnPr/>
                        <wps:spPr bwMode="auto">
                          <a:xfrm flipH="1">
                            <a:off x="3270885" y="952500"/>
                            <a:ext cx="615315" cy="6610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"/>
                        <wps:cNvCnPr/>
                        <wps:spPr bwMode="auto">
                          <a:xfrm flipV="1">
                            <a:off x="3270885" y="1546860"/>
                            <a:ext cx="22225" cy="6667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9"/>
                        <wps:cNvCnPr/>
                        <wps:spPr bwMode="auto">
                          <a:xfrm flipV="1">
                            <a:off x="3270885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669030" y="121666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59" w:rsidRDefault="00192459" w:rsidP="00666F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3107055" y="2044700"/>
                            <a:ext cx="1423035" cy="215900"/>
                          </a:xfrm>
                          <a:custGeom>
                            <a:avLst/>
                            <a:gdLst>
                              <a:gd name="T0" fmla="*/ 2241 w 2241"/>
                              <a:gd name="T1" fmla="*/ 36 h 340"/>
                              <a:gd name="T2" fmla="*/ 2241 w 2241"/>
                              <a:gd name="T3" fmla="*/ 340 h 340"/>
                              <a:gd name="T4" fmla="*/ 0 w 2241"/>
                              <a:gd name="T5" fmla="*/ 340 h 340"/>
                              <a:gd name="T6" fmla="*/ 0 w 2241"/>
                              <a:gd name="T7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2"/>
                        <wps:cNvCnPr/>
                        <wps:spPr bwMode="auto">
                          <a:xfrm flipH="1">
                            <a:off x="3077210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3"/>
                        <wps:cNvCnPr/>
                        <wps:spPr bwMode="auto">
                          <a:xfrm>
                            <a:off x="3107055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613785" y="229044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59" w:rsidRDefault="00192459" w:rsidP="00192459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038349" y="495300"/>
                            <a:ext cx="14001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59" w:rsidRPr="00B80D8F" w:rsidRDefault="00192459" w:rsidP="00666FAC">
                              <w:pPr>
                                <w:ind w:left="0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Incluir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Parâmetros dos 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Indicadores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72864" y="573405"/>
                            <a:ext cx="1383665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59" w:rsidRPr="00B80D8F" w:rsidRDefault="00192459" w:rsidP="00666F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Alterar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Parâmetros dos 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Indicadores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287905" y="1661160"/>
                            <a:ext cx="13322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6FAC" w:rsidRDefault="00192459" w:rsidP="00666FAC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Parâmetros</w:t>
                              </w:r>
                            </w:p>
                            <w:p w:rsidR="00192459" w:rsidRPr="00B80D8F" w:rsidRDefault="00666FAC" w:rsidP="00666FA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9245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="0019245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dos</w:t>
                              </w:r>
                              <w:proofErr w:type="gramEnd"/>
                              <w:r w:rsidR="0019245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92459"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Indicadores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030347" y="1614170"/>
                            <a:ext cx="1141728" cy="50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66FAC" w:rsidRDefault="00192459" w:rsidP="00666FAC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Excluir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Parâmetros </w:t>
                              </w:r>
                            </w:p>
                            <w:p w:rsidR="00192459" w:rsidRPr="00B80D8F" w:rsidRDefault="00666FAC" w:rsidP="00666FA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dos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192459"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Indicadores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3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97;top:3714;width:17247;height:5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6728;top:4572;width:17215;height:5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oval id="Oval 8" o:spid="_x0000_s1032" style="position:absolute;left:19894;top:15614;width:16091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oval id="Oval 9" o:spid="_x0000_s1033" style="position:absolute;left:37477;top:14808;width:16536;height:5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oval id="Oval 10" o:spid="_x0000_s1034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1" o:spid="_x0000_s1035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2" o:spid="_x0000_s1036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3" o:spid="_x0000_s1037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4" o:spid="_x0000_s1038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5" o:spid="_x0000_s1039" style="position:absolute;left:444;top:9220;width:53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92459" w:rsidRDefault="00666FAC" w:rsidP="00666F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 w:rsidR="0019245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19245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6" o:spid="_x0000_s1040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ee1L8AAADbAAAADwAAAGRycy9kb3ducmV2LnhtbERPTWvCQBC9C/0PyxS8iG4UKTXNRmqh&#10;6FUttMchO82GZmdjdjXpv+8chB4f77vYjr5VN+pjE9jAcpGBIq6Cbbg28HF+nz+DignZYhuYDPxS&#10;hG35MCkwt2HgI91OqVYSwjFHAy6lLtc6Vo48xkXoiIX7Dr3HJLCvte1xkHDf6lWWPWmPDUuDw47e&#10;HFU/p6s3sPr0gz0v7WW9aa9u9zUQ78PMmOnj+PoCKtGY/sV398GKT9bLF/kBuv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Hee1L8AAADbAAAADwAAAAAAAAAAAAAAAACh&#10;AgAAZHJzL2Rvd25yZXYueG1sUEsFBgAAAAAEAAQA+QAAAI0DAAAAAA==&#10;" strokecolor="#903" strokeweight=".6pt"/>
                <v:line id="Line 17" o:spid="_x0000_s1041" style="position:absolute;flip:x;visibility:visible;mso-wrap-style:square" from="32708,9525" to="38862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2l6sQAAADbAAAADwAAAGRycy9kb3ducmV2LnhtbESPQWvCQBSE74X+h+UVvBTdmIOV1FVK&#10;RfFgD2opeHtkn0lo9m3IPnX9965Q6HGYmW+Y2SK6Vl2oD41nA+NRBoq49LbhysD3YTWcggqCbLH1&#10;TAZuFGAxf36aYWH9lXd02UulEoRDgQZqka7QOpQ1OQwj3xEn7+R7h5JkX2nb4zXBXavzLJtohw2n&#10;hRo7+qyp/N2fnYG3tWyPh+Ynvu7yr5PoJS5XcWLM4CV+vIMSivIf/mtvrIF8DI8v6Qfo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7aXqxAAAANsAAAAPAAAAAAAAAAAA&#10;AAAAAKECAABkcnMvZG93bnJldi54bWxQSwUGAAAAAAQABAD5AAAAkgMAAAAA&#10;" strokecolor="#903" strokeweight=".6pt">
                  <v:stroke dashstyle="1 1"/>
                </v:line>
                <v:line id="Line 18" o:spid="_x0000_s1042" style="position:absolute;flip:y;visibility:visible;mso-wrap-style:square" from="32708,15468" to="3293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J8UMIAAADbAAAADwAAAGRycy9kb3ducmV2LnhtbESP0WoCMRRE3wv9h3CFvtWsW9CyNbtI&#10;acFXrR9wm9xuVjc32yTV1a83QsHHYWbOMMtmdL04UoidZwWzaQGCWHvTcatg9/X5/AoiJmSDvWdS&#10;cKYITf34sMTK+BNv6LhNrcgQjhUqsCkNlZRRW3IYp34gzt6PDw5TlqGVJuApw10vy6KYS4cd5wWL&#10;A71b0oftn1OwCB/D5nt+KfSCZt1+HeyvfhmVepqMqzcQicZ0D/+310ZBWcLtS/4Bsr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BJ8UMIAAADbAAAADwAAAAAAAAAAAAAA&#10;AAChAgAAZHJzL2Rvd25yZXYueG1sUEsFBgAAAAAEAAQA+QAAAJADAAAAAA==&#10;" strokecolor="#903" strokeweight=".6pt"/>
                <v:line id="Line 19" o:spid="_x0000_s1043" style="position:absolute;flip:y;visibility:visible;mso-wrap-style:square" from="32708,15913" to="33305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7Zy8EAAADbAAAADwAAAGRycy9kb3ducmV2LnhtbESP0WoCMRRE3wv+Q7iCbzWrgspqFJEK&#10;vmr7Adfkulnd3KxJqqtf3xQKfRxm5gyzXHeuEXcKsfasYDQsQBBrb2quFHx97t7nIGJCNth4JgVP&#10;irBe9d6WWBr/4APdj6kSGcKxRAU2pbaUMmpLDuPQt8TZO/vgMGUZKmkCPjLcNXJcFFPpsOa8YLGl&#10;rSV9PX47BbPw0R5O01ehZzSqL/tgb3rSKTXod5sFiERd+g//tfdGwXgCv1/yD5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XtnLwQAAANsAAAAPAAAAAAAAAAAAAAAA&#10;AKECAABkcnMvZG93bnJldi54bWxQSwUGAAAAAAQABAD5AAAAjwMAAAAA&#10;" strokecolor="#903" strokeweight=".6pt"/>
                <v:rect id="Rectangle 20" o:spid="_x0000_s1044" style="position:absolute;left:36690;top:12166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192459" w:rsidRDefault="00192459" w:rsidP="00666F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1" o:spid="_x0000_s1045" style="position:absolute;left:31070;top:20447;width:14230;height:2159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YC9cYA&#10;AADbAAAADwAAAGRycy9kb3ducmV2LnhtbESPT2sCMRTE7wW/Q3iCt5ootpStUUQU/xyUags9Pjav&#10;u1s3L+smuttvb4SCx2FmfsOMp60txZVqXzjWMOgrEMSpMwVnGj6Py+c3ED4gGywdk4Y/8jCddJ7G&#10;mBjX8AddDyETEcI+QQ15CFUipU9zsuj7riKO3o+rLYYo60yaGpsIt6UcKvUqLRYcF3KsaJ5Tejpc&#10;rIbRRtmz2jar4ut3dzzv96P5Yvutda/bzt5BBGrDI/zfXhsNwxe4f4k/QE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YC9c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1423035,22860;1423035,215900;0,215900;0,0" o:connectangles="0,0,0,0"/>
                </v:shape>
                <v:line id="Line 22" o:spid="_x0000_s1046" style="position:absolute;flip:x;visibility:visible;mso-wrap-style:square" from="30772,20447" to="31070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l6U8EAAADbAAAADwAAAGRycy9kb3ducmV2LnhtbESP0WoCMRRE3wv+Q7iCbzWrwlpWo0ip&#10;4Ku2H3CbXDerm5s1ibr69U2h0MdhZs4wy3XvWnGjEBvPCibjAgSx9qbhWsHX5/b1DURMyAZbz6Tg&#10;QRHWq8HLEivj77yn2yHVIkM4VqjAptRVUkZtyWEc+444e0cfHKYsQy1NwHuGu1ZOi6KUDhvOCxY7&#10;erekz4erUzAPH93+u3wWek6T5rQL9qJnvVKjYb9ZgEjUp//wX3tnFExL+P2Sf4Bc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KXpTwQAAANsAAAAPAAAAAAAAAAAAAAAA&#10;AKECAABkcnMvZG93bnJldi54bWxQSwUGAAAAAAQABAD5AAAAjwMAAAAA&#10;" strokecolor="#903" strokeweight=".6pt"/>
                <v:line id="Line 23" o:spid="_x0000_s1047" style="position:absolute;visibility:visible;mso-wrap-style:square" from="31070,20447" to="31369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4GoMIAAADbAAAADwAAAGRycy9kb3ducmV2LnhtbESPQWsCMRSE7wX/Q3iCl6LZldLqalxa&#10;obTXqqDHx+a5Wdy8rJtotv++KRR6HGa+GWZdDrYVd+p941hBPstAEFdON1wrOOzfpwsQPiBrbB2T&#10;gm/yUG5GD2sstIv8RfddqEUqYV+gAhNCV0jpK0MW/cx1xMk7u95iSLKvpe4xpnLbynmWPUuLDacF&#10;gx1tDVWX3c0qmB9t1PtcX5+W7c28nSLxh3tUajIeXlcgAg3hP/xHf+rEvcDvl/QD5O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54GoMIAAADbAAAADwAAAAAAAAAAAAAA&#10;AAChAgAAZHJzL2Rvd25yZXYueG1sUEsFBgAAAAAEAAQA+QAAAJADAAAAAA==&#10;" strokecolor="#903" strokeweight=".6pt"/>
                <v:rect id="Rectangle 24" o:spid="_x0000_s1048" style="position:absolute;left:36137;top:22904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92459" w:rsidRDefault="00192459" w:rsidP="00192459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5" o:spid="_x0000_s1049" style="position:absolute;left:20383;top:4953;width:1400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192459" w:rsidRPr="00B80D8F" w:rsidRDefault="00192459" w:rsidP="00666FAC">
                        <w:pPr>
                          <w:ind w:left="0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Incluir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Parâmetros dos 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Indicadores </w:t>
                        </w:r>
                      </w:p>
                    </w:txbxContent>
                  </v:textbox>
                </v:rect>
                <v:rect id="Rectangle 26" o:spid="_x0000_s1050" style="position:absolute;left:38728;top:5734;width:13837;height:5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192459" w:rsidRPr="00B80D8F" w:rsidRDefault="00192459" w:rsidP="00666F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Alterar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Parâmetros dos 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Indicadores</w:t>
                        </w:r>
                      </w:p>
                    </w:txbxContent>
                  </v:textbox>
                </v:rect>
                <v:rect id="Rectangle 27" o:spid="_x0000_s1051" style="position:absolute;left:22879;top:16611;width:13322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666FAC" w:rsidRDefault="00192459" w:rsidP="00666FAC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Parâmetros</w:t>
                        </w:r>
                      </w:p>
                      <w:p w:rsidR="00192459" w:rsidRPr="00B80D8F" w:rsidRDefault="00666FAC" w:rsidP="00666FA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 w:rsidR="0019245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="0019245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dos</w:t>
                        </w:r>
                        <w:proofErr w:type="gramEnd"/>
                        <w:r w:rsidR="0019245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 w:rsidR="00192459"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Indicadores</w:t>
                        </w:r>
                      </w:p>
                    </w:txbxContent>
                  </v:textbox>
                </v:rect>
                <v:rect id="Rectangle 28" o:spid="_x0000_s1052" style="position:absolute;left:40303;top:16141;width:11417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666FAC" w:rsidRDefault="00192459" w:rsidP="00666FAC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Excluir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Parâmetros </w:t>
                        </w:r>
                      </w:p>
                      <w:p w:rsidR="00192459" w:rsidRPr="00B80D8F" w:rsidRDefault="00666FAC" w:rsidP="00666FA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dos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 w:rsidR="00192459"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Indicadores 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192459" w:rsidRPr="00CE67B1" w:rsidRDefault="00192459" w:rsidP="0019245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CE67B1">
        <w:rPr>
          <w:b w:val="0"/>
          <w:bCs w:val="0"/>
        </w:rPr>
        <w:br w:type="page"/>
      </w:r>
      <w:bookmarkStart w:id="9" w:name="_Toc404592408"/>
      <w:r w:rsidRPr="00CE67B1">
        <w:lastRenderedPageBreak/>
        <w:t>Casos de Uso</w:t>
      </w:r>
      <w:bookmarkEnd w:id="9"/>
    </w:p>
    <w:p w:rsidR="00192459" w:rsidRPr="005A10A1" w:rsidRDefault="00192459" w:rsidP="00192459">
      <w:pPr>
        <w:pStyle w:val="Ttulo2"/>
      </w:pPr>
      <w:r>
        <w:rPr>
          <w:vanish/>
        </w:rPr>
        <w:t xml:space="preserve">UCS17 </w:t>
      </w:r>
      <w:bookmarkStart w:id="10" w:name="_Toc404592409"/>
      <w:r w:rsidRPr="005A10A1">
        <w:t xml:space="preserve">Incluir </w:t>
      </w:r>
      <w:r w:rsidRPr="003834D1">
        <w:t>Parâmetros dos Indicadores</w:t>
      </w:r>
      <w:bookmarkEnd w:id="10"/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</w:pPr>
      <w:bookmarkStart w:id="11" w:name="_Toc404592410"/>
      <w:r w:rsidRPr="00CE67B1">
        <w:t>Fluxo Básico</w:t>
      </w:r>
      <w:bookmarkEnd w:id="11"/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ator solicita a funcionalidade de manutenção de </w:t>
      </w:r>
      <w:r>
        <w:t xml:space="preserve">parâmetros de </w:t>
      </w:r>
      <w:r w:rsidRPr="00CE67B1">
        <w:t xml:space="preserve">indicadores e seleciona </w:t>
      </w:r>
      <w:proofErr w:type="gramStart"/>
      <w:r w:rsidRPr="00CE67B1">
        <w:t xml:space="preserve">a opção </w:t>
      </w:r>
      <w:r>
        <w:t>“N</w:t>
      </w:r>
      <w:r w:rsidRPr="00CE67B1">
        <w:t>ovo</w:t>
      </w:r>
      <w:r>
        <w:t>”</w:t>
      </w:r>
      <w:proofErr w:type="gramEnd"/>
      <w:r w:rsidRPr="00CE67B1">
        <w:t>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apresenta as informações</w:t>
      </w:r>
      <w:r>
        <w:t xml:space="preserve"> da combo </w:t>
      </w:r>
      <w:r w:rsidRPr="00CE67B1">
        <w:t>‘</w:t>
      </w:r>
      <w:r>
        <w:t>Áreas de Preocupação</w:t>
      </w:r>
      <w:r w:rsidRPr="00CE67B1">
        <w:t xml:space="preserve">’. </w:t>
      </w:r>
    </w:p>
    <w:p w:rsidR="00192459" w:rsidRDefault="00192459" w:rsidP="0019245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CE67B1">
        <w:t>O sistema apresenta as informações</w:t>
      </w:r>
      <w:r>
        <w:t xml:space="preserve"> da combo </w:t>
      </w:r>
      <w:r w:rsidRPr="00CE67B1">
        <w:t>‘</w:t>
      </w:r>
      <w:r>
        <w:t>Critérios e Indicadores</w:t>
      </w:r>
      <w:r w:rsidRPr="00CE67B1">
        <w:t>’</w:t>
      </w:r>
      <w:r>
        <w:t xml:space="preserve"> de acordo com área de preocupação informada</w:t>
      </w:r>
      <w:r w:rsidRPr="00CE67B1">
        <w:t xml:space="preserve">. </w:t>
      </w:r>
    </w:p>
    <w:p w:rsidR="00192459" w:rsidRDefault="00192459" w:rsidP="0019245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CE67B1">
        <w:t>O sistema apresenta as informações</w:t>
      </w:r>
      <w:r>
        <w:t xml:space="preserve"> da combo </w:t>
      </w:r>
      <w:r w:rsidRPr="00CE67B1">
        <w:t>‘</w:t>
      </w:r>
      <w:proofErr w:type="spellStart"/>
      <w:r>
        <w:t>Sub-Critérios</w:t>
      </w:r>
      <w:proofErr w:type="spellEnd"/>
      <w:r>
        <w:t xml:space="preserve"> e Indicadores</w:t>
      </w:r>
      <w:r w:rsidRPr="00CE67B1">
        <w:t>’</w:t>
      </w:r>
      <w:r>
        <w:t xml:space="preserve"> de acordo com área de preocupação e critério informada.</w:t>
      </w:r>
    </w:p>
    <w:p w:rsidR="00192459" w:rsidRPr="00CE67B1" w:rsidRDefault="00192459" w:rsidP="0019245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CE67B1">
        <w:t>O sistema apresenta as informações</w:t>
      </w:r>
      <w:r>
        <w:t xml:space="preserve"> da combo </w:t>
      </w:r>
      <w:r w:rsidRPr="00CE67B1">
        <w:t>‘</w:t>
      </w:r>
      <w:r>
        <w:t>Indicadores</w:t>
      </w:r>
      <w:r w:rsidRPr="00CE67B1">
        <w:t>’</w:t>
      </w:r>
      <w:r>
        <w:t xml:space="preserve"> de acordo com área de preocupação, critério e subcritério informada.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 e ano inicial.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</w:t>
      </w:r>
      <w:r>
        <w:t>informa os valores</w:t>
      </w:r>
      <w:r w:rsidRPr="00CE67B1">
        <w:t xml:space="preserve"> </w:t>
      </w:r>
      <w:r>
        <w:t>do indicador (níveis de ancoragem) para o indicador selecionado na combo indicador</w:t>
      </w:r>
      <w:r w:rsidRPr="00CE67B1">
        <w:t xml:space="preserve">. 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 O ator preenche o formulário e submete a operação de inclusão. 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sistema executa as seguintes regras de negócios: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</w:t>
      </w:r>
      <w:r>
        <w:t>3</w:t>
      </w:r>
      <w:r w:rsidRPr="00CE67B1">
        <w:t>: Verificar preenchimento</w:t>
      </w:r>
      <w:r>
        <w:t xml:space="preserve"> dos valores (níveis de ancoragem)</w:t>
      </w:r>
      <w:r w:rsidRPr="00CE67B1">
        <w:t>.</w:t>
      </w:r>
    </w:p>
    <w:p w:rsidR="00192459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</w:t>
      </w:r>
      <w:r>
        <w:t>2</w:t>
      </w:r>
      <w:r w:rsidRPr="00CE67B1">
        <w:t>: Verificar Datas de Vigência conforme a operação.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</w:t>
      </w:r>
      <w:r>
        <w:t>4</w:t>
      </w:r>
      <w:r w:rsidRPr="00CE67B1">
        <w:t xml:space="preserve">: Verificar </w:t>
      </w:r>
      <w:r>
        <w:t>registro de parâmetro do indicador já cadastrado</w:t>
      </w:r>
      <w:r w:rsidRPr="00CE67B1">
        <w:t>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RN01: Verificar folha de pagamento normal.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 xml:space="preserve">O sistema inclui um registro de vigência de </w:t>
      </w:r>
      <w:r w:rsidR="00666FAC">
        <w:t xml:space="preserve">parâmetro do indicador </w:t>
      </w:r>
      <w:r w:rsidRPr="00CE67B1">
        <w:t>e exibe a mensagem MSG0050 ("Inclusão efetuada com sucesso!").</w:t>
      </w:r>
    </w:p>
    <w:p w:rsidR="00192459" w:rsidRPr="005A10A1" w:rsidRDefault="00192459" w:rsidP="00192459">
      <w:pPr>
        <w:pStyle w:val="Ttulo2"/>
      </w:pPr>
      <w:r>
        <w:rPr>
          <w:vanish/>
        </w:rPr>
        <w:t xml:space="preserve">UCS18 </w:t>
      </w:r>
      <w:bookmarkStart w:id="12" w:name="_Toc404592411"/>
      <w:r w:rsidRPr="005A10A1">
        <w:t xml:space="preserve">Alterar </w:t>
      </w:r>
      <w:r w:rsidRPr="003834D1">
        <w:t>Parâmetros dos Indicadores</w:t>
      </w:r>
      <w:bookmarkEnd w:id="12"/>
      <w:r w:rsidRPr="003834D1">
        <w:t xml:space="preserve"> </w:t>
      </w:r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</w:pPr>
      <w:bookmarkStart w:id="13" w:name="_Toc404592412"/>
      <w:r w:rsidRPr="00CE67B1">
        <w:t>Fluxo Básico</w:t>
      </w:r>
      <w:bookmarkEnd w:id="13"/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executa o caso de uso Listar </w:t>
      </w:r>
      <w:r>
        <w:t xml:space="preserve">Parâmetros dos </w:t>
      </w:r>
      <w:r w:rsidRPr="00CE67B1">
        <w:t xml:space="preserve">Indicadores, identifica um item e seleciona a opção de alteração. </w:t>
      </w:r>
    </w:p>
    <w:p w:rsidR="00192459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um o formulário com a sigla e nome do </w:t>
      </w:r>
      <w:r>
        <w:t>agrupamento do a</w:t>
      </w:r>
      <w:r w:rsidRPr="00CE67B1">
        <w:t>tor.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um o </w:t>
      </w:r>
      <w:r>
        <w:t xml:space="preserve">formulário com as informações </w:t>
      </w:r>
      <w:r>
        <w:lastRenderedPageBreak/>
        <w:t xml:space="preserve">do indicador </w:t>
      </w:r>
      <w:proofErr w:type="gramStart"/>
      <w:r>
        <w:t xml:space="preserve">(Área de Preocupação, Critério (se existir), </w:t>
      </w:r>
      <w:proofErr w:type="spellStart"/>
      <w:r>
        <w:t>Sub-critério</w:t>
      </w:r>
      <w:proofErr w:type="spellEnd"/>
      <w:r>
        <w:t xml:space="preserve"> (se existir), Indicador, a </w:t>
      </w:r>
      <w:r w:rsidRPr="00D414B8">
        <w:t>Referência inicial da vigência</w:t>
      </w:r>
      <w:r>
        <w:t xml:space="preserve"> e os valores do indicador.</w:t>
      </w:r>
      <w:proofErr w:type="gramEnd"/>
      <w:r w:rsidRPr="00D414B8">
        <w:t> 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escolhe a opção de vigência podendo ser de retificação ou criar nova vigência. 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preenche o formulário, podendo </w:t>
      </w:r>
      <w:r>
        <w:t>alterar os valores do indicador</w:t>
      </w:r>
      <w:r w:rsidRPr="00CE67B1">
        <w:t xml:space="preserve"> que desejar e submete a operação de alteração. 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as seguintes regras de negócios: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</w:t>
      </w:r>
      <w:r>
        <w:t>3</w:t>
      </w:r>
      <w:r w:rsidRPr="00CE67B1">
        <w:t>: Verificar preenchimento</w:t>
      </w:r>
      <w:r>
        <w:t xml:space="preserve"> dos valores (níveis de ancoragem)</w:t>
      </w:r>
      <w:r w:rsidRPr="00CE67B1">
        <w:t>.</w:t>
      </w:r>
    </w:p>
    <w:p w:rsidR="00192459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</w:t>
      </w:r>
      <w:r>
        <w:t>2</w:t>
      </w:r>
      <w:r w:rsidRPr="00CE67B1">
        <w:t>: Verificar Datas de Vigência conforme a operação.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- RN01: Verificar folha de pagamento normal.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identifica que o tipo de vigência é retificação, então processa a alteração, atualizando o conceito principal. Caso o ator tenha alterado o ano e/ou mês, o sistema ajusta a vigência anterior, caso exista, para um mês anterior </w:t>
      </w:r>
      <w:proofErr w:type="gramStart"/>
      <w:r w:rsidRPr="00CE67B1">
        <w:t>a</w:t>
      </w:r>
      <w:proofErr w:type="gramEnd"/>
      <w:r w:rsidRPr="00CE67B1">
        <w:t xml:space="preserve"> nova, considerando o ano.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identifica que o tipo de vigência é criar nova vigência, então processa a operação, executando as operações: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– altera o mês e ano da vigência anterior, caso exista, para um mês anterior a nova vigência.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– inclui</w:t>
      </w:r>
      <w:r>
        <w:t xml:space="preserve"> um novo registro de indicador</w:t>
      </w:r>
      <w:r w:rsidRPr="00CE67B1">
        <w:t>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processa a operação e exibe a mensagem MSG0051 ("Alteração efetuada com sucesso!").</w:t>
      </w:r>
    </w:p>
    <w:p w:rsidR="00192459" w:rsidRPr="005A10A1" w:rsidRDefault="00192459" w:rsidP="00192459">
      <w:pPr>
        <w:pStyle w:val="Ttulo2"/>
      </w:pPr>
      <w:r>
        <w:rPr>
          <w:vanish/>
        </w:rPr>
        <w:t xml:space="preserve">UCS19 </w:t>
      </w:r>
      <w:bookmarkStart w:id="14" w:name="_Toc404592413"/>
      <w:r w:rsidRPr="005A10A1">
        <w:t xml:space="preserve">Excluir </w:t>
      </w:r>
      <w:r w:rsidRPr="003834D1">
        <w:t>Parâmetros dos Indicadores</w:t>
      </w:r>
      <w:bookmarkEnd w:id="14"/>
      <w:r w:rsidRPr="003834D1">
        <w:t xml:space="preserve"> </w:t>
      </w:r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</w:pPr>
      <w:bookmarkStart w:id="15" w:name="_Toc404592414"/>
      <w:r w:rsidRPr="00CE67B1">
        <w:t>Fluxo Básico</w:t>
      </w:r>
      <w:bookmarkEnd w:id="15"/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executa o caso de uso Listar </w:t>
      </w:r>
      <w:r>
        <w:t xml:space="preserve">Parâmetro de </w:t>
      </w:r>
      <w:r w:rsidRPr="00CE67B1">
        <w:t xml:space="preserve">Indicadores, identifica um item e seleciona a opção excluir. 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executa as regras de negócios: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</w:t>
      </w:r>
      <w:r>
        <w:t>2</w:t>
      </w:r>
      <w:r w:rsidRPr="00CE67B1">
        <w:t>: Verificar Datas de Vigência conforme a operação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- RN01: Verificar folha de pagamento normal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exclui o indicador identificado.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exclui da vigência anterior, caso exista, o ano e mês final do indicador.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sistema processa a operação e exibe a mensagem MSG0052 ("Exclusão efetuada com sucesso!").</w:t>
      </w:r>
    </w:p>
    <w:p w:rsidR="00192459" w:rsidRPr="00100CAC" w:rsidRDefault="00192459" w:rsidP="00192459">
      <w:pPr>
        <w:pStyle w:val="Ttulo2"/>
      </w:pPr>
      <w:r w:rsidRPr="00100CAC">
        <w:rPr>
          <w:vanish/>
        </w:rPr>
        <w:t xml:space="preserve">UCS20 </w:t>
      </w:r>
      <w:bookmarkStart w:id="16" w:name="_Toc404592415"/>
      <w:r w:rsidRPr="00100CAC">
        <w:t xml:space="preserve">Listar </w:t>
      </w:r>
      <w:r w:rsidRPr="003834D1">
        <w:t>Parâmetros dos Indicadores</w:t>
      </w:r>
      <w:bookmarkEnd w:id="16"/>
      <w:r w:rsidRPr="003834D1">
        <w:t xml:space="preserve"> </w:t>
      </w:r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</w:pPr>
      <w:bookmarkStart w:id="17" w:name="_Toc404592416"/>
      <w:r w:rsidRPr="00CE67B1">
        <w:t>Fluxo Básico</w:t>
      </w:r>
      <w:bookmarkEnd w:id="17"/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>O ator solicita a funcionalidade de manutenção de</w:t>
      </w:r>
      <w:r>
        <w:t xml:space="preserve"> </w:t>
      </w:r>
      <w:r>
        <w:lastRenderedPageBreak/>
        <w:t xml:space="preserve">parâmetros dos </w:t>
      </w:r>
      <w:r w:rsidR="00666FAC">
        <w:t>in</w:t>
      </w:r>
      <w:r w:rsidRPr="00CE67B1">
        <w:t>dicadores.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vigência selecionada em </w:t>
      </w:r>
      <w:r>
        <w:t>somente o vigente</w:t>
      </w:r>
      <w:r w:rsidRPr="00CE67B1">
        <w:t xml:space="preserve">. 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ator </w:t>
      </w:r>
      <w:r>
        <w:t>preenche os filtros de pesquisa e</w:t>
      </w:r>
      <w:r w:rsidRPr="00CE67B1">
        <w:t xml:space="preserve"> submete a operação.</w:t>
      </w:r>
    </w:p>
    <w:p w:rsidR="00192459" w:rsidRPr="00CE67B1" w:rsidRDefault="00192459" w:rsidP="001924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exibe uma lista </w:t>
      </w:r>
      <w:r>
        <w:t xml:space="preserve">dos parâmetros dos </w:t>
      </w:r>
      <w:r w:rsidR="00666FAC">
        <w:t>indicadores</w:t>
      </w:r>
      <w:r w:rsidRPr="00CE67B1">
        <w:t>, conforme a opção de vigência, ordenados cronologicamente inversos pela referência inicial de vigência (os mais recentes primeiro).</w:t>
      </w:r>
    </w:p>
    <w:p w:rsidR="00192459" w:rsidRPr="00CE67B1" w:rsidRDefault="00192459" w:rsidP="00192459">
      <w:pPr>
        <w:pStyle w:val="Recuodecorpodetexto"/>
      </w:pPr>
    </w:p>
    <w:p w:rsidR="00192459" w:rsidRPr="00CE67B1" w:rsidRDefault="00192459" w:rsidP="0019245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8" w:name="_Toc206930793"/>
      <w:r w:rsidRPr="00CE67B1">
        <w:br w:type="page"/>
      </w:r>
      <w:bookmarkStart w:id="19" w:name="_Toc404592417"/>
      <w:r w:rsidRPr="00CE67B1">
        <w:lastRenderedPageBreak/>
        <w:t>Anexos</w:t>
      </w:r>
      <w:bookmarkEnd w:id="19"/>
    </w:p>
    <w:p w:rsidR="00192459" w:rsidRPr="00CE67B1" w:rsidRDefault="00192459" w:rsidP="00192459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20" w:name="_Toc404592418"/>
      <w:r w:rsidRPr="00CE67B1">
        <w:t>Regras de Negócios</w:t>
      </w:r>
      <w:bookmarkEnd w:id="18"/>
      <w:bookmarkEnd w:id="20"/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</w:pPr>
      <w:bookmarkStart w:id="21" w:name="_Toc404592419"/>
      <w:r w:rsidRPr="00CE67B1">
        <w:t>RN01: Verificar folha de pagamento normal</w:t>
      </w:r>
      <w:bookmarkEnd w:id="21"/>
    </w:p>
    <w:p w:rsidR="00192459" w:rsidRPr="00CE67B1" w:rsidRDefault="00192459" w:rsidP="00192459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>erifica existência de folha de pagamento normal, conforme a operação:</w:t>
      </w:r>
    </w:p>
    <w:p w:rsidR="00192459" w:rsidRPr="00CE67B1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 xml:space="preserve">- Alteração: caso a referência não tenha sido alterada, usar os mesmos parâmetros da inclusão; </w:t>
      </w:r>
    </w:p>
    <w:p w:rsidR="00192459" w:rsidRPr="00CE67B1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 xml:space="preserve">Caso a data referência inicial tenha sido alterada, considerar o novo período e/ou o período desconsiderado. </w:t>
      </w:r>
    </w:p>
    <w:p w:rsidR="00192459" w:rsidRPr="00CE67B1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 xml:space="preserve">- Exclusão: Considerar a referência inicial da vigência a ser excluída. </w:t>
      </w:r>
    </w:p>
    <w:p w:rsidR="00192459" w:rsidRPr="00CE67B1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>Caso o sistema identifique que a folha foi calculada, exibe a mensagem MSG</w:t>
      </w:r>
      <w:r>
        <w:rPr>
          <w:rFonts w:cs="Arial"/>
        </w:rPr>
        <w:t>1842</w:t>
      </w:r>
      <w:r w:rsidRPr="00CE67B1">
        <w:rPr>
          <w:rFonts w:cs="Arial"/>
        </w:rPr>
        <w:t>: “</w:t>
      </w:r>
      <w:r w:rsidRPr="003155F9">
        <w:rPr>
          <w:rFonts w:cs="Arial"/>
        </w:rPr>
        <w:t xml:space="preserve">%1 não efetuada. Já houve processamento da folha de pagamento após </w:t>
      </w:r>
      <w:proofErr w:type="gramStart"/>
      <w:r w:rsidRPr="003155F9">
        <w:rPr>
          <w:rFonts w:cs="Arial"/>
        </w:rPr>
        <w:t>o(</w:t>
      </w:r>
      <w:proofErr w:type="gramEnd"/>
      <w:r w:rsidRPr="003155F9">
        <w:rPr>
          <w:rFonts w:cs="Arial"/>
        </w:rPr>
        <w:t>a) %2.</w:t>
      </w:r>
      <w:r w:rsidRPr="00CE67B1">
        <w:rPr>
          <w:rFonts w:cs="Arial"/>
        </w:rPr>
        <w:t>”.</w:t>
      </w:r>
    </w:p>
    <w:p w:rsidR="00192459" w:rsidRDefault="00192459" w:rsidP="00192459">
      <w:pPr>
        <w:ind w:left="1620"/>
        <w:rPr>
          <w:rFonts w:cs="Arial"/>
        </w:rPr>
      </w:pPr>
      <w:r>
        <w:rPr>
          <w:rFonts w:cs="Arial"/>
        </w:rPr>
        <w:t xml:space="preserve">%1 – </w:t>
      </w:r>
      <w:r w:rsidRPr="00CE67B1">
        <w:rPr>
          <w:rFonts w:cs="Arial"/>
        </w:rPr>
        <w:t>&lt;</w:t>
      </w:r>
      <w:proofErr w:type="spellStart"/>
      <w:r w:rsidRPr="00CE67B1">
        <w:rPr>
          <w:rFonts w:cs="Arial"/>
        </w:rPr>
        <w:t>nome_operacao</w:t>
      </w:r>
      <w:proofErr w:type="spellEnd"/>
      <w:r w:rsidRPr="00CE67B1">
        <w:rPr>
          <w:rFonts w:cs="Arial"/>
        </w:rPr>
        <w:t xml:space="preserve">&gt; </w:t>
      </w:r>
      <w:r w:rsidRPr="003155F9">
        <w:rPr>
          <w:rFonts w:cs="Arial"/>
          <w:b/>
        </w:rPr>
        <w:t>Alteração</w:t>
      </w:r>
      <w:r>
        <w:rPr>
          <w:rFonts w:cs="Arial"/>
        </w:rPr>
        <w:t xml:space="preserve"> ou </w:t>
      </w:r>
      <w:r w:rsidRPr="003155F9">
        <w:rPr>
          <w:rFonts w:cs="Arial"/>
          <w:b/>
        </w:rPr>
        <w:t>Exclusão</w:t>
      </w:r>
    </w:p>
    <w:p w:rsidR="00192459" w:rsidRPr="00CE67B1" w:rsidRDefault="00192459" w:rsidP="00192459">
      <w:pPr>
        <w:ind w:left="1620"/>
        <w:rPr>
          <w:rFonts w:cs="Arial"/>
        </w:rPr>
      </w:pPr>
      <w:r>
        <w:rPr>
          <w:rFonts w:cs="Arial"/>
        </w:rPr>
        <w:t xml:space="preserve">%2 – </w:t>
      </w:r>
      <w:r w:rsidRPr="003155F9">
        <w:rPr>
          <w:rFonts w:cs="Arial"/>
          <w:b/>
        </w:rPr>
        <w:t>Referência inicial da vigência</w:t>
      </w:r>
      <w:r>
        <w:rPr>
          <w:rFonts w:cs="Arial"/>
        </w:rPr>
        <w:t xml:space="preserve"> </w:t>
      </w:r>
      <w:r w:rsidRPr="00CE67B1">
        <w:rPr>
          <w:rFonts w:cs="Arial"/>
        </w:rPr>
        <w:t>&lt;</w:t>
      </w:r>
      <w:r>
        <w:rPr>
          <w:rFonts w:cs="Arial"/>
        </w:rPr>
        <w:t>Mês/Ano</w:t>
      </w:r>
      <w:r w:rsidRPr="00CE67B1">
        <w:rPr>
          <w:rFonts w:cs="Arial"/>
        </w:rPr>
        <w:t xml:space="preserve">&gt; </w:t>
      </w:r>
      <w:proofErr w:type="spellStart"/>
      <w:r>
        <w:rPr>
          <w:rFonts w:cs="Arial"/>
        </w:rPr>
        <w:t>Ex</w:t>
      </w:r>
      <w:proofErr w:type="spellEnd"/>
      <w:r>
        <w:rPr>
          <w:rFonts w:cs="Arial"/>
        </w:rPr>
        <w:t xml:space="preserve">: </w:t>
      </w:r>
      <w:r w:rsidRPr="003155F9">
        <w:rPr>
          <w:rFonts w:cs="Arial"/>
          <w:b/>
        </w:rPr>
        <w:t>AGOSTO/2010</w:t>
      </w:r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</w:pPr>
      <w:bookmarkStart w:id="22" w:name="_Toc404592420"/>
      <w:r w:rsidRPr="00CE67B1">
        <w:t>RN0</w:t>
      </w:r>
      <w:r>
        <w:t>2</w:t>
      </w:r>
      <w:r w:rsidRPr="00CE67B1">
        <w:t>: Verificar Datas de Vigência conforme a operação</w:t>
      </w:r>
      <w:bookmarkEnd w:id="22"/>
    </w:p>
    <w:p w:rsidR="00192459" w:rsidRPr="00CE67B1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 xml:space="preserve">O sistema executa a validação de vigência conforme a operação para garantir que os anos/meses não </w:t>
      </w:r>
      <w:proofErr w:type="spellStart"/>
      <w:r w:rsidRPr="00CE67B1">
        <w:rPr>
          <w:rFonts w:cs="Arial"/>
        </w:rPr>
        <w:t>concomitem</w:t>
      </w:r>
      <w:proofErr w:type="spellEnd"/>
      <w:r w:rsidRPr="00CE67B1">
        <w:rPr>
          <w:rFonts w:cs="Arial"/>
        </w:rPr>
        <w:t xml:space="preserve"> e que somente a última vigência poderá ser alterada ou excluída. </w:t>
      </w:r>
    </w:p>
    <w:p w:rsidR="00192459" w:rsidRPr="00CE67B1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 xml:space="preserve">De acordo com esta regra, exibir a mensagem conforme a tabela: </w:t>
      </w:r>
    </w:p>
    <w:p w:rsidR="00192459" w:rsidRPr="00CE67B1" w:rsidRDefault="00192459" w:rsidP="00192459">
      <w:pPr>
        <w:ind w:left="162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2"/>
        <w:gridCol w:w="2232"/>
        <w:gridCol w:w="4140"/>
      </w:tblGrid>
      <w:tr w:rsidR="00192459" w:rsidRPr="00CE67B1" w:rsidTr="00FF700E">
        <w:tc>
          <w:tcPr>
            <w:tcW w:w="2115" w:type="dxa"/>
            <w:shd w:val="clear" w:color="auto" w:fill="E6E6E6"/>
          </w:tcPr>
          <w:p w:rsidR="00192459" w:rsidRPr="00CE67B1" w:rsidRDefault="00192459" w:rsidP="00FF700E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192459" w:rsidRPr="00CE67B1" w:rsidRDefault="00192459" w:rsidP="00FF700E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192459" w:rsidRPr="00CE67B1" w:rsidRDefault="00192459" w:rsidP="00FF700E">
            <w:pPr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</w:tr>
      <w:tr w:rsidR="00192459" w:rsidRPr="00CE67B1" w:rsidTr="00FF700E">
        <w:tc>
          <w:tcPr>
            <w:tcW w:w="2115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Criar nova/ Retificar vigência*</w:t>
            </w:r>
          </w:p>
        </w:tc>
        <w:tc>
          <w:tcPr>
            <w:tcW w:w="1439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MSG</w:t>
            </w:r>
            <w:r>
              <w:rPr>
                <w:rFonts w:cs="Arial"/>
              </w:rPr>
              <w:t>1278</w:t>
            </w:r>
          </w:p>
        </w:tc>
        <w:tc>
          <w:tcPr>
            <w:tcW w:w="5657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"</w:t>
            </w:r>
            <w:r>
              <w:rPr>
                <w:rFonts w:cs="Arial"/>
              </w:rPr>
              <w:t>O mês/ano</w:t>
            </w:r>
            <w:r w:rsidRPr="00CE67B1">
              <w:rPr>
                <w:rFonts w:cs="Arial"/>
              </w:rPr>
              <w:t xml:space="preserve"> inicial da vigência deve ser maior que a </w:t>
            </w:r>
            <w:r>
              <w:rPr>
                <w:rFonts w:cs="Arial"/>
              </w:rPr>
              <w:t>mês/ano</w:t>
            </w:r>
            <w:r w:rsidRPr="00CE67B1">
              <w:rPr>
                <w:rFonts w:cs="Arial"/>
              </w:rPr>
              <w:t xml:space="preserve"> inicial da vigência anterior ativa."</w:t>
            </w:r>
          </w:p>
        </w:tc>
      </w:tr>
      <w:tr w:rsidR="00192459" w:rsidRPr="00CE67B1" w:rsidTr="00FF700E">
        <w:trPr>
          <w:cantSplit/>
        </w:trPr>
        <w:tc>
          <w:tcPr>
            <w:tcW w:w="2115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lastRenderedPageBreak/>
              <w:t>Alteração Retificação*</w:t>
            </w:r>
          </w:p>
        </w:tc>
        <w:tc>
          <w:tcPr>
            <w:tcW w:w="1439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MSG</w:t>
            </w:r>
            <w:r>
              <w:rPr>
                <w:rFonts w:cs="Arial"/>
              </w:rPr>
              <w:t>0</w:t>
            </w:r>
            <w:r w:rsidRPr="00CE67B1">
              <w:rPr>
                <w:rFonts w:cs="Arial"/>
              </w:rPr>
              <w:t>618</w:t>
            </w:r>
          </w:p>
        </w:tc>
        <w:tc>
          <w:tcPr>
            <w:tcW w:w="5657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"Não é possível &lt;</w:t>
            </w:r>
            <w:proofErr w:type="spellStart"/>
            <w:r w:rsidRPr="00CE67B1">
              <w:rPr>
                <w:rFonts w:cs="Arial"/>
              </w:rPr>
              <w:t>nome_operacao</w:t>
            </w:r>
            <w:proofErr w:type="spellEnd"/>
            <w:r w:rsidRPr="00CE67B1">
              <w:rPr>
                <w:rFonts w:cs="Arial"/>
              </w:rPr>
              <w:t>&gt; uma vigência que não seja a última vigência ativa."</w:t>
            </w:r>
          </w:p>
          <w:p w:rsidR="00192459" w:rsidRPr="00CE67B1" w:rsidRDefault="00192459" w:rsidP="00FF700E">
            <w:pPr>
              <w:rPr>
                <w:rFonts w:cs="Arial"/>
              </w:rPr>
            </w:pPr>
          </w:p>
        </w:tc>
      </w:tr>
      <w:tr w:rsidR="00192459" w:rsidRPr="00CE67B1" w:rsidTr="00FF700E">
        <w:tc>
          <w:tcPr>
            <w:tcW w:w="2115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192459" w:rsidRPr="00CE67B1" w:rsidRDefault="00192459" w:rsidP="00FF700E">
            <w:pPr>
              <w:rPr>
                <w:rFonts w:cs="Arial"/>
              </w:rPr>
            </w:pPr>
            <w:r w:rsidRPr="00CE67B1"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192459" w:rsidRPr="00CE67B1" w:rsidRDefault="00192459" w:rsidP="00192459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23" w:name="_Toc404592421"/>
      <w:r w:rsidRPr="00CE67B1">
        <w:t>RN0</w:t>
      </w:r>
      <w:r>
        <w:t>3</w:t>
      </w:r>
      <w:r w:rsidRPr="00CE67B1">
        <w:t>: Verificar preenchimento</w:t>
      </w:r>
      <w:r>
        <w:t xml:space="preserve"> dos valores (níveis de ancoragem)</w:t>
      </w:r>
      <w:bookmarkEnd w:id="23"/>
    </w:p>
    <w:p w:rsidR="00192459" w:rsidRPr="00CE67B1" w:rsidRDefault="00192459" w:rsidP="00192459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existência </w:t>
      </w:r>
      <w:r>
        <w:rPr>
          <w:rFonts w:cs="Arial"/>
        </w:rPr>
        <w:t>intervalos não definidos entre as faixas. Caso exista intervalo entre as faixas definidas, exibir a mensagem:</w:t>
      </w:r>
    </w:p>
    <w:p w:rsidR="00192459" w:rsidRDefault="00192459" w:rsidP="00192459">
      <w:pPr>
        <w:ind w:left="1620"/>
        <w:rPr>
          <w:rFonts w:cs="Arial"/>
        </w:rPr>
      </w:pPr>
      <w:r w:rsidRPr="006B57E1">
        <w:rPr>
          <w:rFonts w:cs="Arial"/>
        </w:rPr>
        <w:t xml:space="preserve">MSG2876 </w:t>
      </w:r>
      <w:r>
        <w:rPr>
          <w:rFonts w:cs="Arial"/>
        </w:rPr>
        <w:t>“</w:t>
      </w:r>
      <w:r w:rsidRPr="009F2CA1">
        <w:rPr>
          <w:rFonts w:cs="Arial"/>
        </w:rPr>
        <w:t>Há intervalos não definidos entre as faixas</w:t>
      </w:r>
      <w:r w:rsidRPr="003155F9">
        <w:rPr>
          <w:rFonts w:cs="Arial"/>
        </w:rPr>
        <w:t>.</w:t>
      </w:r>
      <w:r>
        <w:rPr>
          <w:rFonts w:cs="Arial"/>
        </w:rPr>
        <w:t>”.</w:t>
      </w:r>
    </w:p>
    <w:p w:rsidR="00192459" w:rsidRPr="00CE67B1" w:rsidRDefault="00192459" w:rsidP="00192459">
      <w:pPr>
        <w:ind w:left="1620"/>
        <w:rPr>
          <w:rFonts w:cs="Arial"/>
        </w:rPr>
      </w:pPr>
      <w:r>
        <w:rPr>
          <w:rFonts w:cs="Arial"/>
        </w:rPr>
        <w:t>Verifica existência de valores conflitantes entre faixas. Caso existam valores conflitantes, exibir a mensagem:</w:t>
      </w:r>
    </w:p>
    <w:p w:rsidR="00192459" w:rsidRDefault="00192459" w:rsidP="00192459">
      <w:pPr>
        <w:ind w:left="1620"/>
        <w:rPr>
          <w:rFonts w:cs="Arial"/>
        </w:rPr>
      </w:pPr>
      <w:r w:rsidRPr="006B57E1">
        <w:rPr>
          <w:rFonts w:cs="Arial"/>
        </w:rPr>
        <w:t xml:space="preserve">MSG2877 </w:t>
      </w:r>
      <w:r>
        <w:rPr>
          <w:rFonts w:cs="Arial"/>
        </w:rPr>
        <w:t>“</w:t>
      </w:r>
      <w:r w:rsidRPr="008A3232">
        <w:rPr>
          <w:rFonts w:cs="Arial"/>
        </w:rPr>
        <w:t>Há valores de faixa informados concomitantes</w:t>
      </w:r>
      <w:r w:rsidRPr="003155F9">
        <w:rPr>
          <w:rFonts w:cs="Arial"/>
        </w:rPr>
        <w:t>.</w:t>
      </w:r>
      <w:r>
        <w:rPr>
          <w:rFonts w:cs="Arial"/>
        </w:rPr>
        <w:t>”.</w:t>
      </w:r>
    </w:p>
    <w:p w:rsidR="00192459" w:rsidRPr="00CE67B1" w:rsidRDefault="00192459" w:rsidP="00192459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24" w:name="_Toc404592422"/>
      <w:r w:rsidRPr="00CE67B1">
        <w:t>RN0</w:t>
      </w:r>
      <w:r>
        <w:t>4</w:t>
      </w:r>
      <w:r w:rsidRPr="00CE67B1">
        <w:t xml:space="preserve">: Verificar </w:t>
      </w:r>
      <w:r>
        <w:t>registro de parâmetro do indicador já cadastrado</w:t>
      </w:r>
      <w:bookmarkEnd w:id="24"/>
    </w:p>
    <w:p w:rsidR="00192459" w:rsidRPr="00CE67B1" w:rsidRDefault="00192459" w:rsidP="00192459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já existe parâmetro cadastrado para o indicador. Caso exista parâmetro cadastrado para o indicador, exibir a mensagem:</w:t>
      </w:r>
    </w:p>
    <w:p w:rsidR="00192459" w:rsidRDefault="00192459" w:rsidP="00192459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0084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6C1E6D">
        <w:rPr>
          <w:rFonts w:cs="Arial"/>
        </w:rPr>
        <w:t>%1 já cadastrado.</w:t>
      </w:r>
      <w:r>
        <w:rPr>
          <w:rFonts w:cs="Arial"/>
        </w:rPr>
        <w:t>”.</w:t>
      </w:r>
    </w:p>
    <w:p w:rsidR="00192459" w:rsidRPr="00CE67B1" w:rsidRDefault="00192459" w:rsidP="00192459">
      <w:pPr>
        <w:ind w:left="1620"/>
        <w:rPr>
          <w:rFonts w:cs="Arial"/>
        </w:rPr>
      </w:pPr>
      <w:r>
        <w:rPr>
          <w:rFonts w:cs="Arial"/>
        </w:rPr>
        <w:t xml:space="preserve">%1 - &lt;Conceito&gt; </w:t>
      </w:r>
      <w:r w:rsidRPr="00647797">
        <w:rPr>
          <w:rFonts w:cs="Arial"/>
          <w:b/>
        </w:rPr>
        <w:t xml:space="preserve">Parâmetro para o </w:t>
      </w:r>
      <w:r>
        <w:rPr>
          <w:rFonts w:cs="Arial"/>
          <w:b/>
        </w:rPr>
        <w:t>i</w:t>
      </w:r>
      <w:r w:rsidRPr="00647797">
        <w:rPr>
          <w:rFonts w:cs="Arial"/>
          <w:b/>
        </w:rPr>
        <w:t>ndicador</w:t>
      </w:r>
    </w:p>
    <w:p w:rsidR="00192459" w:rsidRPr="00CE67B1" w:rsidRDefault="00192459" w:rsidP="00192459">
      <w:pPr>
        <w:ind w:left="1620"/>
      </w:pPr>
    </w:p>
    <w:p w:rsidR="00192459" w:rsidRPr="00CE67B1" w:rsidRDefault="00192459" w:rsidP="00192459">
      <w:pPr>
        <w:pStyle w:val="Ttulo2"/>
        <w:widowControl w:val="0"/>
        <w:tabs>
          <w:tab w:val="left" w:pos="1080"/>
        </w:tabs>
        <w:spacing w:before="120" w:after="0" w:line="240" w:lineRule="auto"/>
      </w:pPr>
      <w:bookmarkStart w:id="25" w:name="_Toc206846694"/>
      <w:bookmarkStart w:id="26" w:name="_Toc206930798"/>
      <w:bookmarkStart w:id="27" w:name="_Toc404592423"/>
      <w:r w:rsidRPr="00CE67B1">
        <w:t>Modelo Conceitual de Dados</w:t>
      </w:r>
      <w:bookmarkEnd w:id="25"/>
      <w:bookmarkEnd w:id="26"/>
      <w:bookmarkEnd w:id="27"/>
    </w:p>
    <w:p w:rsidR="00192459" w:rsidRPr="00CE67B1" w:rsidRDefault="00192459" w:rsidP="00192459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28" w:name="_Toc205891732"/>
      <w:bookmarkStart w:id="29" w:name="_Toc404592424"/>
      <w:r>
        <w:t>Agrupamento</w:t>
      </w:r>
      <w:r w:rsidRPr="00CE67B1">
        <w:t>: Parâmetros</w:t>
      </w:r>
      <w:bookmarkEnd w:id="28"/>
      <w:bookmarkEnd w:id="29"/>
    </w:p>
    <w:p w:rsidR="00192459" w:rsidRPr="00CE67B1" w:rsidRDefault="00192459" w:rsidP="00192459">
      <w:pPr>
        <w:pStyle w:val="Recuodecorpodetexto2"/>
        <w:widowControl w:val="0"/>
        <w:ind w:left="540"/>
        <w:rPr>
          <w:sz w:val="24"/>
        </w:rPr>
      </w:pPr>
    </w:p>
    <w:p w:rsidR="00192459" w:rsidRPr="00CE67B1" w:rsidRDefault="00192459" w:rsidP="00192459">
      <w:pPr>
        <w:pStyle w:val="Recuodecorpodetexto2"/>
        <w:widowControl w:val="0"/>
        <w:ind w:left="540"/>
        <w:rPr>
          <w:sz w:val="24"/>
        </w:rPr>
      </w:pPr>
      <w:r w:rsidRPr="00CE67B1">
        <w:rPr>
          <w:sz w:val="24"/>
        </w:rPr>
        <w:t>Relação dos parâmetros</w:t>
      </w:r>
      <w:r>
        <w:rPr>
          <w:sz w:val="24"/>
        </w:rPr>
        <w:t xml:space="preserve"> </w:t>
      </w:r>
      <w:r w:rsidRPr="00CE67B1">
        <w:rPr>
          <w:sz w:val="24"/>
        </w:rPr>
        <w:t xml:space="preserve">que </w:t>
      </w:r>
      <w:r>
        <w:rPr>
          <w:sz w:val="24"/>
        </w:rPr>
        <w:t xml:space="preserve">determinam os níveis de ancoragem </w:t>
      </w:r>
      <w:r w:rsidRPr="00CE67B1">
        <w:rPr>
          <w:sz w:val="24"/>
        </w:rPr>
        <w:t xml:space="preserve">para </w:t>
      </w:r>
      <w:r w:rsidR="00666FAC">
        <w:rPr>
          <w:sz w:val="24"/>
        </w:rPr>
        <w:t>os indicadores</w:t>
      </w:r>
      <w:r w:rsidRPr="00CE67B1">
        <w:rPr>
          <w:sz w:val="24"/>
        </w:rPr>
        <w:t>.</w:t>
      </w:r>
    </w:p>
    <w:p w:rsidR="00192459" w:rsidRDefault="00192459" w:rsidP="00192459">
      <w:pPr>
        <w:pStyle w:val="Recuodecorpodetexto2"/>
        <w:widowControl w:val="0"/>
        <w:ind w:firstLine="0"/>
        <w:rPr>
          <w:sz w:val="24"/>
        </w:rPr>
      </w:pPr>
    </w:p>
    <w:p w:rsidR="00192459" w:rsidRPr="00CE67B1" w:rsidRDefault="00192459" w:rsidP="00192459">
      <w:pPr>
        <w:pStyle w:val="Recuodecorpodetexto2"/>
        <w:widowControl w:val="0"/>
        <w:ind w:left="540" w:firstLine="0"/>
        <w:rPr>
          <w:sz w:val="24"/>
        </w:rPr>
      </w:pPr>
    </w:p>
    <w:tbl>
      <w:tblPr>
        <w:tblW w:w="9540" w:type="dxa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80"/>
        <w:gridCol w:w="1080"/>
        <w:gridCol w:w="540"/>
        <w:gridCol w:w="540"/>
        <w:gridCol w:w="720"/>
      </w:tblGrid>
      <w:tr w:rsidR="00192459" w:rsidRPr="00CE67B1" w:rsidTr="00FF700E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192459" w:rsidRPr="00CE67B1" w:rsidTr="00FF700E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 w:rsidRPr="00CE67B1">
              <w:rPr>
                <w:rStyle w:val="SoDAField"/>
                <w:b/>
                <w:bCs/>
                <w:color w:val="000080"/>
                <w:sz w:val="24"/>
              </w:rPr>
              <w:t>Valor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proofErr w:type="spellStart"/>
            <w:r w:rsidRPr="00CE67B1"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 w:rsidRPr="00CE67B1"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 w:rsidRPr="00CE67B1"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192459" w:rsidRPr="00DB180F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Identificador do Indicador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Default="00192459" w:rsidP="00FF700E">
            <w:pPr>
              <w:pStyle w:val="Recuodecorpodetexto2"/>
              <w:widowControl w:val="0"/>
              <w:ind w:firstLine="0"/>
              <w:jc w:val="left"/>
            </w:pPr>
            <w:r>
              <w:t xml:space="preserve"> Indicador</w:t>
            </w:r>
          </w:p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</w:pPr>
            <w: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Default="00192459" w:rsidP="00FF700E">
            <w:pPr>
              <w:pStyle w:val="Recuodecorpodetexto2"/>
              <w:widowControl w:val="0"/>
              <w:ind w:firstLine="0"/>
              <w:jc w:val="center"/>
            </w:pPr>
            <w: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4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92459" w:rsidRPr="00DB180F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Mês/Ano referência</w:t>
            </w:r>
            <w:r w:rsidRPr="00DB180F">
              <w:rPr>
                <w:color w:val="000000"/>
              </w:rPr>
              <w:t xml:space="preserve"> inici</w:t>
            </w:r>
            <w:r>
              <w:rPr>
                <w:color w:val="000000"/>
              </w:rPr>
              <w:t>al</w:t>
            </w:r>
            <w:r w:rsidRPr="00DB180F">
              <w:rPr>
                <w:color w:val="000000"/>
              </w:rPr>
              <w:t xml:space="preserve"> de vigência 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</w:pPr>
            <w:r w:rsidRPr="00DB180F">
              <w:t>Ano/Mês</w:t>
            </w:r>
          </w:p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left"/>
            </w:pPr>
            <w:r w:rsidRPr="00DB180F"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DB180F" w:rsidRDefault="00192459" w:rsidP="00FF700E">
            <w:pPr>
              <w:pStyle w:val="Recuodecorpodetexto2"/>
              <w:widowControl w:val="0"/>
              <w:ind w:firstLine="0"/>
              <w:jc w:val="center"/>
            </w:pPr>
            <w: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do Indicador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rStyle w:val="SoDAField"/>
                <w:b/>
                <w:bCs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 w:rsidRPr="00CE67B1">
              <w:rPr>
                <w:rStyle w:val="SoDAField"/>
                <w:b/>
                <w:bCs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r w:rsidRPr="00CE67B1">
              <w:rPr>
                <w:b/>
                <w:bCs/>
                <w:color w:val="000000"/>
              </w:rPr>
              <w:t xml:space="preserve"> 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Inicial Faixa Ruim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</w:t>
            </w:r>
            <w:r>
              <w:rPr>
                <w:color w:val="000000"/>
              </w:rPr>
              <w:t>5,2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Final Faixa Ruim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</w:t>
            </w:r>
            <w:r>
              <w:rPr>
                <w:color w:val="000000"/>
              </w:rPr>
              <w:t>5,2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Inicial Faixa Neutro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</w:t>
            </w:r>
            <w:r>
              <w:rPr>
                <w:color w:val="000000"/>
              </w:rPr>
              <w:t>5,2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Final Faixa Neutro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</w:t>
            </w:r>
            <w:r>
              <w:rPr>
                <w:color w:val="000000"/>
              </w:rPr>
              <w:t>5,2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Inicial Faixa Bom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</w:p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 w:rsidRPr="00CE67B1">
              <w:rPr>
                <w:rStyle w:val="SoDAField"/>
                <w:color w:val="000000"/>
              </w:rPr>
              <w:t>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</w:t>
            </w:r>
            <w:r>
              <w:rPr>
                <w:color w:val="000000"/>
              </w:rPr>
              <w:t>5,2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  <w:tr w:rsidR="00192459" w:rsidRPr="00CE67B1" w:rsidTr="00FF700E"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Valor Final Faixa Bom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Valor</w:t>
            </w:r>
            <w:r w:rsidRPr="00CE67B1">
              <w:rPr>
                <w:rStyle w:val="SoDAField"/>
                <w:color w:val="000000"/>
              </w:rPr>
              <w:t xml:space="preserve"> (recebido)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 w:rsidRPr="00CE67B1">
              <w:rPr>
                <w:color w:val="000000"/>
              </w:rPr>
              <w:t>1</w:t>
            </w:r>
            <w:r>
              <w:rPr>
                <w:color w:val="000000"/>
              </w:rPr>
              <w:t>5,2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2459" w:rsidRPr="00CE67B1" w:rsidRDefault="00192459" w:rsidP="00FF700E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 w:rsidRPr="00CE67B1">
              <w:rPr>
                <w:color w:val="000000"/>
              </w:rPr>
              <w:t>Obrig</w:t>
            </w:r>
            <w:proofErr w:type="spellEnd"/>
            <w:r w:rsidRPr="00CE67B1">
              <w:rPr>
                <w:color w:val="000000"/>
              </w:rPr>
              <w:t>.</w:t>
            </w:r>
          </w:p>
        </w:tc>
      </w:tr>
    </w:tbl>
    <w:p w:rsidR="00192459" w:rsidRPr="00CE67B1" w:rsidRDefault="00192459" w:rsidP="00192459">
      <w:pPr>
        <w:pStyle w:val="Recuodecorpodetexto2"/>
        <w:widowControl w:val="0"/>
        <w:ind w:left="180" w:right="-649" w:firstLine="0"/>
        <w:rPr>
          <w:sz w:val="16"/>
        </w:rPr>
      </w:pPr>
      <w:proofErr w:type="spellStart"/>
      <w:r w:rsidRPr="00CE67B1">
        <w:rPr>
          <w:sz w:val="16"/>
        </w:rPr>
        <w:t>Op</w:t>
      </w:r>
      <w:proofErr w:type="spellEnd"/>
      <w:r w:rsidRPr="00CE67B1">
        <w:rPr>
          <w:sz w:val="16"/>
        </w:rPr>
        <w:t xml:space="preserve">=Opção </w:t>
      </w:r>
      <w:proofErr w:type="spellStart"/>
      <w:r w:rsidRPr="00CE67B1">
        <w:rPr>
          <w:sz w:val="16"/>
        </w:rPr>
        <w:t>Pd</w:t>
      </w:r>
      <w:proofErr w:type="spellEnd"/>
      <w:r w:rsidRPr="00CE67B1">
        <w:rPr>
          <w:sz w:val="16"/>
        </w:rPr>
        <w:t xml:space="preserve">=Padrão </w:t>
      </w:r>
      <w:proofErr w:type="spellStart"/>
      <w:r w:rsidRPr="00CE67B1">
        <w:rPr>
          <w:sz w:val="16"/>
        </w:rPr>
        <w:t>Tp</w:t>
      </w:r>
      <w:proofErr w:type="spellEnd"/>
      <w:r w:rsidRPr="00CE67B1">
        <w:rPr>
          <w:sz w:val="16"/>
        </w:rPr>
        <w:t xml:space="preserve">=Tipo </w:t>
      </w:r>
      <w:proofErr w:type="spellStart"/>
      <w:r w:rsidRPr="00CE67B1">
        <w:rPr>
          <w:sz w:val="16"/>
        </w:rPr>
        <w:t>Tm</w:t>
      </w:r>
      <w:proofErr w:type="spellEnd"/>
      <w:r w:rsidRPr="00CE67B1">
        <w:rPr>
          <w:sz w:val="16"/>
        </w:rPr>
        <w:t xml:space="preserve">=Tamanho     </w:t>
      </w:r>
      <w:proofErr w:type="spellStart"/>
      <w:r w:rsidRPr="00CE67B1">
        <w:rPr>
          <w:sz w:val="16"/>
        </w:rPr>
        <w:t>A-Alfanumérico</w:t>
      </w:r>
      <w:proofErr w:type="spellEnd"/>
      <w:r w:rsidRPr="00CE67B1">
        <w:rPr>
          <w:sz w:val="16"/>
        </w:rPr>
        <w:t xml:space="preserve"> </w:t>
      </w:r>
      <w:proofErr w:type="spellStart"/>
      <w:r w:rsidRPr="00CE67B1">
        <w:rPr>
          <w:sz w:val="16"/>
        </w:rPr>
        <w:t>N-Numérico</w:t>
      </w:r>
      <w:proofErr w:type="spellEnd"/>
      <w:r w:rsidRPr="00CE67B1">
        <w:rPr>
          <w:sz w:val="16"/>
        </w:rPr>
        <w:t xml:space="preserve">      </w:t>
      </w:r>
      <w:proofErr w:type="spellStart"/>
      <w:r w:rsidRPr="00CE67B1">
        <w:rPr>
          <w:sz w:val="16"/>
        </w:rPr>
        <w:t>Opc</w:t>
      </w:r>
      <w:proofErr w:type="spellEnd"/>
      <w:r w:rsidRPr="00CE67B1">
        <w:rPr>
          <w:sz w:val="16"/>
        </w:rPr>
        <w:t xml:space="preserve">=Opcional </w:t>
      </w:r>
      <w:proofErr w:type="spellStart"/>
      <w:r w:rsidRPr="00CE67B1">
        <w:rPr>
          <w:sz w:val="16"/>
        </w:rPr>
        <w:t>Obrig</w:t>
      </w:r>
      <w:proofErr w:type="spellEnd"/>
      <w:r w:rsidRPr="00CE67B1">
        <w:rPr>
          <w:sz w:val="16"/>
        </w:rPr>
        <w:t xml:space="preserve">=Obrigatório </w:t>
      </w:r>
      <w:proofErr w:type="spellStart"/>
      <w:r w:rsidRPr="00CE67B1">
        <w:rPr>
          <w:sz w:val="16"/>
        </w:rPr>
        <w:t>Autom</w:t>
      </w:r>
      <w:proofErr w:type="spellEnd"/>
      <w:r w:rsidRPr="00CE67B1">
        <w:rPr>
          <w:sz w:val="16"/>
        </w:rPr>
        <w:t>=Automático</w:t>
      </w:r>
    </w:p>
    <w:p w:rsidR="00192459" w:rsidRPr="00CE67B1" w:rsidRDefault="00192459" w:rsidP="00192459">
      <w:pPr>
        <w:widowControl w:val="0"/>
        <w:ind w:left="1080"/>
        <w:rPr>
          <w:rFonts w:cs="Arial"/>
          <w:sz w:val="2"/>
        </w:rPr>
      </w:pPr>
      <w:r w:rsidRPr="00CE67B1">
        <w:br w:type="page"/>
      </w:r>
    </w:p>
    <w:p w:rsidR="00192459" w:rsidRPr="00CE67B1" w:rsidRDefault="00192459" w:rsidP="0019245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0" w:name="_Toc404592425"/>
      <w:r w:rsidRPr="00CE67B1">
        <w:lastRenderedPageBreak/>
        <w:t>Revisões</w:t>
      </w:r>
      <w:bookmarkEnd w:id="30"/>
    </w:p>
    <w:p w:rsidR="00192459" w:rsidRPr="00CE67B1" w:rsidRDefault="00192459" w:rsidP="0019245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92459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Pr="00192459" w:rsidRDefault="0019245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245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Pr="00192459" w:rsidRDefault="0019245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245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Pr="00192459" w:rsidRDefault="0019245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245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Pr="00192459" w:rsidRDefault="0019245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9245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Pr="00192459" w:rsidRDefault="0019245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9245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92459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666FA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92459" w:rsidRPr="00CE67B1" w:rsidRDefault="001924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666FAC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666FA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924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Pr="00CE67B1" w:rsidRDefault="001924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CE67B1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CE67B1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Default="00192459" w:rsidP="00666FAC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92459" w:rsidRDefault="001924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92459" w:rsidRDefault="00192459" w:rsidP="00192459">
      <w:pPr>
        <w:pStyle w:val="Recuodecorpodetexto"/>
      </w:pPr>
    </w:p>
    <w:p w:rsidR="00192459" w:rsidRDefault="00192459" w:rsidP="00192459"/>
    <w:p w:rsidR="00F41655" w:rsidRPr="00192459" w:rsidRDefault="00F41655" w:rsidP="00192459"/>
    <w:sectPr w:rsidR="00F41655" w:rsidRPr="0019245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459" w:rsidRDefault="00192459" w:rsidP="002908D9">
      <w:r>
        <w:separator/>
      </w:r>
    </w:p>
  </w:endnote>
  <w:endnote w:type="continuationSeparator" w:id="0">
    <w:p w:rsidR="00192459" w:rsidRDefault="0019245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66FA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924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66FA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66FAC">
            <w:rPr>
              <w:sz w:val="20"/>
              <w:szCs w:val="20"/>
            </w:rPr>
            <w:t xml:space="preserve">Keila </w:t>
          </w:r>
          <w:proofErr w:type="spellStart"/>
          <w:r w:rsidRPr="00666FAC">
            <w:rPr>
              <w:sz w:val="20"/>
              <w:szCs w:val="20"/>
            </w:rPr>
            <w:t>Joanês</w:t>
          </w:r>
          <w:proofErr w:type="spellEnd"/>
          <w:r w:rsidRPr="00666FA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66FA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92459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66FAC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2459">
            <w:rPr>
              <w:b/>
              <w:sz w:val="20"/>
              <w:szCs w:val="20"/>
            </w:rPr>
            <w:t>UCS0652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66FA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66FAC">
            <w:rPr>
              <w:b/>
              <w:sz w:val="20"/>
              <w:szCs w:val="20"/>
            </w:rPr>
            <w:t>Manter Parâmetros dos Indicadores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459" w:rsidRDefault="00192459" w:rsidP="002908D9">
      <w:r>
        <w:separator/>
      </w:r>
    </w:p>
  </w:footnote>
  <w:footnote w:type="continuationSeparator" w:id="0">
    <w:p w:rsidR="00192459" w:rsidRDefault="0019245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459"/>
    <w:rsid w:val="0000536A"/>
    <w:rsid w:val="00010C94"/>
    <w:rsid w:val="00011A7E"/>
    <w:rsid w:val="00080AA2"/>
    <w:rsid w:val="000A2BFB"/>
    <w:rsid w:val="000B4005"/>
    <w:rsid w:val="000F0299"/>
    <w:rsid w:val="00111169"/>
    <w:rsid w:val="0019245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63C8E"/>
    <w:rsid w:val="0059301A"/>
    <w:rsid w:val="005D35E4"/>
    <w:rsid w:val="00616D7E"/>
    <w:rsid w:val="00623E87"/>
    <w:rsid w:val="00652148"/>
    <w:rsid w:val="00666FAC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245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9245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9245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9245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9245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9245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9245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9245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92459"/>
    <w:pPr>
      <w:ind w:left="0"/>
    </w:pPr>
  </w:style>
  <w:style w:type="paragraph" w:styleId="ndicedeilustraes">
    <w:name w:val="table of figures"/>
    <w:basedOn w:val="Normal"/>
    <w:next w:val="Normal"/>
    <w:semiHidden/>
    <w:rsid w:val="00192459"/>
  </w:style>
  <w:style w:type="paragraph" w:styleId="Sumrio2">
    <w:name w:val="toc 2"/>
    <w:basedOn w:val="Normal"/>
    <w:next w:val="Normal"/>
    <w:autoRedefine/>
    <w:uiPriority w:val="39"/>
    <w:rsid w:val="0019245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92459"/>
    <w:pPr>
      <w:ind w:left="480"/>
    </w:pPr>
  </w:style>
  <w:style w:type="character" w:styleId="Hyperlink">
    <w:name w:val="Hyperlink"/>
    <w:basedOn w:val="Fontepargpadro"/>
    <w:uiPriority w:val="99"/>
    <w:rsid w:val="0019245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9245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9245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9245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9245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9245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92459"/>
    <w:rPr>
      <w:sz w:val="16"/>
    </w:rPr>
  </w:style>
  <w:style w:type="character" w:styleId="Nmerodepgina">
    <w:name w:val="page number"/>
    <w:basedOn w:val="Fontepargpadro"/>
    <w:rsid w:val="0019245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9245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924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9245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92459"/>
  </w:style>
  <w:style w:type="paragraph" w:styleId="Corpodetexto">
    <w:name w:val="Body Text"/>
    <w:basedOn w:val="Normal"/>
    <w:link w:val="CorpodetextoChar"/>
    <w:rsid w:val="0019245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92459"/>
    <w:rPr>
      <w:rFonts w:eastAsia="Arial Unicode MS"/>
    </w:rPr>
  </w:style>
  <w:style w:type="paragraph" w:customStyle="1" w:styleId="tabletext">
    <w:name w:val="tabletext"/>
    <w:basedOn w:val="Normal"/>
    <w:rsid w:val="0019245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9245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9245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9245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92459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192459"/>
    <w:rPr>
      <w:color w:val="0000FF"/>
    </w:rPr>
  </w:style>
  <w:style w:type="paragraph" w:styleId="Corpodetexto2">
    <w:name w:val="Body Text 2"/>
    <w:basedOn w:val="Normal"/>
    <w:link w:val="Corpodetexto2Char"/>
    <w:rsid w:val="0019245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9245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9245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9245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9245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245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9245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9245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9245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9245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9245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9245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9245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92459"/>
    <w:pPr>
      <w:ind w:left="0"/>
    </w:pPr>
  </w:style>
  <w:style w:type="paragraph" w:styleId="ndicedeilustraes">
    <w:name w:val="table of figures"/>
    <w:basedOn w:val="Normal"/>
    <w:next w:val="Normal"/>
    <w:semiHidden/>
    <w:rsid w:val="00192459"/>
  </w:style>
  <w:style w:type="paragraph" w:styleId="Sumrio2">
    <w:name w:val="toc 2"/>
    <w:basedOn w:val="Normal"/>
    <w:next w:val="Normal"/>
    <w:autoRedefine/>
    <w:uiPriority w:val="39"/>
    <w:rsid w:val="0019245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92459"/>
    <w:pPr>
      <w:ind w:left="480"/>
    </w:pPr>
  </w:style>
  <w:style w:type="character" w:styleId="Hyperlink">
    <w:name w:val="Hyperlink"/>
    <w:basedOn w:val="Fontepargpadro"/>
    <w:uiPriority w:val="99"/>
    <w:rsid w:val="0019245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9245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9245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9245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9245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9245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92459"/>
    <w:rPr>
      <w:sz w:val="16"/>
    </w:rPr>
  </w:style>
  <w:style w:type="character" w:styleId="Nmerodepgina">
    <w:name w:val="page number"/>
    <w:basedOn w:val="Fontepargpadro"/>
    <w:rsid w:val="0019245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9245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924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9245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92459"/>
  </w:style>
  <w:style w:type="paragraph" w:styleId="Corpodetexto">
    <w:name w:val="Body Text"/>
    <w:basedOn w:val="Normal"/>
    <w:link w:val="CorpodetextoChar"/>
    <w:rsid w:val="0019245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92459"/>
    <w:rPr>
      <w:rFonts w:eastAsia="Arial Unicode MS"/>
    </w:rPr>
  </w:style>
  <w:style w:type="paragraph" w:customStyle="1" w:styleId="tabletext">
    <w:name w:val="tabletext"/>
    <w:basedOn w:val="Normal"/>
    <w:rsid w:val="0019245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9245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9245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9245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92459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192459"/>
    <w:rPr>
      <w:color w:val="0000FF"/>
    </w:rPr>
  </w:style>
  <w:style w:type="paragraph" w:styleId="Corpodetexto2">
    <w:name w:val="Body Text 2"/>
    <w:basedOn w:val="Normal"/>
    <w:link w:val="Corpodetexto2Char"/>
    <w:rsid w:val="0019245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9245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9245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9245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9245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060C7-71FD-4E27-9B82-05F6F9E7D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12</Pages>
  <Words>1446</Words>
  <Characters>9477</Characters>
  <Application>Microsoft Office Word</Application>
  <DocSecurity>0</DocSecurity>
  <Lines>78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10902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2014-11-09T03:41:00Z</cp:lastPrinted>
  <dcterms:created xsi:type="dcterms:W3CDTF">2014-11-09T03:41:00Z</dcterms:created>
  <dcterms:modified xsi:type="dcterms:W3CDTF">2014-11-24T13:37:00Z</dcterms:modified>
</cp:coreProperties>
</file>