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688" w:rsidRDefault="00461688" w:rsidP="004616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61688" w:rsidRDefault="00461688" w:rsidP="00461688">
      <w:pPr>
        <w:widowControl w:val="0"/>
        <w:rPr>
          <w:rFonts w:cs="Arial"/>
          <w:sz w:val="20"/>
        </w:rPr>
      </w:pPr>
    </w:p>
    <w:p w:rsidR="00461688" w:rsidRDefault="00461688" w:rsidP="00461688">
      <w:pPr>
        <w:widowControl w:val="0"/>
        <w:rPr>
          <w:rFonts w:cs="Arial"/>
          <w:sz w:val="20"/>
        </w:rPr>
      </w:pPr>
    </w:p>
    <w:p w:rsidR="00461688" w:rsidRDefault="00461688" w:rsidP="00461688">
      <w:pPr>
        <w:widowControl w:val="0"/>
        <w:rPr>
          <w:rFonts w:cs="Arial"/>
          <w:sz w:val="20"/>
        </w:rPr>
      </w:pPr>
    </w:p>
    <w:p w:rsidR="00461688" w:rsidRDefault="00461688" w:rsidP="00461688">
      <w:pPr>
        <w:widowControl w:val="0"/>
        <w:rPr>
          <w:rFonts w:cs="Arial"/>
          <w:sz w:val="20"/>
        </w:rPr>
      </w:pPr>
    </w:p>
    <w:p w:rsidR="00461688" w:rsidRDefault="00461688" w:rsidP="004616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61688" w:rsidRDefault="00461688" w:rsidP="00461688">
      <w:pPr>
        <w:widowControl w:val="0"/>
        <w:rPr>
          <w:rFonts w:cs="Arial"/>
          <w:sz w:val="20"/>
          <w:u w:val="single"/>
        </w:rPr>
      </w:pPr>
    </w:p>
    <w:p w:rsidR="00461688" w:rsidRDefault="00461688" w:rsidP="004616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61688" w:rsidRDefault="00461688" w:rsidP="00461688">
      <w:pPr>
        <w:widowControl w:val="0"/>
        <w:rPr>
          <w:rFonts w:cs="Arial"/>
          <w:sz w:val="20"/>
        </w:rPr>
      </w:pPr>
    </w:p>
    <w:p w:rsidR="00461688" w:rsidRDefault="00461688" w:rsidP="00461688">
      <w:pPr>
        <w:widowControl w:val="0"/>
        <w:rPr>
          <w:rFonts w:cs="Arial"/>
          <w:sz w:val="20"/>
        </w:rPr>
      </w:pPr>
    </w:p>
    <w:p w:rsidR="00461688" w:rsidRDefault="00461688" w:rsidP="00461688">
      <w:pPr>
        <w:widowControl w:val="0"/>
        <w:rPr>
          <w:rFonts w:cs="Arial"/>
          <w:sz w:val="20"/>
        </w:rPr>
      </w:pPr>
    </w:p>
    <w:p w:rsidR="00461688" w:rsidRDefault="00461688" w:rsidP="004616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61688" w:rsidRDefault="00461688" w:rsidP="00461688">
      <w:pPr>
        <w:widowControl w:val="0"/>
        <w:rPr>
          <w:rFonts w:cs="Arial"/>
          <w:sz w:val="20"/>
        </w:rPr>
      </w:pPr>
    </w:p>
    <w:p w:rsidR="00461688" w:rsidRDefault="00461688" w:rsidP="00461688">
      <w:pPr>
        <w:widowControl w:val="0"/>
        <w:rPr>
          <w:rFonts w:cs="Arial"/>
          <w:sz w:val="20"/>
        </w:rPr>
      </w:pPr>
    </w:p>
    <w:p w:rsidR="00461688" w:rsidRDefault="00461688" w:rsidP="00461688">
      <w:pPr>
        <w:widowControl w:val="0"/>
        <w:rPr>
          <w:rFonts w:cs="Arial"/>
        </w:rPr>
      </w:pPr>
    </w:p>
    <w:p w:rsidR="00461688" w:rsidRDefault="00461688" w:rsidP="00461688">
      <w:pPr>
        <w:pStyle w:val="Capa"/>
        <w:rPr>
          <w:color w:val="FF9900"/>
        </w:rPr>
      </w:pPr>
      <w:r>
        <w:t>SINDRAPE</w:t>
      </w:r>
    </w:p>
    <w:p w:rsidR="00461688" w:rsidRDefault="00461688" w:rsidP="0046168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61688" w:rsidRPr="00461688" w:rsidRDefault="00461688" w:rsidP="00461688">
      <w:pPr>
        <w:widowControl w:val="0"/>
        <w:rPr>
          <w:color w:val="000080"/>
        </w:rPr>
      </w:pPr>
    </w:p>
    <w:p w:rsidR="00461688" w:rsidRPr="00461688" w:rsidRDefault="00461688" w:rsidP="00461688">
      <w:pPr>
        <w:widowControl w:val="0"/>
        <w:jc w:val="right"/>
        <w:rPr>
          <w:rFonts w:cs="Arial"/>
          <w:b/>
          <w:bCs/>
          <w:color w:val="000080"/>
        </w:rPr>
      </w:pPr>
    </w:p>
    <w:p w:rsidR="00461688" w:rsidRDefault="00461688" w:rsidP="00461688">
      <w:pPr>
        <w:pStyle w:val="Capa"/>
      </w:pPr>
      <w:r>
        <w:t>UCS0055</w:t>
      </w:r>
      <w:r w:rsidR="0000580B">
        <w:t xml:space="preserve"> </w:t>
      </w:r>
      <w:r>
        <w:t>– Determinar Fases do Concurso</w:t>
      </w:r>
    </w:p>
    <w:p w:rsidR="00461688" w:rsidRDefault="00461688" w:rsidP="00461688">
      <w:pPr>
        <w:widowControl w:val="0"/>
        <w:rPr>
          <w:rFonts w:cs="Arial"/>
        </w:rPr>
      </w:pPr>
    </w:p>
    <w:p w:rsidR="00461688" w:rsidRDefault="00461688" w:rsidP="00461688">
      <w:pPr>
        <w:widowControl w:val="0"/>
      </w:pPr>
    </w:p>
    <w:p w:rsidR="00461688" w:rsidRDefault="00461688" w:rsidP="0046168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461688" w:rsidRPr="00461688" w:rsidRDefault="00461688" w:rsidP="00461688">
      <w:pPr>
        <w:pStyle w:val="Corpodetexto3"/>
        <w:widowControl w:val="0"/>
        <w:spacing w:after="0"/>
        <w:rPr>
          <w:rFonts w:cs="Arial"/>
        </w:rPr>
      </w:pPr>
      <w:r w:rsidRPr="00461688">
        <w:rPr>
          <w:rFonts w:cs="Arial"/>
        </w:rPr>
        <w:lastRenderedPageBreak/>
        <w:t>Histórico de Revisões</w:t>
      </w:r>
    </w:p>
    <w:p w:rsidR="00461688" w:rsidRDefault="00461688" w:rsidP="00461688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9"/>
        <w:gridCol w:w="1756"/>
        <w:gridCol w:w="2086"/>
      </w:tblGrid>
      <w:tr w:rsidR="00461688" w:rsidTr="0046168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61688" w:rsidTr="0046168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01/11/2005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461688" w:rsidTr="0046168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24/08/2007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documento, incluído vigência e novas regras de negócio.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461688" w:rsidTr="0046168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20/11/2008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038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461688" w:rsidTr="0046168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4616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61688" w:rsidRDefault="00461688" w:rsidP="0046168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61688" w:rsidRPr="00461688" w:rsidRDefault="00461688" w:rsidP="00461688">
      <w:pPr>
        <w:pStyle w:val="Corpodetexto3"/>
        <w:widowControl w:val="0"/>
        <w:spacing w:after="0"/>
        <w:jc w:val="left"/>
        <w:rPr>
          <w:rFonts w:cs="Arial"/>
        </w:rPr>
      </w:pPr>
      <w:r w:rsidRPr="00461688">
        <w:rPr>
          <w:rFonts w:cs="Arial"/>
        </w:rPr>
        <w:lastRenderedPageBreak/>
        <w:t>Índice</w:t>
      </w:r>
    </w:p>
    <w:p w:rsidR="00461688" w:rsidRPr="00461688" w:rsidRDefault="00461688" w:rsidP="0046168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0580B" w:rsidRDefault="004616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94404" w:history="1">
        <w:r w:rsidR="0000580B" w:rsidRPr="001E6451">
          <w:rPr>
            <w:rStyle w:val="Hyperlink"/>
            <w:noProof/>
          </w:rPr>
          <w:t>1.</w:t>
        </w:r>
        <w:r w:rsidR="0000580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580B" w:rsidRPr="001E6451">
          <w:rPr>
            <w:rStyle w:val="Hyperlink"/>
            <w:noProof/>
          </w:rPr>
          <w:t>Pacote/Caso de Uso</w:t>
        </w:r>
        <w:r w:rsidR="0000580B">
          <w:rPr>
            <w:noProof/>
            <w:webHidden/>
          </w:rPr>
          <w:tab/>
        </w:r>
        <w:r w:rsidR="0000580B">
          <w:rPr>
            <w:noProof/>
            <w:webHidden/>
          </w:rPr>
          <w:fldChar w:fldCharType="begin"/>
        </w:r>
        <w:r w:rsidR="0000580B">
          <w:rPr>
            <w:noProof/>
            <w:webHidden/>
          </w:rPr>
          <w:instrText xml:space="preserve"> PAGEREF _Toc404594404 \h </w:instrText>
        </w:r>
        <w:r w:rsidR="0000580B">
          <w:rPr>
            <w:noProof/>
            <w:webHidden/>
          </w:rPr>
        </w:r>
        <w:r w:rsidR="0000580B">
          <w:rPr>
            <w:noProof/>
            <w:webHidden/>
          </w:rPr>
          <w:fldChar w:fldCharType="separate"/>
        </w:r>
        <w:r w:rsidR="0000580B">
          <w:rPr>
            <w:noProof/>
            <w:webHidden/>
          </w:rPr>
          <w:t>4</w:t>
        </w:r>
        <w:r w:rsidR="0000580B"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05" w:history="1">
        <w:r w:rsidRPr="001E6451">
          <w:rPr>
            <w:rStyle w:val="Hyperlink"/>
            <w:noProof/>
          </w:rPr>
          <w:t>Determinar Fases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06" w:history="1">
        <w:r w:rsidRPr="001E645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07" w:history="1">
        <w:r w:rsidRPr="001E645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08" w:history="1">
        <w:r w:rsidRPr="001E645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09" w:history="1">
        <w:r w:rsidRPr="001E645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10" w:history="1">
        <w:r w:rsidRPr="001E645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11" w:history="1">
        <w:r w:rsidRPr="001E645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12" w:history="1">
        <w:r w:rsidRPr="001E645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13" w:history="1">
        <w:r w:rsidRPr="001E645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Incluir Fases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14" w:history="1">
        <w:r w:rsidRPr="001E645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15" w:history="1">
        <w:r w:rsidRPr="001E645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Alterar Fases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16" w:history="1">
        <w:r w:rsidRPr="001E645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17" w:history="1">
        <w:r w:rsidRPr="001E645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Listar Fases do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18" w:history="1">
        <w:r w:rsidRPr="001E645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Fluxo Básico – Todos os vigentes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19" w:history="1">
        <w:r w:rsidRPr="001E645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Fluxo Alternativo – Somente as Vigentes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20" w:history="1">
        <w:r w:rsidRPr="001E6451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Fluxo Alternativo – Somente as Vigentes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21" w:history="1">
        <w:r w:rsidRPr="001E6451">
          <w:rPr>
            <w:rStyle w:val="Hyperlink"/>
            <w:rFonts w:eastAsia="Arial Unicode MS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Excluir Fase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22" w:history="1">
        <w:r w:rsidRPr="001E6451">
          <w:rPr>
            <w:rStyle w:val="Hyperlink"/>
            <w:rFonts w:eastAsia="Arial Unicode MS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23" w:history="1">
        <w:r w:rsidRPr="001E6451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24" w:history="1">
        <w:r w:rsidRPr="001E6451">
          <w:rPr>
            <w:rStyle w:val="Hyperlink"/>
            <w:rFonts w:eastAsia="Arial Unicode MS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25" w:history="1">
        <w:r w:rsidRPr="001E6451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RN01: Verificar se é última vigência para alteração ou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26" w:history="1">
        <w:r w:rsidRPr="001E6451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RN02: Verificar existência de Candidatos de Concurso na fase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27" w:history="1">
        <w:r w:rsidRPr="001E6451">
          <w:rPr>
            <w:rStyle w:val="Hyperlink"/>
            <w:dstrike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dstrike/>
            <w:noProof/>
          </w:rPr>
          <w:t>RN03: Verificar existência de um Edital de Concurso já finalizado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28" w:history="1">
        <w:r w:rsidRPr="001E645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29" w:history="1">
        <w:r w:rsidRPr="001E6451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Atualização conforme o Tipo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30" w:history="1">
        <w:r w:rsidRPr="001E6451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Conceitos x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0580B" w:rsidRDefault="0000580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4431" w:history="1">
        <w:r w:rsidRPr="001E6451">
          <w:rPr>
            <w:rStyle w:val="Hyperlink"/>
            <w:rFonts w:eastAsia="Arial Unicode M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E645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61688" w:rsidRDefault="00461688" w:rsidP="0000580B">
      <w:pPr>
        <w:pStyle w:val="Sumrio1"/>
      </w:pPr>
      <w:r>
        <w:fldChar w:fldCharType="end"/>
      </w:r>
    </w:p>
    <w:p w:rsidR="00461688" w:rsidRDefault="00461688" w:rsidP="0046168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61688" w:rsidRDefault="00461688" w:rsidP="0046168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594404"/>
      <w:r>
        <w:lastRenderedPageBreak/>
        <w:t>Pacote/Caso de Uso</w:t>
      </w:r>
      <w:bookmarkEnd w:id="1"/>
    </w:p>
    <w:p w:rsidR="00461688" w:rsidRDefault="00461688" w:rsidP="00461688"/>
    <w:p w:rsidR="00461688" w:rsidRPr="00461688" w:rsidRDefault="00461688" w:rsidP="0000580B">
      <w:pPr>
        <w:pStyle w:val="Subttulo"/>
      </w:pPr>
      <w:bookmarkStart w:id="2" w:name="_Toc404594405"/>
      <w:r w:rsidRPr="00461688">
        <w:t>Determinar Fases do Concurso</w:t>
      </w:r>
      <w:bookmarkEnd w:id="2"/>
    </w:p>
    <w:p w:rsidR="00461688" w:rsidRDefault="00461688" w:rsidP="00461688">
      <w:pPr>
        <w:widowControl w:val="0"/>
        <w:ind w:left="902"/>
        <w:rPr>
          <w:rFonts w:cs="Arial"/>
          <w:b/>
          <w:bCs/>
          <w:color w:val="FF0000"/>
        </w:rPr>
      </w:pPr>
    </w:p>
    <w:p w:rsidR="00461688" w:rsidRDefault="00461688" w:rsidP="004616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594406"/>
      <w:r>
        <w:t>Descrição</w:t>
      </w:r>
      <w:bookmarkEnd w:id="3"/>
    </w:p>
    <w:p w:rsidR="00461688" w:rsidRDefault="00461688" w:rsidP="00461688">
      <w:pPr>
        <w:pStyle w:val="Recuodecorpodetexto2"/>
        <w:widowControl w:val="0"/>
        <w:ind w:left="1620" w:firstLine="0"/>
        <w:rPr>
          <w:sz w:val="24"/>
        </w:rPr>
      </w:pPr>
    </w:p>
    <w:p w:rsidR="00461688" w:rsidRDefault="00461688" w:rsidP="0046168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que determinam a ordem de execução das fases do concurso, nomeação, perícia médica e posse, no Órgão.</w:t>
      </w:r>
    </w:p>
    <w:p w:rsidR="00461688" w:rsidRDefault="00461688" w:rsidP="00461688">
      <w:pPr>
        <w:pStyle w:val="Recuodecorpodetexto2"/>
        <w:widowControl w:val="0"/>
        <w:ind w:left="1620" w:firstLine="0"/>
        <w:rPr>
          <w:sz w:val="24"/>
        </w:rPr>
      </w:pPr>
    </w:p>
    <w:p w:rsidR="00461688" w:rsidRDefault="00461688" w:rsidP="004616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594407"/>
      <w:r>
        <w:t>Requisitos atendidos</w:t>
      </w:r>
      <w:bookmarkEnd w:id="4"/>
    </w:p>
    <w:p w:rsidR="00461688" w:rsidRDefault="00461688" w:rsidP="00461688"/>
    <w:p w:rsidR="00461688" w:rsidRDefault="00461688" w:rsidP="00461688">
      <w:pPr>
        <w:pStyle w:val="Recuodecorpodetexto"/>
        <w:ind w:left="1260"/>
      </w:pPr>
      <w:r>
        <w:t>R40 – Permitir a chamada, nomeação e a posse do classificado.</w:t>
      </w:r>
    </w:p>
    <w:p w:rsidR="00461688" w:rsidRDefault="00461688" w:rsidP="00461688"/>
    <w:p w:rsidR="00461688" w:rsidRDefault="00461688" w:rsidP="0046168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" w:name="_Toc404594408"/>
      <w:r>
        <w:t>Conceito</w:t>
      </w:r>
      <w:bookmarkEnd w:id="5"/>
      <w:r>
        <w:tab/>
      </w:r>
    </w:p>
    <w:p w:rsidR="00461688" w:rsidRDefault="00461688" w:rsidP="00461688"/>
    <w:p w:rsidR="00461688" w:rsidRDefault="00461688" w:rsidP="004616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594409"/>
      <w:r>
        <w:t>Conceitos principais</w:t>
      </w:r>
      <w:bookmarkEnd w:id="6"/>
    </w:p>
    <w:p w:rsidR="00461688" w:rsidRDefault="00461688" w:rsidP="00461688">
      <w:pPr>
        <w:pStyle w:val="Cabealho"/>
        <w:rPr>
          <w:rFonts w:cs="Arial"/>
        </w:rPr>
      </w:pPr>
    </w:p>
    <w:p w:rsidR="00461688" w:rsidRDefault="00461688" w:rsidP="0046168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61688" w:rsidTr="00FF700E">
        <w:trPr>
          <w:trHeight w:val="600"/>
        </w:trPr>
        <w:tc>
          <w:tcPr>
            <w:tcW w:w="2338" w:type="dxa"/>
          </w:tcPr>
          <w:p w:rsidR="00461688" w:rsidRDefault="00461688" w:rsidP="004616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Perícia Médica</w:t>
            </w:r>
          </w:p>
        </w:tc>
        <w:tc>
          <w:tcPr>
            <w:tcW w:w="6732" w:type="dxa"/>
          </w:tcPr>
          <w:p w:rsidR="00461688" w:rsidRDefault="0046168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candidatos que foram convocados para realizar perícia médica com o objetivo de tomar posse no Estado.</w:t>
            </w:r>
          </w:p>
        </w:tc>
      </w:tr>
      <w:tr w:rsidR="00461688" w:rsidTr="00FF700E">
        <w:trPr>
          <w:trHeight w:val="600"/>
        </w:trPr>
        <w:tc>
          <w:tcPr>
            <w:tcW w:w="2338" w:type="dxa"/>
          </w:tcPr>
          <w:p w:rsidR="00461688" w:rsidRDefault="00461688" w:rsidP="0000580B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Nomeações</w:t>
            </w:r>
          </w:p>
        </w:tc>
        <w:tc>
          <w:tcPr>
            <w:tcW w:w="6732" w:type="dxa"/>
          </w:tcPr>
          <w:p w:rsidR="00461688" w:rsidRDefault="0046168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candidatos que foram nomeados em concursos públicos.</w:t>
            </w:r>
          </w:p>
        </w:tc>
      </w:tr>
      <w:tr w:rsidR="00461688" w:rsidTr="00FF700E">
        <w:trPr>
          <w:trHeight w:val="600"/>
        </w:trPr>
        <w:tc>
          <w:tcPr>
            <w:tcW w:w="2338" w:type="dxa"/>
          </w:tcPr>
          <w:p w:rsidR="00461688" w:rsidRDefault="00461688" w:rsidP="0000580B">
            <w:pPr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Posse</w:t>
            </w:r>
          </w:p>
        </w:tc>
        <w:tc>
          <w:tcPr>
            <w:tcW w:w="6732" w:type="dxa"/>
          </w:tcPr>
          <w:p w:rsidR="00461688" w:rsidRDefault="00461688" w:rsidP="00FF700E">
            <w:pPr>
              <w:rPr>
                <w:rFonts w:cs="Arial"/>
              </w:rPr>
            </w:pPr>
            <w:r>
              <w:rPr>
                <w:rFonts w:cs="Arial"/>
              </w:rPr>
              <w:t>Relação de candidatos que foram convocados para tomar posse no Estado.</w:t>
            </w:r>
          </w:p>
        </w:tc>
      </w:tr>
    </w:tbl>
    <w:p w:rsidR="00461688" w:rsidRDefault="00461688" w:rsidP="00461688">
      <w:pPr>
        <w:rPr>
          <w:rFonts w:cs="Arial"/>
        </w:rPr>
      </w:pPr>
    </w:p>
    <w:p w:rsidR="00461688" w:rsidRDefault="00461688" w:rsidP="004616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594410"/>
      <w:r>
        <w:t>Conceitos associados</w:t>
      </w:r>
      <w:bookmarkEnd w:id="7"/>
    </w:p>
    <w:p w:rsidR="00461688" w:rsidRDefault="00461688" w:rsidP="0046168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61688" w:rsidTr="00FF700E">
        <w:trPr>
          <w:trHeight w:val="600"/>
        </w:trPr>
        <w:tc>
          <w:tcPr>
            <w:tcW w:w="2338" w:type="dxa"/>
          </w:tcPr>
          <w:p w:rsidR="00461688" w:rsidRDefault="00461688" w:rsidP="004616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Edital de concurso</w:t>
            </w:r>
          </w:p>
        </w:tc>
        <w:tc>
          <w:tcPr>
            <w:tcW w:w="6732" w:type="dxa"/>
          </w:tcPr>
          <w:p w:rsidR="00461688" w:rsidRDefault="0046168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Ato legal que autoriza a abertura de edital de concurso.</w:t>
            </w:r>
          </w:p>
        </w:tc>
      </w:tr>
      <w:tr w:rsidR="00461688" w:rsidTr="00FF700E">
        <w:trPr>
          <w:trHeight w:val="600"/>
        </w:trPr>
        <w:tc>
          <w:tcPr>
            <w:tcW w:w="2338" w:type="dxa"/>
          </w:tcPr>
          <w:p w:rsidR="00461688" w:rsidRDefault="00461688" w:rsidP="0000580B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Órgão</w:t>
            </w:r>
          </w:p>
        </w:tc>
        <w:tc>
          <w:tcPr>
            <w:tcW w:w="6732" w:type="dxa"/>
          </w:tcPr>
          <w:p w:rsidR="00461688" w:rsidRDefault="00461688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Instituições dos diversos Poderes do Estado</w:t>
            </w:r>
          </w:p>
        </w:tc>
      </w:tr>
    </w:tbl>
    <w:p w:rsidR="00461688" w:rsidRDefault="00461688" w:rsidP="00461688">
      <w:pPr>
        <w:rPr>
          <w:rFonts w:eastAsia="Arial Unicode MS"/>
        </w:rPr>
      </w:pPr>
    </w:p>
    <w:p w:rsidR="00461688" w:rsidRDefault="00461688" w:rsidP="0046168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594411"/>
      <w:r>
        <w:lastRenderedPageBreak/>
        <w:t>Diagrama</w:t>
      </w:r>
      <w:bookmarkEnd w:id="8"/>
      <w:r>
        <w:t xml:space="preserve"> </w:t>
      </w:r>
    </w:p>
    <w:p w:rsidR="00461688" w:rsidRDefault="00461688" w:rsidP="0046168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61688" w:rsidRDefault="0000580B" w:rsidP="0046168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047875"/>
                <wp:effectExtent l="0" t="0" r="0" b="0"/>
                <wp:docPr id="111" name="Tela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71550" y="747395"/>
                            <a:ext cx="1189990" cy="933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971550" y="833120"/>
                            <a:ext cx="2978150" cy="11988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39240" y="934085"/>
                            <a:ext cx="16573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Determinar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Fases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119505" y="1191260"/>
                            <a:ext cx="1275080" cy="3505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360805" y="1245870"/>
                            <a:ext cx="80962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Fases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531620" y="1370330"/>
                            <a:ext cx="4737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511425" y="1191260"/>
                            <a:ext cx="1352550" cy="3505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759710" y="1245870"/>
                            <a:ext cx="8229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Fases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962275" y="1370330"/>
                            <a:ext cx="4737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119505" y="1635125"/>
                            <a:ext cx="1243965" cy="3505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352550" y="1689735"/>
                            <a:ext cx="75946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Fases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515745" y="1814195"/>
                            <a:ext cx="4737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588895" y="1635125"/>
                            <a:ext cx="1282700" cy="3505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821940" y="1689735"/>
                            <a:ext cx="8191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Fases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001010" y="1814195"/>
                            <a:ext cx="4737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318770" y="1207135"/>
                            <a:ext cx="139700" cy="1397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388620" y="1346835"/>
                            <a:ext cx="0" cy="140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311150" y="1401445"/>
                            <a:ext cx="163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 flipH="1">
                            <a:off x="295275" y="1487170"/>
                            <a:ext cx="93345" cy="140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388620" y="1487170"/>
                            <a:ext cx="93345" cy="140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6355" y="1627505"/>
                            <a:ext cx="539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505460" y="1409065"/>
                            <a:ext cx="466090" cy="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980815" y="15875"/>
                            <a:ext cx="699135" cy="933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980815" y="100965"/>
                            <a:ext cx="1757045" cy="70866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252595" y="202565"/>
                            <a:ext cx="103378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3996055" y="3111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3996055" y="31115"/>
                            <a:ext cx="311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 flipH="1">
                            <a:off x="4003675" y="38735"/>
                            <a:ext cx="234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 flipV="1">
                            <a:off x="4003675" y="38735"/>
                            <a:ext cx="0" cy="234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3996055" y="3111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3996055" y="5461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4003675" y="3111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3996055" y="3873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3996055" y="3873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4003675" y="3111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4003675" y="3111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3996055" y="3111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3996055" y="3873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3996055" y="3111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 flipH="1">
                            <a:off x="3996055" y="3111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4003675" y="38735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H="1" flipV="1">
                            <a:off x="4003675" y="38735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 flipV="1">
                            <a:off x="4003675" y="31115"/>
                            <a:ext cx="3873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 flipV="1">
                            <a:off x="4003675" y="38735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4003675" y="38735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3996055" y="38735"/>
                            <a:ext cx="4635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4011930" y="38735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>
                            <a:off x="3996055" y="31115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3996055" y="31115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Oval 54"/>
                        <wps:cNvSpPr>
                          <a:spLocks noChangeArrowheads="1"/>
                        </wps:cNvSpPr>
                        <wps:spPr bwMode="auto">
                          <a:xfrm>
                            <a:off x="4058285" y="381635"/>
                            <a:ext cx="1593850" cy="3581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338320" y="436245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4679950" y="560705"/>
                            <a:ext cx="3625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Órgãos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4073525" y="39687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4073525" y="396875"/>
                            <a:ext cx="311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 flipH="1">
                            <a:off x="4081780" y="405130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 flipV="1">
                            <a:off x="4081780" y="405130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4073525" y="39687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4073525" y="420370"/>
                            <a:ext cx="0" cy="158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4081780" y="39687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4073525" y="40513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4073525" y="40513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4081780" y="39687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4081780" y="39687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4073525" y="39687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4073525" y="405130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4073525" y="39687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 flipH="1">
                            <a:off x="4073525" y="39687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4081780" y="405130"/>
                            <a:ext cx="38735" cy="38735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 flipV="1">
                            <a:off x="4081780" y="405130"/>
                            <a:ext cx="3873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H="1" flipV="1">
                            <a:off x="4081780" y="396875"/>
                            <a:ext cx="3873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4081780" y="405130"/>
                            <a:ext cx="3873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4081780" y="405130"/>
                            <a:ext cx="3873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4073525" y="405130"/>
                            <a:ext cx="4699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4089400" y="405130"/>
                            <a:ext cx="3873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>
                            <a:off x="4073525" y="396875"/>
                            <a:ext cx="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>
                            <a:off x="4073525" y="396875"/>
                            <a:ext cx="393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Freeform 81"/>
                        <wps:cNvSpPr>
                          <a:spLocks/>
                        </wps:cNvSpPr>
                        <wps:spPr bwMode="auto">
                          <a:xfrm>
                            <a:off x="2931160" y="544830"/>
                            <a:ext cx="1127125" cy="295910"/>
                          </a:xfrm>
                          <a:custGeom>
                            <a:avLst/>
                            <a:gdLst>
                              <a:gd name="T0" fmla="*/ 1775 w 1775"/>
                              <a:gd name="T1" fmla="*/ 0 h 466"/>
                              <a:gd name="T2" fmla="*/ 0 w 1775"/>
                              <a:gd name="T3" fmla="*/ 0 h 466"/>
                              <a:gd name="T4" fmla="*/ 0 w 1775"/>
                              <a:gd name="T5" fmla="*/ 466 h 4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75" h="466">
                                <a:moveTo>
                                  <a:pt x="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"/>
                                </a:lnTo>
                              </a:path>
                            </a:pathLst>
                          </a:cu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Line 82"/>
                        <wps:cNvCnPr/>
                        <wps:spPr bwMode="auto">
                          <a:xfrm flipH="1" flipV="1">
                            <a:off x="2900045" y="778510"/>
                            <a:ext cx="31115" cy="6223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 flipV="1">
                            <a:off x="2931160" y="778510"/>
                            <a:ext cx="31115" cy="6223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3436620" y="1245870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3436620" y="1245870"/>
                            <a:ext cx="304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 flipH="1">
                            <a:off x="3444240" y="1253490"/>
                            <a:ext cx="228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 flipV="1">
                            <a:off x="3444240" y="1253490"/>
                            <a:ext cx="0" cy="2349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3436620" y="124587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3436620" y="126936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3444240" y="1245870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3436620" y="125349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3436620" y="125349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3444240" y="1245870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3444240" y="1245870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3436620" y="124587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3436620" y="125349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3436620" y="1245870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 flipH="1">
                            <a:off x="3436620" y="124587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3444240" y="1253490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 flipH="1" flipV="1">
                            <a:off x="3444240" y="1253490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 flipH="1" flipV="1">
                            <a:off x="3444240" y="1245870"/>
                            <a:ext cx="3873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 flipV="1">
                            <a:off x="3444240" y="1253490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3444240" y="1253490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3436620" y="1253490"/>
                            <a:ext cx="46355" cy="469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3451860" y="1253490"/>
                            <a:ext cx="3873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>
                            <a:off x="3436620" y="1245870"/>
                            <a:ext cx="0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>
                            <a:off x="3436620" y="1245870"/>
                            <a:ext cx="387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3218815" y="57594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580B" w:rsidRDefault="0000580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11" o:spid="_x0000_s1026" editas="canvas" style="width:453pt;height:161.25pt;mso-position-horizontal-relative:char;mso-position-vertical-relative:line" coordsize="57531,20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0478;visibility:visible;mso-wrap-style:square">
                  <v:fill o:detectmouseclick="t"/>
                  <v:path o:connecttype="none"/>
                </v:shape>
                <v:rect id="Rectangle 5" o:spid="_x0000_s1028" style="position:absolute;left:9715;top:7473;width:11900;height: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9715;top:8331;width:29782;height:119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5392;top:9340;width:16573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Determinar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Fases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1195;top:11912;width:12750;height:3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3608;top:12458;width:8096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Fases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10" o:spid="_x0000_s1033" style="position:absolute;left:15316;top:13703;width:473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25114;top:11912;width:13525;height:3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7597;top:12458;width:8229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Fases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13" o:spid="_x0000_s1036" style="position:absolute;left:29622;top:13703;width:4737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1195;top:16351;width:12439;height:3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3525;top:16897;width:7595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Fases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16" o:spid="_x0000_s1039" style="position:absolute;left:15157;top:18141;width:473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25888;top:16351;width:12827;height:3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28219;top:16897;width:819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Fases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19" o:spid="_x0000_s1042" style="position:absolute;left:30010;top:18141;width:473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3187;top:12071;width:1397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line id="Line 21" o:spid="_x0000_s1044" style="position:absolute;visibility:visible;mso-wrap-style:square" from="3886,13468" to="3886,14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84gM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vOIDDAAAA2wAAAA8AAAAAAAAAAAAA&#10;AAAAoQIAAGRycy9kb3ducmV2LnhtbFBLBQYAAAAABAAEAPkAAACRAwAAAAA=&#10;" strokecolor="#903" strokeweight="0"/>
                <v:line id="Line 22" o:spid="_x0000_s1045" style="position:absolute;visibility:visible;mso-wrap-style:square" from="3111,14014" to="4743,14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ag9M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oPTDAAAA2wAAAA8AAAAAAAAAAAAA&#10;AAAAoQIAAGRycy9kb3ducmV2LnhtbFBLBQYAAAAABAAEAPkAAACRAwAAAAA=&#10;" strokecolor="#903" strokeweight="0"/>
                <v:line id="Line 23" o:spid="_x0000_s1046" style="position:absolute;flip:x;visibility:visible;mso-wrap-style:square" from="2952,14871" to="3886,16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I94WsEAAADbAAAADwAAAGRycy9kb3ducmV2LnhtbESPzYvCMBTE78L+D+Et7E3TLaxoNRUp&#10;CHr06+Dt0bx+YPNSmmyN//1mQfA4zMxvmPUmmE6MNLjWsoLvWQKCuLS65VrB5bybLkA4j6yxs0wK&#10;nuRgk39M1php++AjjSdfiwhhl6GCxvs+k9KVDRl0M9sTR6+yg0Ef5VBLPeAjwk0n0ySZS4Mtx4UG&#10;eyoaKu+nX6PgUBxv+xCut+uzKlKsXaiWOij19Rm2KxCegn+HX+29VpD+wP+X+AN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j3hawQAAANsAAAAPAAAAAAAAAAAAAAAA&#10;AKECAABkcnMvZG93bnJldi54bWxQSwUGAAAAAAQABAD5AAAAjwMAAAAA&#10;" strokecolor="#903" strokeweight="0"/>
                <v:line id="Line 24" o:spid="_x0000_s1047" style="position:absolute;visibility:visible;mso-wrap-style:square" from="3886,14871" to="4819,16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ibGMMAAADbAAAADwAAAGRycy9kb3ducmV2LnhtbESPQWsCMRSE7wX/Q3hCbzWrB5HVuBTZ&#10;oiAFqx48viavm6XJy3YTdfvvm0Khx2FmvmFW1eCduFEf28AKppMCBLEOpuVGwfn08rQAEROyQReY&#10;FHxThGo9elhhacKd3+h2TI3IEI4lKrApdaWUUVvyGCehI87eR+g9piz7Rpoe7xnunZwVxVx6bDkv&#10;WOxoY0l/Hq9egUsHedHvRTjV227Q9Zfdvzqr1ON4eF6CSDSk//Bfe2cUzObw+yX/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TYmxjDAAAA2wAAAA8AAAAAAAAAAAAA&#10;AAAAoQIAAGRycy9kb3ducmV2LnhtbFBLBQYAAAAABAAEAPkAAACRAwAAAAA=&#10;" strokecolor="#903" strokeweight="0"/>
                <v:rect id="Rectangle 25" o:spid="_x0000_s1048" style="position:absolute;left:463;top:16275;width:53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6" o:spid="_x0000_s1049" style="position:absolute;visibility:visible;mso-wrap-style:square" from="5054,14090" to="9715,14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j7H8AAAADbAAAADwAAAGRycy9kb3ducmV2LnhtbERPy4rCMBTdD/gP4QruxlRBGapRfCC6&#10;EWasIO4uzbUpNjeliVr9+slCcHk47+m8tZW4U+NLxwoG/QQEce50yYWCY7b5/gHhA7LGyjEpeJKH&#10;+azzNcVUuwf/0f0QChFD2KeowIRQp1L63JBF33c1ceQurrEYImwKqRt8xHBbyWGSjKXFkmODwZpW&#10;hvLr4WYVLH/Xp6M0L37tR7t9tjhjtl2hUr1uu5iACNSGj/jt3mkFwzg2fok/QM7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9Y+x/AAAAA2wAAAA8AAAAAAAAAAAAAAAAA&#10;oQIAAGRycy9kb3ducmV2LnhtbFBLBQYAAAAABAAEAPkAAACOAwAAAAA=&#10;" strokecolor="#903" strokeweight="33e-5mm"/>
                <v:rect id="Rectangle 27" o:spid="_x0000_s1050" style="position:absolute;left:39808;top:158;width:6991;height: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8" o:spid="_x0000_s1051" style="position:absolute;left:39808;top:1009;width:17570;height:7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42525;top:2025;width:1033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</w:p>
                    </w:txbxContent>
                  </v:textbox>
                </v:rect>
                <v:line id="Line 30" o:spid="_x0000_s1053" style="position:absolute;visibility:visible;mso-wrap-style:square" from="39960,311" to="39960,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31" o:spid="_x0000_s1054" style="position:absolute;visibility:visible;mso-wrap-style:square" from="39960,311" to="40271,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5" style="position:absolute;flip:x;visibility:visible;mso-wrap-style:square" from="40036,387" to="40271,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kIwsYAAADbAAAADwAAAGRycy9kb3ducmV2LnhtbESPQWsCMRSE7wX/Q3gFbzVbK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9ZCMLGAAAA2wAAAA8AAAAAAAAA&#10;AAAAAAAAoQIAAGRycy9kb3ducmV2LnhtbFBLBQYAAAAABAAEAPkAAACUAwAAAAA=&#10;" strokeweight="0"/>
                <v:line id="Line 33" o:spid="_x0000_s1056" style="position:absolute;flip:y;visibility:visible;mso-wrap-style:square" from="40036,387" to="40036,6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WtWc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AVrVnGAAAA2wAAAA8AAAAAAAAA&#10;AAAAAAAAoQIAAGRycy9kb3ducmV2LnhtbFBLBQYAAAAABAAEAPkAAACUAwAAAAA=&#10;" strokeweight="0"/>
                <v:line id="Line 34" o:spid="_x0000_s1057" style="position:absolute;visibility:visible;mso-wrap-style:square" from="39960,311" to="40347,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39960,546" to="39960,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40036,311" to="40036,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visibility:visible;mso-wrap-style:square" from="39960,387" to="40347,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39960,387" to="40347,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40036,311" to="40036,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40036,311" to="40036,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39960,311" to="40347,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39960,387" to="40347,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39960,311" to="39960,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flip:x;visibility:visible;mso-wrap-style:square" from="39960,311" to="40347,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FAU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FAU8UAAADbAAAADwAAAAAAAAAA&#10;AAAAAAChAgAAZHJzL2Rvd25yZXYueG1sUEsFBgAAAAAEAAQA+QAAAJMDAAAAAA==&#10;" strokeweight="0"/>
                <v:line id="Line 45" o:spid="_x0000_s1068" style="position:absolute;visibility:visible;mso-wrap-style:square" from="40036,387" to="40424,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wKnMUAAADbAAAADwAAAGRycy9kb3ducmV2LnhtbESPQWvCQBSE74X+h+UVvNVNRbSk2YhU&#10;xByEUg2V3h7ZZxLMvg27q8b++m6h4HGYmW+YbDGYTlzI+daygpdxAoK4srrlWkG5Xz+/gvABWWNn&#10;mRTcyMMif3zIMNX2yp902YVaRAj7FBU0IfSplL5qyKAf2544ekfrDIYoXS21w2uEm05OkmQmDbYc&#10;Fxrs6b2h6rQ7GwVu3ZZdUdjDz9f2NJt/fG/Myh+UGj0NyzcQgYZwD/+3C61gOoe/L/EHy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/wKnMUAAADbAAAADwAAAAAAAAAA&#10;AAAAAAChAgAAZHJzL2Rvd25yZXYueG1sUEsFBgAAAAAEAAQA+QAAAJMDAAAAAA==&#10;" strokeweight="67e-5mm"/>
                <v:line id="Line 46" o:spid="_x0000_s1069" style="position:absolute;flip:x y;visibility:visible;mso-wrap-style:square" from="40036,387" to="40424,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2GNr8AAADbAAAADwAAAGRycy9kb3ducmV2LnhtbERPTWsCMRC9F/wPYQQvRbPaorIaRYoW&#10;6a1rvQ+bcbOYTJYk1fXfm0Ohx8f7Xm97Z8WNQmw9K5hOChDEtdctNwp+TofxEkRMyBqtZ1LwoAjb&#10;zeBljaX2d/6mW5UakUM4lqjApNSVUsbakMM48R1x5i4+OEwZhkbqgPcc7qycFcVcOmw5Nxjs6MNQ&#10;fa1+nYK3xfl0vNpX83WIzuw/bVXPw0Op0bDfrUAk6tO/+M991Are89j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B2GNr8AAADbAAAADwAAAAAAAAAAAAAAAACh&#10;AgAAZHJzL2Rvd25yZXYueG1sUEsFBgAAAAAEAAQA+QAAAI0DAAAAAA==&#10;" strokeweight="0"/>
                <v:line id="Line 47" o:spid="_x0000_s1070" style="position:absolute;flip:x y;visibility:visible;mso-wrap-style:square" from="40036,311" to="40424,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8" o:spid="_x0000_s1071" style="position:absolute;flip:x y;visibility:visible;mso-wrap-style:square" from="40036,387" to="40424,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9" o:spid="_x0000_s1072" style="position:absolute;flip:x y;visibility:visible;mso-wrap-style:square" from="40036,387" to="40424,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50" o:spid="_x0000_s1073" style="position:absolute;flip:x y;visibility:visible;mso-wrap-style:square" from="39960,387" to="40424,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40119,387" to="40506,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visibility:visible;mso-wrap-style:square" from="39960,311" to="39960,6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<v:line id="Line 53" o:spid="_x0000_s1076" style="position:absolute;visibility:visible;mso-wrap-style:square" from="39960,311" to="40347,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oval id="Oval 54" o:spid="_x0000_s1077" style="position:absolute;left:40582;top:3816;width:15939;height:3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BAcMA&#10;AADbAAAADwAAAGRycy9kb3ducmV2LnhtbESPT2sCMRTE7wW/Q3iCt5pVrMhqFBEKhR780x48PjfP&#10;3eDmJW5Sjd/eFAo9DjPzG2axSrYVN+qCcaxgNCxAEFdOG64VfH+9v85AhIissXVMCh4UYLXsvSyw&#10;1O7Oe7odYi0yhEOJCpoYfSllqBqyGIbOE2fv7DqLMcuulrrDe4bbVo6LYiotGs4LDXraNFRdDj9W&#10;gfe7ySSlrQnjdL6aTz7tH8eTUoN+Ws9BRErxP/zX/tAK3qb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BAcMAAADbAAAADwAAAAAAAAAAAAAAAACYAgAAZHJzL2Rv&#10;d25yZXYueG1sUEsFBgAAAAAEAAQA9QAAAIgDAAAAAA==&#10;" fillcolor="#ffc" strokecolor="#903" strokeweight="0"/>
                <v:rect id="Rectangle 55" o:spid="_x0000_s1078" style="position:absolute;left:43383;top:4362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6" o:spid="_x0000_s1079" style="position:absolute;left:46799;top:5607;width:3626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Órgãos</w:t>
                        </w:r>
                        <w:proofErr w:type="spellEnd"/>
                      </w:p>
                    </w:txbxContent>
                  </v:textbox>
                </v:rect>
                <v:line id="Line 57" o:spid="_x0000_s1080" style="position:absolute;visibility:visible;mso-wrap-style:square" from="40735,3968" to="40735,4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40735,3968" to="41046,3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2" style="position:absolute;flip:x;visibility:visible;mso-wrap-style:square" from="40817,4051" to="41046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2ER8UAAADbAAAADwAAAGRycy9kb3ducmV2LnhtbESPQWsCMRSE74X+h/AKvdWsHlS2RpEW&#10;SymoqPXQ23Pzuru4eVmS6MZ/bwTB4zAz3zCTWTSNOJPztWUF/V4GgriwuuZSwe9u8TYG4QOyxsYy&#10;KbiQh9n0+WmCubYdb+i8DaVIEPY5KqhCaHMpfVGRQd+zLXHy/q0zGJJ0pdQOuwQ3jRxk2VAarDkt&#10;VNjSR0XFcXsyCjarER/c1yke46Fbrv/25c/+c67U60ucv4MIFMMjfG9/awXDPty+pB8gp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J2ER8UAAADbAAAADwAAAAAAAAAA&#10;AAAAAAChAgAAZHJzL2Rvd25yZXYueG1sUEsFBgAAAAAEAAQA+QAAAJMDAAAAAA==&#10;" strokeweight="0"/>
                <v:line id="Line 60" o:spid="_x0000_s1083" style="position:absolute;flip:y;visibility:visible;mso-wrap-style:square" from="40817,4051" to="40817,42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8aMM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hA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E8aMMUAAADbAAAADwAAAAAAAAAA&#10;AAAAAAChAgAAZHJzL2Rvd25yZXYueG1sUEsFBgAAAAAEAAQA+QAAAJMDAAAAAA==&#10;" strokeweight="0"/>
                <v:line id="Line 61" o:spid="_x0000_s1084" style="position:absolute;visibility:visible;mso-wrap-style:square" from="40735,3968" to="41128,3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40735,4203" to="40735,4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visibility:visible;mso-wrap-style:square" from="40817,3968" to="40817,4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40735,4051" to="41128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40735,4051" to="41128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40817,3968" to="40817,4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40817,3968" to="40817,4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40735,3968" to="41128,3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40735,4051" to="41128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40735,3968" to="40735,4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flip:x;visibility:visible;mso-wrap-style:square" from="40735,3968" to="41128,3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opdsUAAADbAAAADwAAAGRycy9kb3ducmV2LnhtbESPQWsCMRSE74L/ITzBm2bbgs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topdsUAAADbAAAADwAAAAAAAAAA&#10;AAAAAAChAgAAZHJzL2Rvd25yZXYueG1sUEsFBgAAAAAEAAQA+QAAAJMDAAAAAA==&#10;" strokeweight="0"/>
                <v:line id="Line 72" o:spid="_x0000_s1095" style="position:absolute;visibility:visible;mso-wrap-style:square" from="40817,4051" to="41205,4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JeVsUAAADbAAAADwAAAGRycy9kb3ducmV2LnhtbESPQWvCQBSE74X+h+UVvNVNRbSk2YhU&#10;xByEUg2V3h7ZZxLMvg27q8b++m6h4HGYmW+YbDGYTlzI+daygpdxAoK4srrlWkG5Xz+/gvABWWNn&#10;mRTcyMMif3zIMNX2yp902YVaRAj7FBU0IfSplL5qyKAf2544ekfrDIYoXS21w2uEm05OkmQmDbYc&#10;Fxrs6b2h6rQ7GwVu3ZZdUdjDz9f2NJt/fG/Myh+UGj0NyzcQgYZwD/+3C61gPoW/L/EHyP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UJeVsUAAADbAAAADwAAAAAAAAAA&#10;AAAAAAChAgAAZHJzL2Rvd25yZXYueG1sUEsFBgAAAAAEAAQA+QAAAJMDAAAAAA==&#10;" strokeweight="67e-5mm"/>
                <v:line id="Line 73" o:spid="_x0000_s1096" style="position:absolute;flip:x y;visibility:visible;mso-wrap-style:square" from="40817,4051" to="41205,4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<v:line id="Line 74" o:spid="_x0000_s1097" style="position:absolute;flip:x y;visibility:visible;mso-wrap-style:square" from="40817,3968" to="41205,4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5" o:spid="_x0000_s1098" style="position:absolute;flip:x y;visibility:visible;mso-wrap-style:square" from="40817,4051" to="41205,4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40817,4051" to="41205,4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flip:x y;visibility:visible;mso-wrap-style:square" from="40735,4051" to="41205,4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40894,4051" to="41281,4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visibility:visible;mso-wrap-style:square" from="40735,3968" to="40735,43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<v:line id="Line 80" o:spid="_x0000_s1103" style="position:absolute;visibility:visible;mso-wrap-style:square" from="40735,3968" to="41128,3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shape id="Freeform 81" o:spid="_x0000_s1104" style="position:absolute;left:29311;top:5448;width:11271;height:2959;visibility:visible;mso-wrap-style:square;v-text-anchor:top" coordsize="1775,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OX+sMA&#10;AADbAAAADwAAAGRycy9kb3ducmV2LnhtbESP3YrCMBSE74V9h3AWvLNpV1CpRlnEBUFh/XuA0+bY&#10;lm1OShO1fXuzIHg5zMw3zGLVmVrcqXWVZQVJFIMgzq2uuFBwOf+MZiCcR9ZYWyYFPTlYLT8GC0y1&#10;ffCR7idfiABhl6KC0vsmldLlJRl0kW2Ig3e1rUEfZFtI3eIjwE0tv+J4Ig1WHBZKbGhdUv53uhkF&#10;e3KmO2bT/JIcdr/Jps+2fbxTavjZfc9BeOr8O/xqb7WC2Rj+v4QfIJ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OX+sMAAADbAAAADwAAAAAAAAAAAAAAAACYAgAAZHJzL2Rv&#10;d25yZXYueG1sUEsFBgAAAAAEAAQA9QAAAIgDAAAAAA==&#10;" path="m1775,l,,,466e" filled="f" strokecolor="#903" strokeweight="33e-5mm">
                  <v:stroke dashstyle="1 1"/>
                  <v:path arrowok="t" o:connecttype="custom" o:connectlocs="1127125,0;0,0;0,295910" o:connectangles="0,0,0"/>
                </v:shape>
                <v:line id="Line 82" o:spid="_x0000_s1105" style="position:absolute;flip:x y;visibility:visible;mso-wrap-style:square" from="29000,7785" to="29311,8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0Yun8UAAADbAAAADwAAAGRycy9kb3ducmV2LnhtbESPS4vCQBCE74L/YWjBi6wTxRfRUXZ9&#10;sIIHWV1YvDWZNglmekJm1PjvnQXBY1FVX1GzRW0KcaPK5ZYV9LoRCOLE6pxTBb/HzccEhPPIGgvL&#10;pOBBDhbzZmOGsbZ3/qHbwaciQNjFqCDzvoyldElGBl3XlsTBO9vKoA+ySqWu8B7gppD9KBpJgzmH&#10;hQxLWmaUXA5Xo2D8tRviPl11jr2xWf8l9vRNcqhUu1V/TkF4qv07/GpvtYLJAP6/hB8g5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0Yun8UAAADbAAAADwAAAAAAAAAA&#10;AAAAAAChAgAAZHJzL2Rvd25yZXYueG1sUEsFBgAAAAAEAAQA+QAAAJMDAAAAAA==&#10;" strokecolor="#903" strokeweight="33e-5mm"/>
                <v:line id="Line 83" o:spid="_x0000_s1106" style="position:absolute;flip:y;visibility:visible;mso-wrap-style:square" from="29311,7785" to="29622,8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rUW8QAAADbAAAADwAAAGRycy9kb3ducmV2LnhtbESP0WrCQBRE3wv+w3IF33SjWCupG9GA&#10;oPSltX7AbfY2CcneDbtrjH59t1Do4zAzZ5jNdjCt6Mn52rKC+SwBQVxYXXOp4PJ5mK5B+ICssbVM&#10;Cu7kYZuNnjaYanvjD+rPoRQRwj5FBVUIXSqlLyoy6Ge2I47et3UGQ5SulNrhLcJNKxdJspIGa44L&#10;FXaUV1Q056tR8Mjfd1+HIm+Sx2XvFsve1W+nF6Um42H3CiLQEP7Df+2jVrB+ht8v8QfI7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OtRbxAAAANsAAAAPAAAAAAAAAAAA&#10;AAAAAKECAABkcnMvZG93bnJldi54bWxQSwUGAAAAAAQABAD5AAAAkgMAAAAA&#10;" strokecolor="#903" strokeweight="33e-5mm"/>
                <v:line id="Line 84" o:spid="_x0000_s1107" style="position:absolute;visibility:visible;mso-wrap-style:square" from="34366,12458" to="34366,1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line id="Line 85" o:spid="_x0000_s1108" style="position:absolute;visibility:visible;mso-wrap-style:square" from="34366,12458" to="34671,12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<v:line id="Line 86" o:spid="_x0000_s1109" style="position:absolute;flip:x;visibility:visible;mso-wrap-style:square" from="34442,12534" to="34671,12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vLIMIAAADbAAAADwAAAGRycy9kb3ducmV2LnhtbERPy2oCMRTdF/yHcAV3NWMXVkajiFKR&#10;Qlt8LdxdJ9eZwcnNkEQn/ftmUXB5OO/ZIppGPMj52rKC0TADQVxYXXOp4Hj4eJ2A8AFZY2OZFPyS&#10;h8W89zLDXNuOd/TYh1KkEPY5KqhCaHMpfVGRQT+0LXHirtYZDAm6UmqHXQo3jXzLsrE0WHNqqLCl&#10;VUXFbX83Cnbf73xxm3u8xUv39XM+lZ+n9VKpQT8upyACxfAU/7u3WsEkjU1f0g+Q8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avLIMIAAADbAAAADwAAAAAAAAAAAAAA&#10;AAChAgAAZHJzL2Rvd25yZXYueG1sUEsFBgAAAAAEAAQA+QAAAJADAAAAAA==&#10;" strokeweight="0"/>
                <v:line id="Line 87" o:spid="_x0000_s1110" style="position:absolute;flip:y;visibility:visible;mso-wrap-style:square" from="34442,12534" to="34442,12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duu8UAAADbAAAADwAAAGRycy9kb3ducmV2LnhtbESPQWsCMRSE74L/ITzBm2bbQ9WtUaSl&#10;RQQr2nro7bl53V3cvCxJdOO/bwoFj8PMfMPMl9E04krO15YVPIwzEMSF1TWXCr4+30ZTED4ga2ws&#10;k4IbeVgu+r055tp2vKfrIZQiQdjnqKAKoc2l9EVFBv3YtsTJ+7HOYEjSlVI77BLcNPIxy56kwZrT&#10;QoUtvVRUnA8Xo2D/MeGTe7/Eczx12933sdwcX1dKDQdx9QwiUAz38H97rRVMZ/D3Jf0Auf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duu8UAAADbAAAADwAAAAAAAAAA&#10;AAAAAAChAgAAZHJzL2Rvd25yZXYueG1sUEsFBgAAAAAEAAQA+QAAAJMDAAAAAA==&#10;" strokeweight="0"/>
                <v:line id="Line 88" o:spid="_x0000_s1111" style="position:absolute;visibility:visible;mso-wrap-style:square" from="34366,12458" to="34753,12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34366,12693" to="34366,1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34442,12458" to="34442,1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visibility:visible;mso-wrap-style:square" from="34366,12534" to="34753,12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2" o:spid="_x0000_s1115" style="position:absolute;visibility:visible;mso-wrap-style:square" from="34366,12534" to="34753,12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34442,12458" to="34442,1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34442,12458" to="34442,1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34366,12458" to="34753,12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34366,12534" to="34753,12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34366,12458" to="34366,1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flip:x;visibility:visible;mso-wrap-style:square" from="34366,12458" to="34753,12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GJNRccAAADcAAAADwAAAGRycy9kb3ducmV2LnhtbESPQU8CMRCF7yb+h2ZMvEkXDmpWCiEY&#10;iTFRA8qB27Addjdsp5u2sOXfMwcTbzN5b977ZjrPrlNnCrH1bGA8KkARV962XBv4/Xl7eAYVE7LF&#10;zjMZuFCE+ez2Zoql9QOv6bxJtZIQjiUaaFLqS61j1ZDDOPI9sWgHHxwmWUOtbcBBwl2nJ0XxqB22&#10;LA0N9rRsqDpuTs7A+uuJ92F1yse8Hz6/d9v6Y/u6MOb+Li9eQCXK6d/8d/1uBb8QfHlGJt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QYk1FxwAAANwAAAAPAAAAAAAA&#10;AAAAAAAAAKECAABkcnMvZG93bnJldi54bWxQSwUGAAAAAAQABAD5AAAAlQMAAAAA&#10;" strokeweight="0"/>
                <v:line id="Line 99" o:spid="_x0000_s1122" style="position:absolute;visibility:visible;mso-wrap-style:square" from="34442,12534" to="34829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zWocIAAADcAAAADwAAAGRycy9kb3ducmV2LnhtbERPTYvCMBC9C/sfwix401QPKl2jyC5i&#10;D4LoysrehmZsi82kJFGrv94Igrd5vM+ZzltTiws5X1lWMOgnIIhzqysuFOx/l70JCB+QNdaWScGN&#10;PMxnH50pptpeeUuXXShEDGGfooIyhCaV0uclGfR92xBH7midwRChK6R2eI3hppbDJBlJgxXHhhIb&#10;+i4pP+3ORoFbVvs6y+zh/rc+jcab/5X58Qelup/t4gtEoDa8xS93puP8ZADPZ+IFcvY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czWocIAAADcAAAADwAAAAAAAAAAAAAA&#10;AAChAgAAZHJzL2Rvd25yZXYueG1sUEsFBgAAAAAEAAQA+QAAAJADAAAAAA==&#10;" strokeweight="67e-5mm"/>
                <v:line id="Line 100" o:spid="_x0000_s1123" style="position:absolute;flip:x y;visibility:visible;mso-wrap-style:square" from="34442,12534" to="34829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<v:line id="Line 101" o:spid="_x0000_s1124" style="position:absolute;flip:x y;visibility:visible;mso-wrap-style:square" from="34442,12458" to="34829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lfOMAAAADcAAAADwAAAGRycy9kb3ducmV2LnhtbERPTWsCMRC9F/wPYYReSs2qoGU1iogW&#10;6a2r3ofNuFlMJksSdf33TaHQ2zze5yzXvbPiTiG2nhWMRwUI4trrlhsFp+P+/QNETMgarWdS8KQI&#10;69XgZYml9g/+pnuVGpFDOJaowKTUlVLG2pDDOPIdceYuPjhMGYZG6oCPHO6snBTFTDpsOTcY7Ghr&#10;qL5WN6dgOj8fD1f7Zr720Zndp63qWXgq9TrsNwsQifr0L/5zH3SeX0zh95l8gV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pXzjAAAAA3AAAAA8AAAAAAAAAAAAAAAAA&#10;oQIAAGRycy9kb3ducmV2LnhtbFBLBQYAAAAABAAEAPkAAACOAwAAAAA=&#10;" strokeweight="0"/>
                <v:line id="Line 102" o:spid="_x0000_s1125" style="position:absolute;flip:x y;visibility:visible;mso-wrap-style:square" from="34442,12534" to="34829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<v:line id="Line 103" o:spid="_x0000_s1126" style="position:absolute;flip:x y;visibility:visible;mso-wrap-style:square" from="34442,12534" to="34829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4" o:spid="_x0000_s1127" style="position:absolute;flip:x y;visibility:visible;mso-wrap-style:square" from="34366,12534" to="34829,13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5" o:spid="_x0000_s1128" style="position:absolute;flip:x y;visibility:visible;mso-wrap-style:square" from="34518,12534" to="34905,12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visibility:visible;mso-wrap-style:square" from="34366,12458" to="34366,12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<v:line id="Line 107" o:spid="_x0000_s1130" style="position:absolute;visibility:visible;mso-wrap-style:square" from="34366,12458" to="34753,12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<v:rect id="Rectangle 108" o:spid="_x0000_s1131" style="position:absolute;left:32188;top:5759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IpM8IA&#10;AADcAAAADwAAAGRycy9kb3ducmV2LnhtbESPT2sCMRDF74V+hzCF3mpWDyKrUaQgqHhx7QcYNrN/&#10;MJksSequ3945FHqb4b157zeb3eSdelBMfWAD81kBirgOtufWwM/t8LUClTKyRReYDDwpwW77/rbB&#10;0oaRr/SocqskhFOJBrqch1LrVHfkMc3CQCxaE6LHLGtstY04Srh3elEUS+2xZ2nocKDvjup79esN&#10;6Ft1GFeVi0U4L5qLOx2vDQVjPj+m/RpUpin/m/+uj1bw54Ivz8gEev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ikzwgAAANwAAAAPAAAAAAAAAAAAAAAAAJgCAABkcnMvZG93&#10;bnJldi54bWxQSwUGAAAAAAQABAD1AAAAhwMAAAAA&#10;" filled="f" stroked="f">
                  <v:textbox style="mso-fit-shape-to-text:t" inset="0,0,0,0">
                    <w:txbxContent>
                      <w:p w:rsidR="0000580B" w:rsidRDefault="0000580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61688" w:rsidRDefault="00461688" w:rsidP="00461688">
      <w:pPr>
        <w:widowControl w:val="0"/>
        <w:jc w:val="center"/>
        <w:rPr>
          <w:rFonts w:cs="Arial"/>
        </w:rPr>
      </w:pPr>
    </w:p>
    <w:p w:rsidR="00461688" w:rsidRDefault="00461688" w:rsidP="00461688">
      <w:pPr>
        <w:widowControl w:val="0"/>
        <w:jc w:val="center"/>
        <w:rPr>
          <w:rFonts w:cs="Arial"/>
        </w:rPr>
      </w:pPr>
    </w:p>
    <w:p w:rsidR="00461688" w:rsidRDefault="00461688" w:rsidP="0046168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594412"/>
      <w:r>
        <w:lastRenderedPageBreak/>
        <w:t>Casos de Uso</w:t>
      </w:r>
      <w:bookmarkEnd w:id="9"/>
    </w:p>
    <w:p w:rsidR="00461688" w:rsidRDefault="00461688" w:rsidP="00461688">
      <w:pPr>
        <w:pStyle w:val="Ttulo2"/>
      </w:pPr>
      <w:r>
        <w:rPr>
          <w:vanish/>
        </w:rPr>
        <w:t xml:space="preserve">UCS574 </w:t>
      </w:r>
      <w:bookmarkStart w:id="10" w:name="_Toc404594413"/>
      <w:r>
        <w:t>Incluir Fases do Concurso</w:t>
      </w:r>
      <w:bookmarkEnd w:id="10"/>
      <w:r>
        <w:t> </w:t>
      </w:r>
    </w:p>
    <w:p w:rsidR="00461688" w:rsidRDefault="00461688" w:rsidP="00461688">
      <w:pPr>
        <w:pStyle w:val="Ttulo3"/>
        <w:keepNext w:val="0"/>
        <w:widowControl w:val="0"/>
        <w:spacing w:before="120" w:line="240" w:lineRule="auto"/>
      </w:pPr>
      <w:bookmarkStart w:id="11" w:name="_Toc404594414"/>
      <w:r>
        <w:t>Fluxo Básico</w:t>
      </w:r>
      <w:bookmarkEnd w:id="11"/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ator solicita a funcionalidade “Determinar fases do concurso” e seleciona </w:t>
      </w:r>
      <w:proofErr w:type="gramStart"/>
      <w:r>
        <w:t>a opção “novo”</w:t>
      </w:r>
      <w:proofErr w:type="gramEnd"/>
      <w:r>
        <w:t>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o formulário para o ator determinar as fases de concurso por Órgão/Carreira/Item de Carreira.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ou pesquisa um Órgão.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todas as Carreiras vigentes associadas ao Órgão informado.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escolhe uma Carreira.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todos os Itens de Carreiras vigentes associados à Carreira.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ator, opcionalmente, seleciona um Item de Carreira.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indica as “Fases de Concurso”, definindo sua ordem, indicando se haverá posse dos candidatos e seleciona a opção “Adicionar”.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adiciona a Fase de Concurso definida à lista ‘Ordenação das Fases por Carreira’. 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adiciona quantas “Fases de Concurso” desejar e submete a operação.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inclui as vigências de “Fases de Concurso” definidas e exibe a mensagem MSG0050 ("Inclusão efetuada com sucesso!").</w:t>
      </w:r>
    </w:p>
    <w:p w:rsidR="00461688" w:rsidRDefault="00461688" w:rsidP="00461688">
      <w:pPr>
        <w:pStyle w:val="Recuodecorpodetexto"/>
      </w:pPr>
    </w:p>
    <w:p w:rsidR="00461688" w:rsidRDefault="00461688" w:rsidP="00461688">
      <w:pPr>
        <w:pStyle w:val="Ttulo2"/>
      </w:pPr>
      <w:r>
        <w:rPr>
          <w:vanish/>
        </w:rPr>
        <w:t xml:space="preserve">UCS575 </w:t>
      </w:r>
      <w:bookmarkStart w:id="12" w:name="_Toc404594415"/>
      <w:r>
        <w:t>Alterar Fases do Concurso</w:t>
      </w:r>
      <w:bookmarkEnd w:id="12"/>
      <w:r>
        <w:t> </w:t>
      </w:r>
    </w:p>
    <w:p w:rsidR="00461688" w:rsidRDefault="00461688" w:rsidP="00461688">
      <w:pPr>
        <w:pStyle w:val="Ttulo3"/>
        <w:keepNext w:val="0"/>
        <w:widowControl w:val="0"/>
        <w:spacing w:before="120" w:line="240" w:lineRule="auto"/>
      </w:pPr>
      <w:bookmarkStart w:id="13" w:name="_Toc404594416"/>
      <w:r>
        <w:t>Fluxo Básico</w:t>
      </w:r>
      <w:bookmarkEnd w:id="13"/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um item da lista após realizar o caso de uso “Listar Fases do Concurso”.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as informações da vigência de “Fase de Concurso” selecionada, permitindo o ator “Retificar última alteração” ou “Criar Nova Vigência”.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escolhe a opção de vigência, altera as demais informações e submete a operação.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valida as informações conforme as regras de negócios descritas no item “Anexos - Regras de Negócios”: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 </w:t>
      </w:r>
      <w:r>
        <w:noBreakHyphen/>
        <w:t> RN01: Verificar se é última vigência para alteração ou exclusão.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 </w:t>
      </w:r>
      <w:r>
        <w:noBreakHyphen/>
        <w:t> RN02: Verificar existência de Candidatos de Concurso na fase.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RN03: Verificar existência de um Edital de Concurso já finalizado.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lastRenderedPageBreak/>
        <w:t>O sistema valida as informações conforme a regra RN03 descrita no item “Regras de Negócio”.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atualiza as informações conforme o item “Anexos </w:t>
      </w:r>
      <w:r>
        <w:noBreakHyphen/>
        <w:t> Atualização – Tipo de Vigência” e exibe a mensagem MSG0051 ("Alteração efetuada com sucesso!").</w:t>
      </w:r>
    </w:p>
    <w:p w:rsidR="00461688" w:rsidRDefault="00461688" w:rsidP="00461688">
      <w:pPr>
        <w:pStyle w:val="Recuodecorpodetexto"/>
      </w:pPr>
    </w:p>
    <w:p w:rsidR="00461688" w:rsidRDefault="00461688" w:rsidP="00461688">
      <w:pPr>
        <w:pStyle w:val="Ttulo2"/>
      </w:pPr>
      <w:r>
        <w:rPr>
          <w:vanish/>
        </w:rPr>
        <w:t xml:space="preserve">UCS577 </w:t>
      </w:r>
      <w:bookmarkStart w:id="14" w:name="_Toc404594417"/>
      <w:r>
        <w:t>Listar Fases do Concurso</w:t>
      </w:r>
      <w:bookmarkEnd w:id="14"/>
      <w:r>
        <w:t> </w:t>
      </w:r>
    </w:p>
    <w:p w:rsidR="00461688" w:rsidRDefault="00461688" w:rsidP="00461688">
      <w:pPr>
        <w:pStyle w:val="Ttulo3"/>
        <w:keepNext w:val="0"/>
        <w:widowControl w:val="0"/>
        <w:spacing w:before="120" w:line="240" w:lineRule="auto"/>
      </w:pPr>
      <w:bookmarkStart w:id="15" w:name="_Toc404594418"/>
      <w:r>
        <w:t>Fluxo Básico – Todos os vigentes</w:t>
      </w:r>
      <w:bookmarkEnd w:id="15"/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solicita a funcionalidade “Determinar fases do concurso”.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exibe os filtros de pesquisa. 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um Órgão.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todas as Carreiras associadas ao Órgão, independente da vigência, para seja possível visualizar informações históricas de carreira.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uma Carreira.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todos os “Itens de Carreiras” associadas à Carreira selecionada.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seleciona o “Item de Carreira”, a opção de vigência igual “Todos os Vigentes” e submete a operação.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apresenta a listagem de “Fases de Concurso” para o Órgão, Carreira e “Item de </w:t>
      </w:r>
      <w:proofErr w:type="gramStart"/>
      <w:r>
        <w:t>Carreira” informados</w:t>
      </w:r>
      <w:proofErr w:type="gramEnd"/>
      <w:r>
        <w:t>.</w:t>
      </w:r>
    </w:p>
    <w:p w:rsidR="00461688" w:rsidRDefault="00461688" w:rsidP="00461688">
      <w:pPr>
        <w:pStyle w:val="Ttulo3"/>
        <w:keepNext w:val="0"/>
        <w:widowControl w:val="0"/>
        <w:spacing w:before="120" w:line="240" w:lineRule="auto"/>
      </w:pPr>
      <w:bookmarkStart w:id="16" w:name="_Toc404594419"/>
      <w:r>
        <w:t>Fluxo Alternativo – Somente as Vigentes</w:t>
      </w:r>
      <w:bookmarkEnd w:id="16"/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 Órgão, seleciona a Carreira e “Item de Carreira”, escolhe a opção de vigência igual “Somente as vigentes” e submete a operação.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t xml:space="preserve">O sistema apresenta a listagem de “Fases de Concurso” para o Órgão, Carreira e “Item de Carreira” informados que possui data inicial de vigência inferior ou igual </w:t>
      </w:r>
      <w:proofErr w:type="gramStart"/>
      <w:r>
        <w:t>a</w:t>
      </w:r>
      <w:proofErr w:type="gramEnd"/>
      <w:r>
        <w:t xml:space="preserve"> data atual e (data final de vigência superior ou igual a data atual ou data final de vigência nula) e ativos.</w:t>
      </w:r>
    </w:p>
    <w:p w:rsidR="00461688" w:rsidRDefault="00461688" w:rsidP="00461688">
      <w:pPr>
        <w:pStyle w:val="Ttulo3"/>
        <w:keepNext w:val="0"/>
        <w:widowControl w:val="0"/>
        <w:spacing w:before="120" w:line="240" w:lineRule="auto"/>
      </w:pPr>
      <w:bookmarkStart w:id="17" w:name="_Toc404594420"/>
      <w:r>
        <w:t>Fluxo Alternativo – Somente as Vigentes</w:t>
      </w:r>
      <w:bookmarkEnd w:id="17"/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rFonts w:eastAsia="Arial Unicode MS"/>
        </w:rPr>
        <w:t>O ator solicita a pesquisa de Órgão.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rFonts w:eastAsia="Arial Unicode MS"/>
        </w:rPr>
        <w:t>O sistema executa o caso de uso ‘Pesquisa Auxiliar de Órgãos’.</w:t>
      </w:r>
    </w:p>
    <w:p w:rsidR="00461688" w:rsidRDefault="00461688" w:rsidP="00461688">
      <w:pPr>
        <w:pStyle w:val="Ttulo4"/>
        <w:numPr>
          <w:ilvl w:val="0"/>
          <w:numId w:val="0"/>
        </w:numPr>
        <w:ind w:left="2160" w:hanging="1080"/>
      </w:pPr>
    </w:p>
    <w:p w:rsidR="00461688" w:rsidRDefault="00461688" w:rsidP="00461688">
      <w:pPr>
        <w:pStyle w:val="Ttulo2"/>
        <w:rPr>
          <w:rFonts w:eastAsia="Arial Unicode MS"/>
        </w:rPr>
      </w:pPr>
      <w:r>
        <w:rPr>
          <w:vanish/>
        </w:rPr>
        <w:t xml:space="preserve">UCS789 </w:t>
      </w:r>
      <w:bookmarkStart w:id="18" w:name="_Toc404594421"/>
      <w:r>
        <w:t>Excluir Fase de Concurso</w:t>
      </w:r>
      <w:bookmarkEnd w:id="18"/>
      <w:r>
        <w:t> </w:t>
      </w:r>
    </w:p>
    <w:p w:rsidR="00461688" w:rsidRDefault="00461688" w:rsidP="00461688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19" w:name="_Toc404594422"/>
      <w:r>
        <w:t>Fluxo Básico</w:t>
      </w:r>
      <w:bookmarkEnd w:id="19"/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rFonts w:eastAsia="Arial Unicode MS"/>
        </w:rPr>
        <w:t>O ator solicita a funcionalidade “Excluir Fase de Concurso”, após executar o caso de uso “Listar Fase de Concurso”.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rFonts w:eastAsia="Arial Unicode MS"/>
        </w:rPr>
        <w:lastRenderedPageBreak/>
        <w:t>O sistema valida as informações conforme as Regras de Negócios listadas abaixo definidas no item “Anexos - Regras de Negócios”: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rFonts w:eastAsia="Arial Unicode MS"/>
        </w:rPr>
        <w:t> </w:t>
      </w:r>
      <w:r>
        <w:rPr>
          <w:rFonts w:eastAsia="Arial Unicode MS"/>
        </w:rPr>
        <w:noBreakHyphen/>
        <w:t> RN01: Verificar se é última vigência para alteração ou exclusão.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rFonts w:eastAsia="Arial Unicode MS"/>
        </w:rPr>
        <w:t> </w:t>
      </w:r>
      <w:r>
        <w:rPr>
          <w:rFonts w:eastAsia="Arial Unicode MS"/>
        </w:rPr>
        <w:noBreakHyphen/>
        <w:t> RN02: Verificar existência de Candidatos de Concurso na fase.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rFonts w:eastAsia="Arial Unicode MS"/>
        </w:rPr>
        <w:t> </w:t>
      </w:r>
      <w:r>
        <w:rPr>
          <w:rFonts w:eastAsia="Arial Unicode MS"/>
        </w:rPr>
        <w:noBreakHyphen/>
        <w:t> RN03: Verificar existência de um Edital de Concurso já finalizado.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rFonts w:eastAsia="Arial Unicode MS"/>
        </w:rPr>
        <w:t>O sistema exclui a vigência da "Fase de Concurso" selecionada.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rFonts w:eastAsia="Arial Unicode MS"/>
        </w:rPr>
        <w:t>O sistema excluir a "Fase de Concurso", caso seja a única vigência.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rFonts w:eastAsia="Arial Unicode MS"/>
        </w:rPr>
      </w:pPr>
      <w:r>
        <w:rPr>
          <w:rFonts w:eastAsia="Arial Unicode MS"/>
        </w:rPr>
        <w:t>O sistema exclui “data final de vigência” da "Fase de Concurso" da vigência anterior ativa, caso exista e exibe a mensagem MSG0052 ("Exclusão efetuada com sucesso!").</w:t>
      </w:r>
    </w:p>
    <w:p w:rsidR="00461688" w:rsidRDefault="00461688" w:rsidP="0046168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0" w:name="_Toc404594423"/>
      <w:r>
        <w:lastRenderedPageBreak/>
        <w:t>Anexos</w:t>
      </w:r>
      <w:bookmarkEnd w:id="20"/>
    </w:p>
    <w:p w:rsidR="00461688" w:rsidRDefault="00461688" w:rsidP="004616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rFonts w:eastAsia="Arial Unicode MS"/>
        </w:rPr>
      </w:pPr>
      <w:bookmarkStart w:id="21" w:name="_Toc404594424"/>
      <w:r>
        <w:t>Regras de Negócios</w:t>
      </w:r>
      <w:bookmarkEnd w:id="21"/>
      <w:r>
        <w:t xml:space="preserve"> </w:t>
      </w:r>
    </w:p>
    <w:p w:rsidR="00461688" w:rsidRDefault="00461688" w:rsidP="00461688">
      <w:pPr>
        <w:pStyle w:val="Ttulo3"/>
        <w:keepNext w:val="0"/>
        <w:widowControl w:val="0"/>
        <w:spacing w:before="120" w:line="240" w:lineRule="auto"/>
        <w:rPr>
          <w:b w:val="0"/>
          <w:bCs w:val="0"/>
        </w:rPr>
      </w:pPr>
      <w:bookmarkStart w:id="22" w:name="_Toc404594425"/>
      <w:r>
        <w:t>RN01: Verificar se é última vigência para alteração ou exclusão</w:t>
      </w:r>
      <w:bookmarkEnd w:id="22"/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b/>
          <w:bCs w:val="0"/>
        </w:rPr>
        <w:t>RN01</w:t>
      </w:r>
      <w:r>
        <w:t>: O sistema verifica tentativa de alteração ou exclusão que não seja a última vigência da Fase de Concurso. O sistema exibe a mensagem MSG0618: “Não é possível %1 uma vigência que não seja a última vigência ativa”.</w:t>
      </w:r>
    </w:p>
    <w:p w:rsidR="00461688" w:rsidRDefault="00461688" w:rsidP="00461688">
      <w:pPr>
        <w:pStyle w:val="Ttulo4"/>
        <w:numPr>
          <w:ilvl w:val="0"/>
          <w:numId w:val="0"/>
        </w:numPr>
        <w:ind w:left="2160" w:hanging="1080"/>
      </w:pPr>
    </w:p>
    <w:p w:rsidR="00461688" w:rsidRDefault="00461688" w:rsidP="00461688">
      <w:pPr>
        <w:pStyle w:val="Ttulo3"/>
        <w:keepNext w:val="0"/>
        <w:widowControl w:val="0"/>
        <w:spacing w:before="120" w:line="240" w:lineRule="auto"/>
      </w:pPr>
      <w:bookmarkStart w:id="23" w:name="_Toc404594426"/>
      <w:r>
        <w:t>RN02: Verificar existência de Candidatos de Concurso na fase</w:t>
      </w:r>
      <w:bookmarkEnd w:id="23"/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b/>
          <w:bCs w:val="0"/>
        </w:rPr>
        <w:t>RN02</w:t>
      </w:r>
      <w:r>
        <w:t xml:space="preserve">: Tentativa de excluir ou alterar a “Fase de Concurso” que possuem candidatos de concurso, cujo “Item de Edital de Concurso” seja igual ao Órgão e Item de Carreira da Fase de Concurso e que possua Fases de Concurso registradas no </w:t>
      </w:r>
      <w:proofErr w:type="gramStart"/>
      <w:r>
        <w:t>período identificadas</w:t>
      </w:r>
      <w:proofErr w:type="gramEnd"/>
      <w:r>
        <w:t xml:space="preserve"> conforme o tipo da operação:</w:t>
      </w:r>
    </w:p>
    <w:p w:rsidR="00461688" w:rsidRDefault="00461688" w:rsidP="00461688">
      <w:pPr>
        <w:pStyle w:val="Ttulo4"/>
        <w:keepNext w:val="0"/>
        <w:widowControl w:val="0"/>
        <w:numPr>
          <w:ilvl w:val="0"/>
          <w:numId w:val="19"/>
        </w:numPr>
        <w:tabs>
          <w:tab w:val="clear" w:pos="360"/>
        </w:tabs>
        <w:spacing w:line="240" w:lineRule="auto"/>
        <w:ind w:left="2880"/>
      </w:pPr>
      <w:r>
        <w:t>Alterar: Continuar: considerar o período da vigência;</w:t>
      </w:r>
    </w:p>
    <w:p w:rsidR="00461688" w:rsidRDefault="00461688" w:rsidP="00461688">
      <w:pPr>
        <w:pStyle w:val="Ttulo4"/>
        <w:keepNext w:val="0"/>
        <w:widowControl w:val="0"/>
        <w:numPr>
          <w:ilvl w:val="0"/>
          <w:numId w:val="19"/>
        </w:numPr>
        <w:tabs>
          <w:tab w:val="clear" w:pos="360"/>
        </w:tabs>
        <w:spacing w:line="240" w:lineRule="auto"/>
        <w:ind w:left="2880"/>
      </w:pPr>
      <w:r>
        <w:t>Alterar: Retificar retroativo: considerar o novo período;</w:t>
      </w:r>
    </w:p>
    <w:p w:rsidR="00461688" w:rsidRDefault="00461688" w:rsidP="00461688">
      <w:pPr>
        <w:pStyle w:val="Ttulo4"/>
        <w:keepNext w:val="0"/>
        <w:widowControl w:val="0"/>
        <w:numPr>
          <w:ilvl w:val="0"/>
          <w:numId w:val="19"/>
        </w:numPr>
        <w:tabs>
          <w:tab w:val="clear" w:pos="360"/>
        </w:tabs>
        <w:spacing w:line="240" w:lineRule="auto"/>
        <w:ind w:left="2880"/>
      </w:pPr>
      <w:r>
        <w:t>Alterar: Retificar posterior: considerar o período atual.</w:t>
      </w:r>
    </w:p>
    <w:p w:rsidR="00461688" w:rsidRDefault="00461688" w:rsidP="00461688">
      <w:pPr>
        <w:pStyle w:val="Ttulo4"/>
        <w:keepNext w:val="0"/>
        <w:widowControl w:val="0"/>
        <w:numPr>
          <w:ilvl w:val="0"/>
          <w:numId w:val="19"/>
        </w:numPr>
        <w:tabs>
          <w:tab w:val="clear" w:pos="360"/>
        </w:tabs>
        <w:spacing w:line="240" w:lineRule="auto"/>
        <w:ind w:left="2880"/>
      </w:pPr>
      <w:r>
        <w:t>Alterar: Nova vigência: considerar o novo período;</w:t>
      </w:r>
    </w:p>
    <w:p w:rsidR="00461688" w:rsidRDefault="00461688" w:rsidP="00461688">
      <w:pPr>
        <w:pStyle w:val="Ttulo4"/>
        <w:keepNext w:val="0"/>
        <w:widowControl w:val="0"/>
        <w:numPr>
          <w:ilvl w:val="0"/>
          <w:numId w:val="19"/>
        </w:numPr>
        <w:tabs>
          <w:tab w:val="clear" w:pos="360"/>
        </w:tabs>
        <w:spacing w:line="240" w:lineRule="auto"/>
        <w:ind w:left="2880"/>
      </w:pPr>
      <w:r>
        <w:t>Excluir: Considerar o período da vigência atual.</w:t>
      </w:r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levanta exceção de número MSG0964 “Não é permitido &lt;operação&gt; a Fase de Concurso que possua candidatos &lt;</w:t>
      </w:r>
      <w:proofErr w:type="spellStart"/>
      <w:r>
        <w:t>descrição_realizada_fase</w:t>
      </w:r>
      <w:proofErr w:type="spellEnd"/>
      <w:r>
        <w:t>&gt;</w:t>
      </w:r>
      <w:proofErr w:type="gramStart"/>
      <w:r>
        <w:t xml:space="preserve"> ”</w:t>
      </w:r>
      <w:proofErr w:type="gramEnd"/>
      <w:r>
        <w:t>. Exemplo: “Não é permitido excluir Fase de Concurso que possua candidatos &lt;periciados/empossados/nomeados/&gt; em seu período de vigência”.</w:t>
      </w:r>
    </w:p>
    <w:p w:rsidR="00461688" w:rsidRDefault="00461688" w:rsidP="00461688">
      <w:pPr>
        <w:pStyle w:val="Ttulo3"/>
        <w:keepNext w:val="0"/>
        <w:widowControl w:val="0"/>
        <w:spacing w:before="120" w:line="240" w:lineRule="auto"/>
        <w:rPr>
          <w:dstrike/>
        </w:rPr>
      </w:pPr>
      <w:bookmarkStart w:id="24" w:name="_Toc404594427"/>
      <w:r>
        <w:rPr>
          <w:dstrike/>
        </w:rPr>
        <w:t>RN03: Verificar existência de um Edital de Concurso já finalizado</w:t>
      </w:r>
      <w:bookmarkEnd w:id="24"/>
    </w:p>
    <w:p w:rsidR="00461688" w:rsidRDefault="00461688" w:rsidP="004616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rPr>
          <w:b/>
          <w:bCs w:val="0"/>
          <w:dstrike/>
        </w:rPr>
        <w:t>RN03</w:t>
      </w:r>
      <w:r>
        <w:rPr>
          <w:dstrike/>
        </w:rPr>
        <w:t xml:space="preserve">: Tentativa excluir ou alterar uma Fase de Concurso que esteja vinculado a um “Edital de Concurso” finalizado e dentro do período de vigência da Fase de Concurso. Edital finalizado é verificado pela sua data de validade, sendo inferior ou igual à data atual, está finalizado; Quanto as Fases de Concurso que um Edital pode possuir, são identificadas pelas Carreiras/Item de Carreira e Órgão da “Fase de Concurso” com as do “Item de Edital de Concurso”. Caso o sistema identifique Fase de Concurso nestas condições, levantar exceção de MSG0965 </w:t>
      </w:r>
      <w:proofErr w:type="gramStart"/>
      <w:r>
        <w:rPr>
          <w:dstrike/>
        </w:rPr>
        <w:t>“Não é permitido &lt;operação&gt; Fase de Concurso com Edital finalizado.</w:t>
      </w:r>
      <w:proofErr w:type="gramEnd"/>
    </w:p>
    <w:p w:rsidR="00461688" w:rsidRDefault="00461688" w:rsidP="0046168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25" w:name="_Toc404594428"/>
      <w:r>
        <w:lastRenderedPageBreak/>
        <w:t>Anexos</w:t>
      </w:r>
      <w:bookmarkEnd w:id="25"/>
      <w:r>
        <w:t xml:space="preserve"> </w:t>
      </w:r>
    </w:p>
    <w:p w:rsidR="00461688" w:rsidRDefault="00461688" w:rsidP="004616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404594429"/>
      <w:r>
        <w:t>Atualização conforme o Tipo de Vigência</w:t>
      </w:r>
      <w:bookmarkEnd w:id="26"/>
    </w:p>
    <w:p w:rsidR="00461688" w:rsidRDefault="00461688" w:rsidP="00461688">
      <w:pPr>
        <w:rPr>
          <w:rFonts w:cs="Arial"/>
          <w:b/>
          <w:bCs/>
        </w:rPr>
      </w:pPr>
    </w:p>
    <w:p w:rsidR="00461688" w:rsidRDefault="00461688" w:rsidP="00461688">
      <w:pPr>
        <w:ind w:firstLine="900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Retificar última alteração:</w:t>
      </w:r>
    </w:p>
    <w:p w:rsidR="00461688" w:rsidRDefault="00461688" w:rsidP="00461688">
      <w:pPr>
        <w:numPr>
          <w:ilvl w:val="0"/>
          <w:numId w:val="18"/>
        </w:numPr>
        <w:tabs>
          <w:tab w:val="clear" w:pos="720"/>
        </w:tabs>
        <w:spacing w:line="240" w:lineRule="auto"/>
        <w:ind w:left="1260"/>
        <w:jc w:val="left"/>
        <w:rPr>
          <w:rFonts w:cs="Arial"/>
        </w:rPr>
      </w:pPr>
      <w:r>
        <w:rPr>
          <w:rFonts w:cs="Arial"/>
        </w:rPr>
        <w:t>Quando selecionada a opção de alteração “Retificar” e houve alteração na data inicial de vigência, realizar as seguintes operações:</w:t>
      </w:r>
    </w:p>
    <w:p w:rsidR="00461688" w:rsidRDefault="00461688" w:rsidP="00461688">
      <w:pPr>
        <w:numPr>
          <w:ilvl w:val="1"/>
          <w:numId w:val="18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Alterar as informações da vigência referência; </w:t>
      </w:r>
    </w:p>
    <w:p w:rsidR="00461688" w:rsidRDefault="00461688" w:rsidP="00461688">
      <w:pPr>
        <w:numPr>
          <w:ilvl w:val="1"/>
          <w:numId w:val="18"/>
        </w:numPr>
        <w:spacing w:line="240" w:lineRule="auto"/>
        <w:jc w:val="left"/>
        <w:rPr>
          <w:rFonts w:cs="Arial"/>
          <w:u w:val="single"/>
        </w:rPr>
      </w:pPr>
      <w:r>
        <w:rPr>
          <w:rFonts w:cs="Arial"/>
        </w:rPr>
        <w:t>Se a nova data inicial de vigência for alterada, a vigência anterior ativa se existir, alterar a data final de vigência para (nova data inicial de vigência –1 dia</w:t>
      </w:r>
      <w:proofErr w:type="gramStart"/>
      <w:r>
        <w:rPr>
          <w:rFonts w:cs="Arial"/>
        </w:rPr>
        <w:t>)</w:t>
      </w:r>
      <w:proofErr w:type="gramEnd"/>
    </w:p>
    <w:p w:rsidR="00461688" w:rsidRDefault="00461688" w:rsidP="00461688">
      <w:pPr>
        <w:rPr>
          <w:rFonts w:cs="Arial"/>
        </w:rPr>
      </w:pPr>
      <w:r>
        <w:rPr>
          <w:rFonts w:cs="Arial"/>
        </w:rPr>
        <w:t> </w:t>
      </w:r>
    </w:p>
    <w:p w:rsidR="00461688" w:rsidRDefault="00461688" w:rsidP="00461688">
      <w:pPr>
        <w:ind w:firstLine="900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Nova Vigência:</w:t>
      </w:r>
    </w:p>
    <w:p w:rsidR="00461688" w:rsidRDefault="00461688" w:rsidP="00461688">
      <w:pPr>
        <w:numPr>
          <w:ilvl w:val="0"/>
          <w:numId w:val="18"/>
        </w:numPr>
        <w:tabs>
          <w:tab w:val="clear" w:pos="720"/>
        </w:tabs>
        <w:spacing w:line="240" w:lineRule="auto"/>
        <w:ind w:left="1260"/>
        <w:jc w:val="left"/>
        <w:rPr>
          <w:rFonts w:cs="Arial"/>
        </w:rPr>
      </w:pPr>
      <w:r>
        <w:rPr>
          <w:rFonts w:cs="Arial"/>
        </w:rPr>
        <w:t xml:space="preserve">O sistema gera um novo registro de “Fase de Concurso”. </w:t>
      </w:r>
    </w:p>
    <w:p w:rsidR="00461688" w:rsidRDefault="00461688" w:rsidP="00461688">
      <w:pPr>
        <w:numPr>
          <w:ilvl w:val="0"/>
          <w:numId w:val="18"/>
        </w:numPr>
        <w:tabs>
          <w:tab w:val="clear" w:pos="720"/>
        </w:tabs>
        <w:spacing w:line="240" w:lineRule="auto"/>
        <w:ind w:left="1260"/>
        <w:jc w:val="left"/>
        <w:rPr>
          <w:rFonts w:cs="Arial"/>
        </w:rPr>
      </w:pPr>
      <w:r>
        <w:rPr>
          <w:rFonts w:cs="Arial"/>
        </w:rPr>
        <w:t>A data final de vigência da versão anterior ativa, se existir, será atualizada com a data de um dia inferior à data inicial da vigência referência.</w:t>
      </w:r>
    </w:p>
    <w:p w:rsidR="00461688" w:rsidRDefault="00461688" w:rsidP="00461688">
      <w:pPr>
        <w:rPr>
          <w:rFonts w:cs="Arial"/>
        </w:rPr>
      </w:pPr>
      <w:r>
        <w:rPr>
          <w:rFonts w:cs="Arial"/>
        </w:rPr>
        <w:t> </w:t>
      </w:r>
    </w:p>
    <w:p w:rsidR="00461688" w:rsidRDefault="00461688" w:rsidP="00461688">
      <w:pPr>
        <w:ind w:left="900"/>
        <w:rPr>
          <w:rFonts w:cs="Arial"/>
          <w:i/>
          <w:iCs/>
        </w:rPr>
      </w:pPr>
      <w:r>
        <w:rPr>
          <w:rFonts w:cs="Arial"/>
          <w:i/>
          <w:iCs/>
        </w:rPr>
        <w:t xml:space="preserve">Referência: </w:t>
      </w:r>
    </w:p>
    <w:p w:rsidR="00461688" w:rsidRDefault="00461688" w:rsidP="00461688">
      <w:pPr>
        <w:ind w:left="1260" w:hanging="360"/>
        <w:rPr>
          <w:rFonts w:cs="Arial"/>
          <w:i/>
          <w:iCs/>
        </w:rPr>
      </w:pPr>
      <w:r>
        <w:rPr>
          <w:rFonts w:cs="Arial"/>
          <w:i/>
          <w:iCs/>
        </w:rPr>
        <w:t xml:space="preserve">#9306 “SIGRH – Sistemática de </w:t>
      </w:r>
      <w:proofErr w:type="spellStart"/>
      <w:r>
        <w:rPr>
          <w:rFonts w:cs="Arial"/>
          <w:i/>
          <w:iCs/>
        </w:rPr>
        <w:t>Vigências</w:t>
      </w:r>
      <w:proofErr w:type="gramStart"/>
      <w:r>
        <w:rPr>
          <w:rFonts w:cs="Arial"/>
          <w:i/>
          <w:iCs/>
        </w:rPr>
        <w:t>”.</w:t>
      </w:r>
      <w:proofErr w:type="gramEnd"/>
      <w:r>
        <w:rPr>
          <w:rFonts w:cs="Arial"/>
          <w:i/>
          <w:iCs/>
        </w:rPr>
        <w:t>e</w:t>
      </w:r>
      <w:proofErr w:type="spellEnd"/>
      <w:r>
        <w:rPr>
          <w:rFonts w:cs="Arial"/>
          <w:i/>
          <w:iCs/>
        </w:rPr>
        <w:t xml:space="preserve">  </w:t>
      </w:r>
    </w:p>
    <w:p w:rsidR="00461688" w:rsidRDefault="00461688" w:rsidP="00461688">
      <w:pPr>
        <w:ind w:left="1260" w:hanging="360"/>
        <w:rPr>
          <w:rFonts w:cs="Arial"/>
          <w:i/>
          <w:iCs/>
        </w:rPr>
      </w:pPr>
      <w:r>
        <w:rPr>
          <w:rFonts w:cs="Arial"/>
          <w:i/>
          <w:iCs/>
        </w:rPr>
        <w:t xml:space="preserve">#9838 SIGRH - CAD - Gerenciamento de </w:t>
      </w:r>
      <w:proofErr w:type="gramStart"/>
      <w:r>
        <w:rPr>
          <w:rFonts w:cs="Arial"/>
          <w:i/>
          <w:iCs/>
        </w:rPr>
        <w:t>Vigência –Técnico</w:t>
      </w:r>
      <w:proofErr w:type="gramEnd"/>
    </w:p>
    <w:p w:rsidR="00461688" w:rsidRDefault="00461688" w:rsidP="00461688">
      <w:pPr>
        <w:ind w:left="900"/>
        <w:rPr>
          <w:rFonts w:cs="Arial"/>
          <w:i/>
          <w:iCs/>
        </w:rPr>
      </w:pPr>
    </w:p>
    <w:p w:rsidR="00461688" w:rsidRDefault="00461688" w:rsidP="00461688">
      <w:pPr>
        <w:ind w:left="900"/>
        <w:rPr>
          <w:rFonts w:cs="Arial"/>
          <w:i/>
          <w:iCs/>
        </w:rPr>
      </w:pPr>
      <w:r>
        <w:rPr>
          <w:rFonts w:cs="Arial"/>
          <w:i/>
          <w:iCs/>
        </w:rPr>
        <w:t>Referência: #3417 “PDI – Padrões de Desenvolvimento de Interface”.</w:t>
      </w:r>
    </w:p>
    <w:p w:rsidR="00461688" w:rsidRDefault="00461688" w:rsidP="00461688">
      <w:pPr>
        <w:ind w:left="900"/>
        <w:rPr>
          <w:rFonts w:cs="Arial"/>
          <w:i/>
          <w:iCs/>
        </w:rPr>
      </w:pPr>
    </w:p>
    <w:p w:rsidR="00461688" w:rsidRDefault="00461688" w:rsidP="00461688">
      <w:pPr>
        <w:pStyle w:val="Recuodecorpodetexto"/>
      </w:pPr>
      <w:r>
        <w:t xml:space="preserve">Exemplo: Todos, possuindo </w:t>
      </w:r>
      <w:proofErr w:type="gramStart"/>
      <w:r>
        <w:t>2</w:t>
      </w:r>
      <w:proofErr w:type="gramEnd"/>
      <w:r>
        <w:t xml:space="preserve"> vigências cada Estrutura de Carreira.</w:t>
      </w:r>
    </w:p>
    <w:p w:rsidR="00461688" w:rsidRDefault="00461688" w:rsidP="00461688">
      <w:pPr>
        <w:ind w:left="900"/>
        <w:rPr>
          <w:rFonts w:cs="Arial"/>
          <w:i/>
          <w:iCs/>
        </w:rPr>
      </w:pPr>
    </w:p>
    <w:p w:rsidR="00461688" w:rsidRDefault="00461688" w:rsidP="00461688">
      <w:pPr>
        <w:ind w:left="900"/>
        <w:rPr>
          <w:rFonts w:cs="Arial"/>
          <w:i/>
          <w:iCs/>
        </w:rPr>
      </w:pPr>
    </w:p>
    <w:tbl>
      <w:tblPr>
        <w:tblW w:w="9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50"/>
        <w:gridCol w:w="1536"/>
        <w:gridCol w:w="1260"/>
        <w:gridCol w:w="1158"/>
        <w:gridCol w:w="1080"/>
        <w:gridCol w:w="822"/>
        <w:gridCol w:w="900"/>
        <w:gridCol w:w="1080"/>
        <w:gridCol w:w="900"/>
      </w:tblGrid>
      <w:tr w:rsidR="00461688" w:rsidRPr="0000580B" w:rsidTr="00FF700E">
        <w:tc>
          <w:tcPr>
            <w:tcW w:w="115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CDESTRUTURACARREIRA</w:t>
            </w:r>
          </w:p>
        </w:tc>
        <w:tc>
          <w:tcPr>
            <w:tcW w:w="1536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DEITEMCARREIRA</w:t>
            </w:r>
          </w:p>
        </w:tc>
        <w:tc>
          <w:tcPr>
            <w:tcW w:w="126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FLNOMEACAO</w:t>
            </w:r>
          </w:p>
        </w:tc>
        <w:tc>
          <w:tcPr>
            <w:tcW w:w="1158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NUORDEMNOMEACAO</w:t>
            </w:r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FLPERICIA</w:t>
            </w:r>
          </w:p>
        </w:tc>
        <w:tc>
          <w:tcPr>
            <w:tcW w:w="822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NUORDEMPERICIA</w:t>
            </w:r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FLPOSSE</w:t>
            </w:r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DTINICIOVIGENCIA</w:t>
            </w:r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DTFIMVIGENCIA</w:t>
            </w:r>
          </w:p>
        </w:tc>
      </w:tr>
      <w:tr w:rsidR="00461688" w:rsidRPr="0000580B" w:rsidTr="00FF700E">
        <w:tc>
          <w:tcPr>
            <w:tcW w:w="115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1</w:t>
            </w:r>
            <w:proofErr w:type="gramEnd"/>
          </w:p>
        </w:tc>
        <w:tc>
          <w:tcPr>
            <w:tcW w:w="1536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6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1158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1</w:t>
            </w:r>
            <w:proofErr w:type="gramEnd"/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822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2</w:t>
            </w:r>
            <w:proofErr w:type="gramEnd"/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1/1/2001</w:t>
            </w:r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3/4/2004</w:t>
            </w:r>
          </w:p>
        </w:tc>
      </w:tr>
      <w:tr w:rsidR="00461688" w:rsidRPr="0000580B" w:rsidTr="00FF700E">
        <w:tc>
          <w:tcPr>
            <w:tcW w:w="115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1</w:t>
            </w:r>
            <w:proofErr w:type="gramEnd"/>
          </w:p>
        </w:tc>
        <w:tc>
          <w:tcPr>
            <w:tcW w:w="1536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26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1158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2</w:t>
            </w:r>
            <w:proofErr w:type="gramEnd"/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822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3</w:t>
            </w:r>
            <w:proofErr w:type="gramEnd"/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4/4/2004</w:t>
            </w:r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</w:p>
        </w:tc>
      </w:tr>
      <w:tr w:rsidR="00461688" w:rsidRPr="0000580B" w:rsidTr="00FF700E">
        <w:tc>
          <w:tcPr>
            <w:tcW w:w="1150" w:type="dxa"/>
          </w:tcPr>
          <w:p w:rsidR="00461688" w:rsidRPr="0000580B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 w:rsidRPr="0000580B">
              <w:rPr>
                <w:rFonts w:ascii="Courier New" w:hAnsi="Courier New" w:cs="Courier New"/>
                <w:sz w:val="20"/>
              </w:rPr>
              <w:t>11</w:t>
            </w:r>
          </w:p>
        </w:tc>
        <w:tc>
          <w:tcPr>
            <w:tcW w:w="1536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Professor</w:t>
            </w:r>
          </w:p>
        </w:tc>
        <w:tc>
          <w:tcPr>
            <w:tcW w:w="126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1158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3</w:t>
            </w:r>
            <w:proofErr w:type="gramEnd"/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822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1</w:t>
            </w:r>
            <w:proofErr w:type="gramEnd"/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1/1/2001</w:t>
            </w:r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3/4/2004</w:t>
            </w:r>
          </w:p>
        </w:tc>
      </w:tr>
      <w:tr w:rsidR="00461688" w:rsidRPr="0000580B" w:rsidTr="00FF700E">
        <w:tc>
          <w:tcPr>
            <w:tcW w:w="115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11</w:t>
            </w:r>
          </w:p>
        </w:tc>
        <w:tc>
          <w:tcPr>
            <w:tcW w:w="1536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Professor</w:t>
            </w:r>
          </w:p>
        </w:tc>
        <w:tc>
          <w:tcPr>
            <w:tcW w:w="126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1158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1</w:t>
            </w:r>
            <w:proofErr w:type="gramEnd"/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822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2</w:t>
            </w:r>
            <w:proofErr w:type="gramEnd"/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4/4/2004</w:t>
            </w:r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</w:p>
        </w:tc>
      </w:tr>
      <w:tr w:rsidR="00461688" w:rsidRPr="0000580B" w:rsidTr="00FF700E">
        <w:tc>
          <w:tcPr>
            <w:tcW w:w="115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lastRenderedPageBreak/>
              <w:t>111</w:t>
            </w:r>
          </w:p>
        </w:tc>
        <w:tc>
          <w:tcPr>
            <w:tcW w:w="1536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Professor Licenciado</w:t>
            </w:r>
          </w:p>
        </w:tc>
        <w:tc>
          <w:tcPr>
            <w:tcW w:w="126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1158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2</w:t>
            </w:r>
            <w:proofErr w:type="gramEnd"/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822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3</w:t>
            </w:r>
            <w:proofErr w:type="gramEnd"/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1/1/2001</w:t>
            </w:r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3/4/2004</w:t>
            </w:r>
          </w:p>
        </w:tc>
      </w:tr>
      <w:tr w:rsidR="00461688" w:rsidRPr="0000580B" w:rsidTr="00FF700E">
        <w:tc>
          <w:tcPr>
            <w:tcW w:w="115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111</w:t>
            </w:r>
          </w:p>
        </w:tc>
        <w:tc>
          <w:tcPr>
            <w:tcW w:w="1536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Professor Licenciado</w:t>
            </w:r>
          </w:p>
        </w:tc>
        <w:tc>
          <w:tcPr>
            <w:tcW w:w="126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1158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3</w:t>
            </w:r>
            <w:proofErr w:type="gramEnd"/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822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1</w:t>
            </w:r>
            <w:proofErr w:type="gramEnd"/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4/4/2004</w:t>
            </w:r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</w:p>
        </w:tc>
      </w:tr>
      <w:tr w:rsidR="00461688" w:rsidRPr="0000580B" w:rsidTr="00FF700E">
        <w:tc>
          <w:tcPr>
            <w:tcW w:w="115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112</w:t>
            </w:r>
          </w:p>
        </w:tc>
        <w:tc>
          <w:tcPr>
            <w:tcW w:w="1536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Professor Bacharelado</w:t>
            </w:r>
          </w:p>
        </w:tc>
        <w:tc>
          <w:tcPr>
            <w:tcW w:w="126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1158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1</w:t>
            </w:r>
            <w:proofErr w:type="gramEnd"/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822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2</w:t>
            </w:r>
            <w:proofErr w:type="gramEnd"/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1/1/2001</w:t>
            </w:r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3/4/2004</w:t>
            </w:r>
          </w:p>
        </w:tc>
      </w:tr>
      <w:tr w:rsidR="00461688" w:rsidRPr="0000580B" w:rsidTr="00FF700E">
        <w:tc>
          <w:tcPr>
            <w:tcW w:w="115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112</w:t>
            </w:r>
          </w:p>
        </w:tc>
        <w:tc>
          <w:tcPr>
            <w:tcW w:w="1536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Professor Bacharelado</w:t>
            </w:r>
          </w:p>
        </w:tc>
        <w:tc>
          <w:tcPr>
            <w:tcW w:w="126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N</w:t>
            </w:r>
          </w:p>
        </w:tc>
        <w:tc>
          <w:tcPr>
            <w:tcW w:w="1158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2</w:t>
            </w:r>
            <w:proofErr w:type="gramEnd"/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822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proofErr w:type="gramStart"/>
            <w:r>
              <w:rPr>
                <w:rFonts w:ascii="Courier New" w:hAnsi="Courier New" w:cs="Courier New"/>
                <w:sz w:val="20"/>
              </w:rPr>
              <w:t>3</w:t>
            </w:r>
            <w:proofErr w:type="gramEnd"/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S</w:t>
            </w:r>
          </w:p>
        </w:tc>
        <w:tc>
          <w:tcPr>
            <w:tcW w:w="108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4/4/2004</w:t>
            </w:r>
          </w:p>
        </w:tc>
        <w:tc>
          <w:tcPr>
            <w:tcW w:w="900" w:type="dxa"/>
          </w:tcPr>
          <w:p w:rsidR="00461688" w:rsidRDefault="00461688" w:rsidP="0000580B">
            <w:pPr>
              <w:ind w:left="0"/>
              <w:rPr>
                <w:rFonts w:ascii="Courier New" w:hAnsi="Courier New" w:cs="Courier New"/>
                <w:sz w:val="20"/>
              </w:rPr>
            </w:pPr>
          </w:p>
        </w:tc>
      </w:tr>
    </w:tbl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  <w:bookmarkStart w:id="27" w:name="_Toc119296426"/>
      <w:r w:rsidRPr="0000580B">
        <w:rPr>
          <w:rFonts w:ascii="Courier New" w:hAnsi="Courier New" w:cs="Courier New"/>
          <w:sz w:val="20"/>
        </w:rPr>
        <w:t>Ordem de execução inválida:</w:t>
      </w:r>
      <w:bookmarkStart w:id="28" w:name="_Toc175738667"/>
      <w:bookmarkStart w:id="29" w:name="_Toc175738708"/>
      <w:bookmarkStart w:id="30" w:name="_Toc185406386"/>
      <w:bookmarkStart w:id="31" w:name="_Toc194995565"/>
      <w:bookmarkStart w:id="32" w:name="_Toc194999541"/>
      <w:bookmarkStart w:id="33" w:name="_Toc197312691"/>
      <w:bookmarkStart w:id="34" w:name="_Toc403259268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  <w:r w:rsidRPr="0000580B">
        <w:rPr>
          <w:rFonts w:ascii="Courier New" w:hAnsi="Courier New" w:cs="Courier New"/>
          <w:sz w:val="20"/>
        </w:rPr>
        <w:t>A ordem de execução de uma fase deverá ser respeitada para a quantidade destas definidas para o Órgão.</w:t>
      </w:r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  <w:r w:rsidRPr="0000580B">
        <w:rPr>
          <w:rFonts w:ascii="Courier New" w:hAnsi="Courier New" w:cs="Courier New"/>
          <w:sz w:val="20"/>
        </w:rPr>
        <w:t>Ex: Registrar apenas a fase de Posse com ordem de execução em 2ª;</w:t>
      </w:r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  <w:r w:rsidRPr="0000580B">
        <w:rPr>
          <w:rFonts w:ascii="Courier New" w:hAnsi="Courier New" w:cs="Courier New"/>
          <w:sz w:val="20"/>
        </w:rPr>
        <w:t>Ordem de execução já definida:</w:t>
      </w:r>
      <w:bookmarkStart w:id="35" w:name="_Toc175738668"/>
      <w:bookmarkStart w:id="36" w:name="_Toc175738709"/>
      <w:bookmarkStart w:id="37" w:name="_Toc185406387"/>
      <w:bookmarkStart w:id="38" w:name="_Toc194995566"/>
      <w:bookmarkStart w:id="39" w:name="_Toc194999542"/>
      <w:bookmarkStart w:id="40" w:name="_Toc197312692"/>
      <w:bookmarkStart w:id="41" w:name="_Toc403259269"/>
      <w:bookmarkEnd w:id="35"/>
      <w:bookmarkEnd w:id="36"/>
      <w:bookmarkEnd w:id="37"/>
      <w:bookmarkEnd w:id="38"/>
      <w:bookmarkEnd w:id="39"/>
      <w:bookmarkEnd w:id="40"/>
      <w:bookmarkEnd w:id="41"/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  <w:r w:rsidRPr="0000580B">
        <w:rPr>
          <w:rFonts w:ascii="Courier New" w:hAnsi="Courier New" w:cs="Courier New"/>
          <w:sz w:val="20"/>
        </w:rPr>
        <w:t>Não poderá existir fase com a mesma ordem de execução para o Órgão.</w:t>
      </w:r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  <w:r w:rsidRPr="0000580B">
        <w:rPr>
          <w:rFonts w:ascii="Courier New" w:hAnsi="Courier New" w:cs="Courier New"/>
          <w:sz w:val="20"/>
        </w:rPr>
        <w:t>Ex: Nomeação definida com ordem de execução em 1ª e desejar registrar a Perícia Médica com ordem de execução também em 1ª;</w:t>
      </w:r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</w:p>
    <w:p w:rsidR="00461688" w:rsidRPr="0000580B" w:rsidRDefault="00461688" w:rsidP="0000580B">
      <w:pPr>
        <w:ind w:left="0"/>
        <w:rPr>
          <w:rFonts w:ascii="Courier New" w:hAnsi="Courier New" w:cs="Courier New"/>
          <w:sz w:val="20"/>
        </w:rPr>
      </w:pPr>
    </w:p>
    <w:p w:rsidR="00461688" w:rsidRDefault="00461688" w:rsidP="00461688">
      <w:pPr>
        <w:widowControl w:val="0"/>
        <w:ind w:left="540"/>
        <w:rPr>
          <w:rFonts w:cs="Arial"/>
        </w:rPr>
      </w:pPr>
      <w:r>
        <w:rPr>
          <w:rFonts w:cs="Arial"/>
        </w:rPr>
        <w:br w:type="page"/>
      </w:r>
    </w:p>
    <w:p w:rsidR="00461688" w:rsidRDefault="00461688" w:rsidP="00461688">
      <w:pPr>
        <w:widowControl w:val="0"/>
        <w:ind w:left="540"/>
        <w:rPr>
          <w:rFonts w:cs="Arial"/>
        </w:rPr>
      </w:pPr>
    </w:p>
    <w:p w:rsidR="00461688" w:rsidRDefault="00461688" w:rsidP="0046168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42" w:name="_Toc404594430"/>
      <w:r>
        <w:t>Conceitos x Aplicação</w:t>
      </w:r>
      <w:bookmarkEnd w:id="42"/>
    </w:p>
    <w:p w:rsidR="00461688" w:rsidRDefault="00461688" w:rsidP="00461688"/>
    <w:tbl>
      <w:tblPr>
        <w:tblW w:w="0" w:type="auto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4148"/>
        <w:gridCol w:w="4922"/>
      </w:tblGrid>
      <w:tr w:rsidR="00461688" w:rsidTr="00FF700E">
        <w:trPr>
          <w:trHeight w:val="319"/>
        </w:trPr>
        <w:tc>
          <w:tcPr>
            <w:tcW w:w="4148" w:type="dxa"/>
            <w:shd w:val="clear" w:color="auto" w:fill="F3F3F3"/>
          </w:tcPr>
          <w:p w:rsidR="00461688" w:rsidRDefault="00461688" w:rsidP="00FF700E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Nome do Conceito</w:t>
            </w:r>
          </w:p>
        </w:tc>
        <w:tc>
          <w:tcPr>
            <w:tcW w:w="4922" w:type="dxa"/>
            <w:shd w:val="clear" w:color="auto" w:fill="F3F3F3"/>
          </w:tcPr>
          <w:p w:rsidR="00461688" w:rsidRDefault="00461688" w:rsidP="00FF700E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Banco de Dados</w:t>
            </w:r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Histórico dos itens do edital de concurso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ECadhistEditalItem</w:t>
            </w:r>
            <w:proofErr w:type="spellEnd"/>
            <w:proofErr w:type="gramEnd"/>
            <w:r>
              <w:rPr>
                <w:rFonts w:cs="Arial"/>
                <w:bCs/>
              </w:rPr>
              <w:t xml:space="preserve"> </w:t>
            </w:r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Carreira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EcadEstruturaCarreria</w:t>
            </w:r>
            <w:proofErr w:type="spellEnd"/>
            <w:proofErr w:type="gramEnd"/>
            <w:r>
              <w:rPr>
                <w:rFonts w:cs="Arial"/>
                <w:bCs/>
              </w:rPr>
              <w:t xml:space="preserve">; </w:t>
            </w:r>
            <w:proofErr w:type="spellStart"/>
            <w:r>
              <w:rPr>
                <w:rFonts w:cs="Arial"/>
                <w:bCs/>
              </w:rPr>
              <w:t>EcadItemCarreira</w:t>
            </w:r>
            <w:proofErr w:type="spellEnd"/>
          </w:p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ECadTipoItemCarreira</w:t>
            </w:r>
            <w:proofErr w:type="spellEnd"/>
            <w:proofErr w:type="gramEnd"/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Itens de Carreira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EcadEstruturaCarreria</w:t>
            </w:r>
            <w:proofErr w:type="spellEnd"/>
            <w:proofErr w:type="gramEnd"/>
            <w:r>
              <w:rPr>
                <w:rFonts w:cs="Arial"/>
                <w:bCs/>
              </w:rPr>
              <w:t xml:space="preserve">; </w:t>
            </w:r>
            <w:proofErr w:type="spellStart"/>
            <w:r>
              <w:rPr>
                <w:rFonts w:cs="Arial"/>
                <w:bCs/>
              </w:rPr>
              <w:t>EcadItemCarreira</w:t>
            </w:r>
            <w:proofErr w:type="spellEnd"/>
          </w:p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EcadTipoItemCarreira</w:t>
            </w:r>
            <w:proofErr w:type="spellEnd"/>
            <w:proofErr w:type="gramEnd"/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Órgão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EcadOrgao</w:t>
            </w:r>
            <w:proofErr w:type="spellEnd"/>
            <w:proofErr w:type="gramEnd"/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Histórico de Órgão</w:t>
            </w:r>
          </w:p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(vigências)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EcadHistOrgao</w:t>
            </w:r>
            <w:proofErr w:type="spellEnd"/>
            <w:proofErr w:type="gramEnd"/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Carreiras associadas ao Órgão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EcadOrgaoCarreira</w:t>
            </w:r>
            <w:proofErr w:type="spellEnd"/>
            <w:proofErr w:type="gramEnd"/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Nomeação</w:t>
            </w:r>
          </w:p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  <w:sz w:val="22"/>
              </w:rPr>
              <w:t>(Candidatos de concurso nomeados)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EcadNomeacao</w:t>
            </w:r>
            <w:proofErr w:type="spellEnd"/>
            <w:proofErr w:type="gramEnd"/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Perícia Médica</w:t>
            </w:r>
          </w:p>
          <w:p w:rsidR="00461688" w:rsidRDefault="00461688" w:rsidP="00FF700E">
            <w:pPr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</w:rPr>
              <w:t>(</w:t>
            </w:r>
            <w:r>
              <w:rPr>
                <w:rFonts w:cs="Arial"/>
                <w:bCs/>
                <w:sz w:val="22"/>
              </w:rPr>
              <w:t>Candidatos de concurso periciados)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EcadPericiaMedica</w:t>
            </w:r>
            <w:proofErr w:type="spellEnd"/>
            <w:proofErr w:type="gramEnd"/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Posse</w:t>
            </w:r>
          </w:p>
          <w:p w:rsidR="00461688" w:rsidRDefault="00461688" w:rsidP="00FF700E">
            <w:pPr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</w:rPr>
              <w:t>(</w:t>
            </w:r>
            <w:r>
              <w:rPr>
                <w:rFonts w:cs="Arial"/>
                <w:bCs/>
                <w:sz w:val="22"/>
              </w:rPr>
              <w:t>Candidatos de concurso empossados)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EcadPosse</w:t>
            </w:r>
            <w:proofErr w:type="spellEnd"/>
            <w:proofErr w:type="gramEnd"/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Fase de Concurso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EcadFaseConcurso</w:t>
            </w:r>
            <w:proofErr w:type="spellEnd"/>
            <w:proofErr w:type="gramEnd"/>
          </w:p>
        </w:tc>
      </w:tr>
      <w:tr w:rsidR="00461688" w:rsidTr="00FF700E">
        <w:trPr>
          <w:trHeight w:val="600"/>
        </w:trPr>
        <w:tc>
          <w:tcPr>
            <w:tcW w:w="4148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Histórico de Fases de Concurso</w:t>
            </w:r>
          </w:p>
          <w:p w:rsidR="00461688" w:rsidRDefault="00461688" w:rsidP="00FF700E">
            <w:pPr>
              <w:rPr>
                <w:rFonts w:cs="Arial"/>
                <w:bCs/>
              </w:rPr>
            </w:pPr>
            <w:r>
              <w:rPr>
                <w:rFonts w:cs="Arial"/>
                <w:bCs/>
                <w:sz w:val="22"/>
              </w:rPr>
              <w:t>(Vigências de Fases de Concurso)</w:t>
            </w:r>
          </w:p>
        </w:tc>
        <w:tc>
          <w:tcPr>
            <w:tcW w:w="4922" w:type="dxa"/>
          </w:tcPr>
          <w:p w:rsidR="00461688" w:rsidRDefault="00461688" w:rsidP="00FF700E">
            <w:pPr>
              <w:rPr>
                <w:rFonts w:cs="Arial"/>
                <w:bCs/>
              </w:rPr>
            </w:pPr>
            <w:proofErr w:type="spellStart"/>
            <w:proofErr w:type="gramStart"/>
            <w:r>
              <w:rPr>
                <w:rFonts w:cs="Arial"/>
                <w:bCs/>
              </w:rPr>
              <w:t>EcadHistFaseConcurso</w:t>
            </w:r>
            <w:proofErr w:type="spellEnd"/>
            <w:proofErr w:type="gramEnd"/>
          </w:p>
        </w:tc>
      </w:tr>
    </w:tbl>
    <w:p w:rsidR="00461688" w:rsidRDefault="00461688" w:rsidP="00461688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3" w:name="_Toc404594431"/>
      <w:r>
        <w:lastRenderedPageBreak/>
        <w:t>Revisões</w:t>
      </w:r>
      <w:bookmarkEnd w:id="43"/>
    </w:p>
    <w:p w:rsidR="00461688" w:rsidRDefault="00461688" w:rsidP="0046168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6168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61688" w:rsidRPr="00461688" w:rsidRDefault="0046168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6168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61688" w:rsidRPr="00461688" w:rsidRDefault="0046168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6168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61688" w:rsidRPr="00461688" w:rsidRDefault="004616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6168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61688" w:rsidRPr="00461688" w:rsidRDefault="004616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6168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61688" w:rsidRPr="00461688" w:rsidRDefault="004616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6168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6168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00580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1688" w:rsidRDefault="004616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61688" w:rsidRDefault="004616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61688" w:rsidRDefault="004616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61688" w:rsidRDefault="004616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61688" w:rsidRDefault="004616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61688" w:rsidRDefault="004616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61688" w:rsidRDefault="00461688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Pr="0000580B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 w:rsidRPr="0000580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61688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61688" w:rsidRDefault="004616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61688" w:rsidRDefault="00461688" w:rsidP="0000580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61688" w:rsidRDefault="00461688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61688" w:rsidRDefault="004616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61688" w:rsidRDefault="00461688" w:rsidP="00461688">
      <w:pPr>
        <w:pStyle w:val="Recuodecorpodetexto"/>
      </w:pPr>
    </w:p>
    <w:p w:rsidR="00461688" w:rsidRDefault="00461688" w:rsidP="00461688"/>
    <w:p w:rsidR="00F41655" w:rsidRPr="00461688" w:rsidRDefault="00F41655" w:rsidP="00461688"/>
    <w:sectPr w:rsidR="00F41655" w:rsidRPr="0046168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688" w:rsidRDefault="00461688" w:rsidP="002908D9">
      <w:r>
        <w:separator/>
      </w:r>
    </w:p>
  </w:endnote>
  <w:endnote w:type="continuationSeparator" w:id="0">
    <w:p w:rsidR="00461688" w:rsidRDefault="0046168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0580B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6168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0580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0580B">
            <w:rPr>
              <w:sz w:val="20"/>
              <w:szCs w:val="20"/>
            </w:rPr>
            <w:t xml:space="preserve">Keila </w:t>
          </w:r>
          <w:proofErr w:type="spellStart"/>
          <w:r w:rsidRPr="0000580B">
            <w:rPr>
              <w:sz w:val="20"/>
              <w:szCs w:val="20"/>
            </w:rPr>
            <w:t>Joanês</w:t>
          </w:r>
          <w:proofErr w:type="spellEnd"/>
          <w:r w:rsidRPr="0000580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0580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61688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461688">
            <w:rPr>
              <w:b/>
              <w:sz w:val="20"/>
              <w:szCs w:val="20"/>
            </w:rPr>
            <w:t xml:space="preserve"> </w:t>
          </w:r>
          <w:proofErr w:type="gramEnd"/>
          <w:r w:rsidR="00461688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61688">
            <w:rPr>
              <w:b/>
              <w:sz w:val="20"/>
              <w:szCs w:val="20"/>
            </w:rPr>
            <w:t>UCS0055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0580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0580B">
            <w:rPr>
              <w:b/>
              <w:sz w:val="20"/>
              <w:szCs w:val="20"/>
            </w:rPr>
            <w:t>Determinar Fases do Concurso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688" w:rsidRDefault="00461688" w:rsidP="002908D9">
      <w:r>
        <w:separator/>
      </w:r>
    </w:p>
  </w:footnote>
  <w:footnote w:type="continuationSeparator" w:id="0">
    <w:p w:rsidR="00461688" w:rsidRDefault="0046168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3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6A50DD8"/>
    <w:multiLevelType w:val="hybridMultilevel"/>
    <w:tmpl w:val="3DBCB3FC"/>
    <w:lvl w:ilvl="0" w:tplc="2690A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AD701DD"/>
    <w:multiLevelType w:val="multilevel"/>
    <w:tmpl w:val="254A15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688"/>
    <w:rsid w:val="0000536A"/>
    <w:rsid w:val="0000580B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1688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078B0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16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616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6168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616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616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616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616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616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61688"/>
    <w:pPr>
      <w:ind w:left="0"/>
    </w:pPr>
  </w:style>
  <w:style w:type="paragraph" w:styleId="ndicedeilustraes">
    <w:name w:val="table of figures"/>
    <w:basedOn w:val="Normal"/>
    <w:next w:val="Normal"/>
    <w:semiHidden/>
    <w:rsid w:val="00461688"/>
  </w:style>
  <w:style w:type="paragraph" w:styleId="Sumrio2">
    <w:name w:val="toc 2"/>
    <w:basedOn w:val="Normal"/>
    <w:next w:val="Normal"/>
    <w:autoRedefine/>
    <w:uiPriority w:val="39"/>
    <w:rsid w:val="004616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61688"/>
    <w:pPr>
      <w:ind w:left="480"/>
    </w:pPr>
  </w:style>
  <w:style w:type="character" w:styleId="Hyperlink">
    <w:name w:val="Hyperlink"/>
    <w:basedOn w:val="Fontepargpadro"/>
    <w:uiPriority w:val="99"/>
    <w:rsid w:val="004616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616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616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616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616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616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61688"/>
    <w:rPr>
      <w:sz w:val="16"/>
    </w:rPr>
  </w:style>
  <w:style w:type="character" w:styleId="Nmerodepgina">
    <w:name w:val="page number"/>
    <w:basedOn w:val="Fontepargpadro"/>
    <w:rsid w:val="004616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616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616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616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61688"/>
  </w:style>
  <w:style w:type="paragraph" w:styleId="Corpodetexto">
    <w:name w:val="Body Text"/>
    <w:basedOn w:val="Normal"/>
    <w:link w:val="CorpodetextoChar"/>
    <w:rsid w:val="004616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61688"/>
    <w:rPr>
      <w:rFonts w:eastAsia="Arial Unicode MS"/>
    </w:rPr>
  </w:style>
  <w:style w:type="paragraph" w:customStyle="1" w:styleId="tabletext">
    <w:name w:val="tabletext"/>
    <w:basedOn w:val="Normal"/>
    <w:rsid w:val="004616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616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616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616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616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616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616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616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616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6168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16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616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6168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616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616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616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616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616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61688"/>
    <w:pPr>
      <w:ind w:left="0"/>
    </w:pPr>
  </w:style>
  <w:style w:type="paragraph" w:styleId="ndicedeilustraes">
    <w:name w:val="table of figures"/>
    <w:basedOn w:val="Normal"/>
    <w:next w:val="Normal"/>
    <w:semiHidden/>
    <w:rsid w:val="00461688"/>
  </w:style>
  <w:style w:type="paragraph" w:styleId="Sumrio2">
    <w:name w:val="toc 2"/>
    <w:basedOn w:val="Normal"/>
    <w:next w:val="Normal"/>
    <w:autoRedefine/>
    <w:uiPriority w:val="39"/>
    <w:rsid w:val="004616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61688"/>
    <w:pPr>
      <w:ind w:left="480"/>
    </w:pPr>
  </w:style>
  <w:style w:type="character" w:styleId="Hyperlink">
    <w:name w:val="Hyperlink"/>
    <w:basedOn w:val="Fontepargpadro"/>
    <w:uiPriority w:val="99"/>
    <w:rsid w:val="004616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616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616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616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616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616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61688"/>
    <w:rPr>
      <w:sz w:val="16"/>
    </w:rPr>
  </w:style>
  <w:style w:type="character" w:styleId="Nmerodepgina">
    <w:name w:val="page number"/>
    <w:basedOn w:val="Fontepargpadro"/>
    <w:rsid w:val="004616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616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616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616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61688"/>
  </w:style>
  <w:style w:type="paragraph" w:styleId="Corpodetexto">
    <w:name w:val="Body Text"/>
    <w:basedOn w:val="Normal"/>
    <w:link w:val="CorpodetextoChar"/>
    <w:rsid w:val="004616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61688"/>
    <w:rPr>
      <w:rFonts w:eastAsia="Arial Unicode MS"/>
    </w:rPr>
  </w:style>
  <w:style w:type="paragraph" w:customStyle="1" w:styleId="tabletext">
    <w:name w:val="tabletext"/>
    <w:basedOn w:val="Normal"/>
    <w:rsid w:val="004616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616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616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616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616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616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616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616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616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6168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59235-7D50-4AD5-B64C-DC94E5F09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13</Pages>
  <Words>1887</Words>
  <Characters>11608</Characters>
  <Application>Microsoft Office Word</Application>
  <DocSecurity>0</DocSecurity>
  <Lines>96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13469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2014-11-09T03:18:00Z</cp:lastPrinted>
  <dcterms:created xsi:type="dcterms:W3CDTF">2014-11-09T03:17:00Z</dcterms:created>
  <dcterms:modified xsi:type="dcterms:W3CDTF">2014-11-24T14:11:00Z</dcterms:modified>
</cp:coreProperties>
</file>