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C7D" w:rsidRDefault="00F96C7D" w:rsidP="00F96C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6C7D" w:rsidRDefault="00F96C7D" w:rsidP="00F96C7D">
      <w:pPr>
        <w:widowControl w:val="0"/>
        <w:rPr>
          <w:rFonts w:cs="Arial"/>
          <w:sz w:val="20"/>
          <w:u w:val="single"/>
        </w:rPr>
      </w:pPr>
    </w:p>
    <w:p w:rsidR="00F96C7D" w:rsidRDefault="00F96C7D" w:rsidP="00F96C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widowControl w:val="0"/>
        <w:rPr>
          <w:rFonts w:cs="Arial"/>
          <w:sz w:val="20"/>
        </w:rPr>
      </w:pPr>
    </w:p>
    <w:p w:rsidR="00F96C7D" w:rsidRDefault="00F96C7D" w:rsidP="00F96C7D">
      <w:pPr>
        <w:widowControl w:val="0"/>
        <w:rPr>
          <w:rFonts w:cs="Arial"/>
        </w:rPr>
      </w:pPr>
    </w:p>
    <w:p w:rsidR="00F96C7D" w:rsidRDefault="00F96C7D" w:rsidP="00F96C7D">
      <w:pPr>
        <w:pStyle w:val="Capa"/>
        <w:rPr>
          <w:color w:val="FF9900"/>
        </w:rPr>
      </w:pPr>
      <w:r>
        <w:t>SINDRAPE</w:t>
      </w:r>
    </w:p>
    <w:p w:rsidR="00F96C7D" w:rsidRDefault="00F96C7D" w:rsidP="00F96C7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96C7D" w:rsidRPr="00F96C7D" w:rsidRDefault="00F96C7D" w:rsidP="00F96C7D">
      <w:pPr>
        <w:widowControl w:val="0"/>
        <w:rPr>
          <w:color w:val="000080"/>
        </w:rPr>
      </w:pPr>
    </w:p>
    <w:p w:rsidR="00F96C7D" w:rsidRPr="00F96C7D" w:rsidRDefault="00F96C7D" w:rsidP="00F96C7D">
      <w:pPr>
        <w:widowControl w:val="0"/>
        <w:jc w:val="right"/>
        <w:rPr>
          <w:rFonts w:cs="Arial"/>
          <w:b/>
          <w:bCs/>
          <w:color w:val="000080"/>
        </w:rPr>
      </w:pPr>
    </w:p>
    <w:p w:rsidR="00F96C7D" w:rsidRPr="00F96C7D" w:rsidRDefault="00F96C7D" w:rsidP="00F96C7D">
      <w:pPr>
        <w:pStyle w:val="Capa"/>
      </w:pPr>
      <w:r w:rsidRPr="00F96C7D">
        <w:rPr>
          <w:vanish/>
        </w:rPr>
        <w:t xml:space="preserve">DOC4 </w:t>
      </w:r>
      <w:r w:rsidRPr="00F96C7D">
        <w:t>UCS</w:t>
      </w:r>
      <w:r w:rsidR="000C4D11">
        <w:t>0520</w:t>
      </w:r>
      <w:r w:rsidRPr="00F96C7D">
        <w:t xml:space="preserve"> –</w:t>
      </w:r>
      <w:r w:rsidR="000C4D11">
        <w:t xml:space="preserve"> </w:t>
      </w:r>
      <w:r w:rsidRPr="00F96C7D">
        <w:t>Contracheque </w:t>
      </w:r>
    </w:p>
    <w:p w:rsidR="00F96C7D" w:rsidRDefault="00F96C7D" w:rsidP="00F96C7D">
      <w:pPr>
        <w:widowControl w:val="0"/>
      </w:pPr>
    </w:p>
    <w:p w:rsidR="00F96C7D" w:rsidRDefault="00F96C7D" w:rsidP="00F96C7D">
      <w:pPr>
        <w:widowControl w:val="0"/>
        <w:rPr>
          <w:rFonts w:cs="Arial"/>
        </w:rPr>
      </w:pPr>
    </w:p>
    <w:p w:rsidR="00F96C7D" w:rsidRDefault="00F96C7D" w:rsidP="00F96C7D">
      <w:pPr>
        <w:widowControl w:val="0"/>
      </w:pPr>
    </w:p>
    <w:p w:rsidR="00F96C7D" w:rsidRDefault="00F96C7D" w:rsidP="00F96C7D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F96C7D" w:rsidRPr="00F96C7D" w:rsidRDefault="00F96C7D" w:rsidP="00F96C7D">
      <w:pPr>
        <w:pStyle w:val="Corpodetexto3"/>
        <w:widowControl w:val="0"/>
        <w:spacing w:after="0"/>
        <w:rPr>
          <w:rFonts w:cs="Arial"/>
        </w:rPr>
      </w:pPr>
      <w:r w:rsidRPr="00F96C7D">
        <w:rPr>
          <w:rFonts w:cs="Arial"/>
        </w:rPr>
        <w:lastRenderedPageBreak/>
        <w:t>Histórico de Revisões</w:t>
      </w:r>
    </w:p>
    <w:p w:rsidR="00F96C7D" w:rsidRDefault="00F96C7D" w:rsidP="00F96C7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96C7D" w:rsidTr="00F96C7D">
        <w:tc>
          <w:tcPr>
            <w:tcW w:w="1501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96C7D" w:rsidTr="00F96C7D">
        <w:tc>
          <w:tcPr>
            <w:tcW w:w="1501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28/05/2009</w:t>
            </w:r>
          </w:p>
        </w:tc>
        <w:tc>
          <w:tcPr>
            <w:tcW w:w="1033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F96C7D" w:rsidTr="00F96C7D">
        <w:tc>
          <w:tcPr>
            <w:tcW w:w="1501" w:type="dxa"/>
          </w:tcPr>
          <w:p w:rsidR="00F96C7D" w:rsidRDefault="00B93CCC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01/06/2021</w:t>
            </w:r>
          </w:p>
        </w:tc>
        <w:tc>
          <w:tcPr>
            <w:tcW w:w="1033" w:type="dxa"/>
          </w:tcPr>
          <w:p w:rsidR="00F96C7D" w:rsidRDefault="00B93CCC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</w:tcPr>
          <w:p w:rsidR="00F96C7D" w:rsidRDefault="00B93CCC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dos casos de uso</w:t>
            </w:r>
          </w:p>
        </w:tc>
        <w:tc>
          <w:tcPr>
            <w:tcW w:w="2700" w:type="dxa"/>
          </w:tcPr>
          <w:p w:rsidR="00F96C7D" w:rsidRDefault="00B93CCC" w:rsidP="00F96C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Cristiano Steffens</w:t>
            </w:r>
          </w:p>
        </w:tc>
      </w:tr>
      <w:tr w:rsidR="00F96C7D" w:rsidTr="00F96C7D">
        <w:tc>
          <w:tcPr>
            <w:tcW w:w="1501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96C7D" w:rsidTr="00F96C7D">
        <w:tc>
          <w:tcPr>
            <w:tcW w:w="1501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F96C7D" w:rsidRDefault="00F96C7D" w:rsidP="00F96C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96C7D" w:rsidRDefault="00F96C7D" w:rsidP="00F96C7D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F96C7D" w:rsidRPr="00F96C7D" w:rsidRDefault="00F96C7D" w:rsidP="00F96C7D">
      <w:pPr>
        <w:pStyle w:val="Corpodetexto3"/>
        <w:widowControl w:val="0"/>
        <w:spacing w:after="0"/>
        <w:jc w:val="left"/>
        <w:rPr>
          <w:rFonts w:cs="Arial"/>
        </w:rPr>
      </w:pPr>
      <w:r w:rsidRPr="00F96C7D">
        <w:rPr>
          <w:rFonts w:cs="Arial"/>
        </w:rPr>
        <w:lastRenderedPageBreak/>
        <w:t>Índice</w:t>
      </w:r>
    </w:p>
    <w:p w:rsidR="00F96C7D" w:rsidRPr="00F96C7D" w:rsidRDefault="00F96C7D" w:rsidP="00F96C7D">
      <w:pPr>
        <w:pStyle w:val="Corpodetexto3"/>
        <w:widowControl w:val="0"/>
        <w:spacing w:after="0"/>
        <w:jc w:val="left"/>
        <w:rPr>
          <w:rFonts w:cs="Arial"/>
        </w:rPr>
      </w:pPr>
    </w:p>
    <w:p w:rsidR="000C4D11" w:rsidRDefault="00F96C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267" w:history="1">
        <w:r w:rsidR="000C4D11" w:rsidRPr="00D4491C">
          <w:rPr>
            <w:rStyle w:val="Hyperlink"/>
            <w:noProof/>
          </w:rPr>
          <w:t>1.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Pacote/Caso de Uso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_Toc404611267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4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68" w:history="1">
        <w:r w:rsidR="000C4D11" w:rsidRPr="00D4491C">
          <w:rPr>
            <w:rStyle w:val="Hyperlink"/>
            <w:noProof/>
          </w:rPr>
          <w:t>Contracheque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_Toc404611268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4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69" w:history="1">
        <w:r w:rsidR="000C4D11" w:rsidRPr="00D4491C">
          <w:rPr>
            <w:rStyle w:val="Hyperlink"/>
            <w:noProof/>
          </w:rPr>
          <w:t>1.1.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Descrição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_Toc404611269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4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0" w:history="1">
        <w:r w:rsidR="000C4D11" w:rsidRPr="00D4491C">
          <w:rPr>
            <w:rStyle w:val="Hyperlink"/>
            <w:noProof/>
          </w:rPr>
          <w:t>1.2.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Requisitos atendidos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_Toc404611270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4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1" w:history="1">
        <w:r w:rsidR="000C4D11" w:rsidRPr="00D4491C">
          <w:rPr>
            <w:rStyle w:val="Hyperlink"/>
            <w:noProof/>
          </w:rPr>
          <w:t>2.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Conceito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_Toc404611271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4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2" w:history="1">
        <w:r w:rsidR="000C4D11" w:rsidRPr="00D4491C">
          <w:rPr>
            <w:rStyle w:val="Hyperlink"/>
            <w:noProof/>
          </w:rPr>
          <w:t>2.1.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Conceitos principais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_Toc404611272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4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3" w:history="1">
        <w:r w:rsidR="000C4D11" w:rsidRPr="00D4491C">
          <w:rPr>
            <w:rStyle w:val="Hyperlink"/>
            <w:noProof/>
          </w:rPr>
          <w:t>2.2.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Conceitos associados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_Toc404611273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4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4" w:history="1">
        <w:r w:rsidR="000C4D11" w:rsidRPr="00D4491C">
          <w:rPr>
            <w:rStyle w:val="Hyperlink"/>
            <w:noProof/>
          </w:rPr>
          <w:t>3.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Diagrama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_Toc404611274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5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5" w:history="1">
        <w:r w:rsidR="000C4D11" w:rsidRPr="00D4491C">
          <w:rPr>
            <w:rStyle w:val="Hyperlink"/>
            <w:noProof/>
          </w:rPr>
          <w:t>4.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Casos de Uso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_Toc404611275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6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6" w:history="1">
        <w:r w:rsidR="000C4D11" w:rsidRPr="00D4491C">
          <w:rPr>
            <w:rStyle w:val="Hyperlink"/>
            <w:noProof/>
          </w:rPr>
          <w:t>4.1.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Consultar Contracheque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_Toc404611276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6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7" w:history="1">
        <w:r w:rsidR="000C4D11" w:rsidRPr="00D4491C">
          <w:rPr>
            <w:rStyle w:val="Hyperlink"/>
            <w:noProof/>
          </w:rPr>
          <w:t>4.1.1.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Fluxo Básico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_Toc404611277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6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8" w:history="1">
        <w:r w:rsidR="000C4D11" w:rsidRPr="00D4491C">
          <w:rPr>
            <w:rStyle w:val="Hyperlink"/>
            <w:noProof/>
          </w:rPr>
          <w:t>4.1.2.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Exceções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_Toc404611278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6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79" w:history="1">
        <w:r w:rsidR="000C4D11" w:rsidRPr="00D4491C">
          <w:rPr>
            <w:rStyle w:val="Hyperlink"/>
            <w:noProof/>
          </w:rPr>
          <w:t>5.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Anexos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_Toc404611279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7</w:t>
        </w:r>
        <w:r w:rsidR="000C4D11">
          <w:rPr>
            <w:noProof/>
            <w:webHidden/>
          </w:rPr>
          <w:fldChar w:fldCharType="end"/>
        </w:r>
      </w:hyperlink>
    </w:p>
    <w:p w:rsidR="000C4D11" w:rsidRDefault="005555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280" w:history="1">
        <w:r w:rsidR="000C4D11" w:rsidRPr="00D4491C">
          <w:rPr>
            <w:rStyle w:val="Hyperlink"/>
            <w:rFonts w:eastAsia="Arial Unicode MS"/>
            <w:noProof/>
          </w:rPr>
          <w:t>6.</w:t>
        </w:r>
        <w:r w:rsidR="000C4D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D11" w:rsidRPr="00D4491C">
          <w:rPr>
            <w:rStyle w:val="Hyperlink"/>
            <w:noProof/>
          </w:rPr>
          <w:t>Revisões</w:t>
        </w:r>
        <w:r w:rsidR="000C4D11">
          <w:rPr>
            <w:noProof/>
            <w:webHidden/>
          </w:rPr>
          <w:tab/>
        </w:r>
        <w:r w:rsidR="000C4D11">
          <w:rPr>
            <w:noProof/>
            <w:webHidden/>
          </w:rPr>
          <w:fldChar w:fldCharType="begin"/>
        </w:r>
        <w:r w:rsidR="000C4D11">
          <w:rPr>
            <w:noProof/>
            <w:webHidden/>
          </w:rPr>
          <w:instrText xml:space="preserve"> PAGEREF _Toc404611280 \h </w:instrText>
        </w:r>
        <w:r w:rsidR="000C4D11">
          <w:rPr>
            <w:noProof/>
            <w:webHidden/>
          </w:rPr>
        </w:r>
        <w:r w:rsidR="000C4D11">
          <w:rPr>
            <w:noProof/>
            <w:webHidden/>
          </w:rPr>
          <w:fldChar w:fldCharType="separate"/>
        </w:r>
        <w:r w:rsidR="000C4D11">
          <w:rPr>
            <w:noProof/>
            <w:webHidden/>
          </w:rPr>
          <w:t>8</w:t>
        </w:r>
        <w:r w:rsidR="000C4D11">
          <w:rPr>
            <w:noProof/>
            <w:webHidden/>
          </w:rPr>
          <w:fldChar w:fldCharType="end"/>
        </w:r>
      </w:hyperlink>
    </w:p>
    <w:p w:rsidR="00F96C7D" w:rsidRDefault="00F96C7D" w:rsidP="00F96C7D">
      <w:pPr>
        <w:pStyle w:val="Sumrio1"/>
      </w:pPr>
      <w:r>
        <w:fldChar w:fldCharType="end"/>
      </w:r>
    </w:p>
    <w:p w:rsidR="00F96C7D" w:rsidRDefault="00F96C7D" w:rsidP="00F96C7D">
      <w:pPr>
        <w:widowControl w:val="0"/>
        <w:rPr>
          <w:rFonts w:cs="Arial"/>
          <w:b/>
          <w:bCs/>
          <w:color w:val="000000"/>
        </w:rPr>
      </w:pPr>
    </w:p>
    <w:p w:rsidR="00F96C7D" w:rsidRDefault="00F96C7D" w:rsidP="00F96C7D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F96C7D" w:rsidRDefault="00F96C7D" w:rsidP="00F96C7D">
      <w:pPr>
        <w:pStyle w:val="Heading"/>
      </w:pPr>
    </w:p>
    <w:p w:rsidR="00F96C7D" w:rsidRDefault="00F96C7D" w:rsidP="00F96C7D">
      <w:pPr>
        <w:pStyle w:val="Heading"/>
        <w:jc w:val="center"/>
      </w:pPr>
    </w:p>
    <w:p w:rsidR="00F96C7D" w:rsidRDefault="00F96C7D" w:rsidP="00F96C7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96C7D" w:rsidRDefault="00F96C7D" w:rsidP="00F96C7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611267"/>
      <w:r>
        <w:lastRenderedPageBreak/>
        <w:t>Pacote/Caso de Uso</w:t>
      </w:r>
      <w:bookmarkEnd w:id="1"/>
    </w:p>
    <w:p w:rsidR="00F96C7D" w:rsidRDefault="00F96C7D" w:rsidP="00F96C7D"/>
    <w:p w:rsidR="00F96C7D" w:rsidRDefault="00F96C7D" w:rsidP="000C4D11">
      <w:pPr>
        <w:pStyle w:val="Subttulo"/>
      </w:pPr>
      <w:bookmarkStart w:id="2" w:name="_Toc404611268"/>
      <w:r>
        <w:t>Contracheque</w:t>
      </w:r>
      <w:bookmarkEnd w:id="2"/>
    </w:p>
    <w:p w:rsidR="00F96C7D" w:rsidRDefault="00F96C7D" w:rsidP="00F96C7D">
      <w:pPr>
        <w:widowControl w:val="0"/>
        <w:ind w:left="902"/>
        <w:rPr>
          <w:rFonts w:cs="Arial"/>
          <w:b/>
          <w:bCs/>
          <w:color w:val="FF0000"/>
        </w:rPr>
      </w:pPr>
    </w:p>
    <w:p w:rsidR="00F96C7D" w:rsidRDefault="00F96C7D" w:rsidP="00F96C7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611269"/>
      <w:r>
        <w:t>Descrição</w:t>
      </w:r>
      <w:bookmarkEnd w:id="3"/>
      <w:bookmarkEnd w:id="4"/>
    </w:p>
    <w:p w:rsidR="00F96C7D" w:rsidRDefault="00F96C7D" w:rsidP="00F96C7D">
      <w:pPr>
        <w:pStyle w:val="Recuodecorpodetexto2"/>
        <w:widowControl w:val="0"/>
        <w:ind w:left="1620" w:firstLine="0"/>
        <w:rPr>
          <w:sz w:val="24"/>
        </w:rPr>
      </w:pPr>
    </w:p>
    <w:p w:rsidR="00F96C7D" w:rsidRDefault="00F96C7D" w:rsidP="00F96C7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realizar a consulta de contracheque do servidor logado no portal do servidor. Poderá informar período (mês / ano) para realizar a consulta.</w:t>
      </w:r>
    </w:p>
    <w:p w:rsidR="00F96C7D" w:rsidRDefault="00F96C7D" w:rsidP="00F96C7D">
      <w:pPr>
        <w:pStyle w:val="Recuodecorpodetexto2"/>
        <w:widowControl w:val="0"/>
        <w:ind w:left="1620" w:firstLine="0"/>
        <w:rPr>
          <w:sz w:val="24"/>
        </w:rPr>
      </w:pPr>
    </w:p>
    <w:p w:rsidR="00F96C7D" w:rsidRDefault="00F96C7D" w:rsidP="00F96C7D"/>
    <w:p w:rsidR="00F96C7D" w:rsidRDefault="00F96C7D" w:rsidP="00F96C7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611271"/>
      <w:r>
        <w:t>Conceito</w:t>
      </w:r>
      <w:bookmarkEnd w:id="5"/>
      <w:r>
        <w:tab/>
      </w:r>
    </w:p>
    <w:p w:rsidR="00F96C7D" w:rsidRDefault="00F96C7D" w:rsidP="00F96C7D"/>
    <w:p w:rsidR="00F96C7D" w:rsidRDefault="00F96C7D" w:rsidP="00F96C7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1272"/>
      <w:r>
        <w:t>Conceitos principais</w:t>
      </w:r>
      <w:bookmarkEnd w:id="6"/>
    </w:p>
    <w:p w:rsidR="000C4D11" w:rsidRPr="00EB1D98" w:rsidRDefault="000C4D11" w:rsidP="000C4D11">
      <w:pPr>
        <w:ind w:left="1418"/>
        <w:rPr>
          <w:rFonts w:cs="Arial"/>
        </w:rPr>
      </w:pPr>
      <w:r w:rsidRPr="00EB1D98">
        <w:rPr>
          <w:rFonts w:cs="Arial"/>
        </w:rPr>
        <w:t>Não se aplica</w:t>
      </w:r>
    </w:p>
    <w:p w:rsidR="00F96C7D" w:rsidRDefault="00F96C7D" w:rsidP="000C4D11"/>
    <w:p w:rsidR="00F96C7D" w:rsidRDefault="00F96C7D" w:rsidP="00F96C7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102356184"/>
      <w:bookmarkStart w:id="8" w:name="_Toc404611273"/>
      <w:r>
        <w:t>Conceitos associados</w:t>
      </w:r>
      <w:bookmarkEnd w:id="7"/>
      <w:bookmarkEnd w:id="8"/>
    </w:p>
    <w:p w:rsidR="000C4D11" w:rsidRPr="00EB1D98" w:rsidRDefault="000C4D11" w:rsidP="000C4D11">
      <w:pPr>
        <w:ind w:left="1418"/>
        <w:rPr>
          <w:rFonts w:cs="Arial"/>
        </w:rPr>
      </w:pPr>
      <w:bookmarkStart w:id="9" w:name="_Toc77584279"/>
      <w:r w:rsidRPr="00EB1D98">
        <w:rPr>
          <w:rFonts w:cs="Arial"/>
        </w:rPr>
        <w:t>Não se aplica</w:t>
      </w:r>
    </w:p>
    <w:p w:rsidR="00F96C7D" w:rsidRDefault="00F96C7D" w:rsidP="000C4D1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0" w:name="_Toc404611274"/>
      <w:r>
        <w:lastRenderedPageBreak/>
        <w:t>Diagrama</w:t>
      </w:r>
      <w:bookmarkEnd w:id="10"/>
    </w:p>
    <w:p w:rsidR="00F96C7D" w:rsidRDefault="00F96C7D" w:rsidP="00F96C7D">
      <w:pPr>
        <w:pStyle w:val="Cabealho"/>
        <w:widowControl w:val="0"/>
        <w:rPr>
          <w:rFonts w:cs="Arial"/>
        </w:rPr>
      </w:pPr>
    </w:p>
    <w:p w:rsidR="00F96C7D" w:rsidRDefault="00F96C7D" w:rsidP="00F96C7D">
      <w:pPr>
        <w:widowControl w:val="0"/>
        <w:jc w:val="center"/>
        <w:rPr>
          <w:rFonts w:cs="Arial"/>
        </w:rPr>
      </w:pPr>
    </w:p>
    <w:p w:rsidR="00F96C7D" w:rsidRDefault="00F96C7D" w:rsidP="00F96C7D">
      <w:pPr>
        <w:widowControl w:val="0"/>
        <w:jc w:val="center"/>
        <w:rPr>
          <w:rFonts w:cs="Arial"/>
        </w:rPr>
      </w:pPr>
    </w:p>
    <w:p w:rsidR="00F96C7D" w:rsidRPr="00C97496" w:rsidRDefault="00B93CCC" w:rsidP="00F96C7D">
      <w:pPr>
        <w:widowControl w:val="0"/>
        <w:ind w:left="0"/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2962910" cy="1207135"/>
            <wp:effectExtent l="0" t="0" r="889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:rsidR="00F96C7D" w:rsidRDefault="00F96C7D" w:rsidP="00F96C7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1" w:name="_Toc404611275"/>
      <w:r>
        <w:lastRenderedPageBreak/>
        <w:t>Casos de Uso</w:t>
      </w:r>
      <w:bookmarkEnd w:id="11"/>
    </w:p>
    <w:p w:rsidR="00F96C7D" w:rsidRPr="00FB27EF" w:rsidRDefault="00F96C7D" w:rsidP="00F96C7D">
      <w:pPr>
        <w:pStyle w:val="Ttulo2"/>
      </w:pPr>
      <w:r w:rsidRPr="00FB27EF">
        <w:rPr>
          <w:vanish/>
        </w:rPr>
        <w:t xml:space="preserve">UCS2 </w:t>
      </w:r>
      <w:bookmarkStart w:id="12" w:name="_Toc404611276"/>
      <w:r w:rsidRPr="00FB27EF">
        <w:t>Consultar Contracheque</w:t>
      </w:r>
      <w:bookmarkEnd w:id="12"/>
      <w:r w:rsidRPr="00FB27EF">
        <w:t> </w:t>
      </w:r>
    </w:p>
    <w:p w:rsidR="00F96C7D" w:rsidRDefault="00F96C7D" w:rsidP="00F96C7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11277"/>
      <w:r>
        <w:t>Fluxo Básico</w:t>
      </w:r>
      <w:bookmarkEnd w:id="13"/>
    </w:p>
    <w:p w:rsidR="00F96C7D" w:rsidRDefault="00F96C7D" w:rsidP="00F96C7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consultar contracheque.</w:t>
      </w:r>
    </w:p>
    <w:p w:rsidR="00F96C7D" w:rsidRDefault="00F96C7D" w:rsidP="00F96C7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o ator possui vínculo (Código do vínculo na sessão).</w:t>
      </w:r>
    </w:p>
    <w:p w:rsidR="00F96C7D" w:rsidRDefault="00F96C7D" w:rsidP="00F96C7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 (mês e ano da folha):</w:t>
      </w:r>
    </w:p>
    <w:p w:rsidR="00F96C7D" w:rsidRDefault="00F96C7D" w:rsidP="00F96C7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F96C7D" w:rsidRDefault="00F96C7D" w:rsidP="00F96C7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consulta os contracheques do vínculo do ator no mês / ano referência indicado pelo ator. Deve ser recuperada somente folha com tipo de cálculo igual “Normal” e “Suplementar” e que seja folha definitiva (cálculo).</w:t>
      </w:r>
    </w:p>
    <w:p w:rsidR="00F96C7D" w:rsidRDefault="00F96C7D" w:rsidP="00F96C7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B93CCC" w:rsidRDefault="00B93CCC" w:rsidP="00B93CCC">
      <w:pPr>
        <w:pStyle w:val="Ttulo3"/>
      </w:pPr>
      <w:r>
        <w:t>Pós Condição</w:t>
      </w:r>
    </w:p>
    <w:p w:rsidR="00B93CCC" w:rsidRPr="00B93CCC" w:rsidRDefault="00B93CCC" w:rsidP="00B93CCC">
      <w:pPr>
        <w:pStyle w:val="Ttulo4"/>
      </w:pPr>
      <w:r w:rsidRPr="00B93CCC">
        <w:t>O sistema exibe o detalhamento do contracheque contendo: todos os proventos, índices, parcelas e descontos, totalizadores e bases de cálculo.</w:t>
      </w:r>
    </w:p>
    <w:p w:rsidR="00B93CCC" w:rsidRPr="00B93CCC" w:rsidRDefault="00B93CCC" w:rsidP="00B93CCC"/>
    <w:p w:rsidR="00B93CCC" w:rsidRDefault="00B93CCC" w:rsidP="00B93CCC"/>
    <w:p w:rsidR="00B93CCC" w:rsidRPr="00B93CCC" w:rsidRDefault="00B93CCC" w:rsidP="00B93CCC">
      <w:pPr>
        <w:pStyle w:val="Ttulo2"/>
      </w:pPr>
      <w:r w:rsidRPr="00B93CCC">
        <w:t>Imprimir Contracheque Individual</w:t>
      </w:r>
    </w:p>
    <w:p w:rsidR="00B93CCC" w:rsidRDefault="00B93CCC" w:rsidP="00B93CC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Fluxo Básico</w:t>
      </w:r>
    </w:p>
    <w:p w:rsidR="00B93CCC" w:rsidRDefault="00B93CCC" w:rsidP="00B93CCC">
      <w:pPr>
        <w:pStyle w:val="Ttulo4"/>
      </w:pPr>
      <w:r>
        <w:t>Após executar o caso de uso "Consultar contracheque" o ator solicita a funcionalidade "Imprimir";</w:t>
      </w:r>
    </w:p>
    <w:p w:rsidR="00B93CCC" w:rsidRPr="00B93CCC" w:rsidRDefault="00B93CCC" w:rsidP="00B93CCC">
      <w:pPr>
        <w:pStyle w:val="Ttulo4"/>
      </w:pPr>
      <w:r>
        <w:t>O sistema gera página para impressão utilizando os mesmos parâmetros da consulta</w:t>
      </w:r>
      <w:r>
        <w:t>.</w:t>
      </w:r>
      <w:r w:rsidRPr="00B93CCC">
        <w:t xml:space="preserve"> </w:t>
      </w:r>
    </w:p>
    <w:p w:rsidR="00F96C7D" w:rsidRDefault="00F96C7D" w:rsidP="00F96C7D">
      <w:pPr>
        <w:pStyle w:val="Recuodecorpodetexto"/>
      </w:pPr>
    </w:p>
    <w:p w:rsidR="00F96C7D" w:rsidRDefault="00F96C7D" w:rsidP="00F96C7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4" w:name="_Toc91234987"/>
      <w:bookmarkStart w:id="15" w:name="_Toc91236521"/>
      <w:bookmarkStart w:id="16" w:name="_Toc77584298"/>
      <w:bookmarkStart w:id="17" w:name="_GoBack"/>
      <w:bookmarkEnd w:id="17"/>
      <w:r>
        <w:br w:type="page"/>
      </w:r>
      <w:bookmarkStart w:id="18" w:name="_Toc404611279"/>
      <w:r>
        <w:lastRenderedPageBreak/>
        <w:t>Anexos</w:t>
      </w:r>
      <w:bookmarkEnd w:id="14"/>
      <w:bookmarkEnd w:id="15"/>
      <w:bookmarkEnd w:id="18"/>
    </w:p>
    <w:p w:rsidR="00F96C7D" w:rsidRDefault="00F96C7D" w:rsidP="00F96C7D"/>
    <w:bookmarkEnd w:id="16"/>
    <w:p w:rsidR="00F96C7D" w:rsidRDefault="00F96C7D" w:rsidP="00F96C7D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F96C7D" w:rsidRDefault="00F96C7D" w:rsidP="00F96C7D">
      <w:pPr>
        <w:widowControl w:val="0"/>
        <w:ind w:left="540"/>
        <w:rPr>
          <w:rFonts w:cs="Arial"/>
        </w:rPr>
      </w:pPr>
    </w:p>
    <w:p w:rsidR="000C4D11" w:rsidRDefault="000C4D1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96C7D" w:rsidRDefault="00F96C7D" w:rsidP="00F96C7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19" w:name="_Toc404611280"/>
      <w:r>
        <w:lastRenderedPageBreak/>
        <w:t>Revisões</w:t>
      </w:r>
      <w:bookmarkEnd w:id="19"/>
    </w:p>
    <w:p w:rsidR="00F96C7D" w:rsidRDefault="00F96C7D" w:rsidP="00F96C7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F96C7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Pr="00F96C7D" w:rsidRDefault="00F96C7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96C7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Pr="00F96C7D" w:rsidRDefault="00F96C7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96C7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Pr="00F96C7D" w:rsidRDefault="00F96C7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96C7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Pr="00F96C7D" w:rsidRDefault="00F96C7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96C7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Pr="00F96C7D" w:rsidRDefault="00F96C7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96C7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96C7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0C4D1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6C7D" w:rsidRDefault="00F96C7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96C7D" w:rsidRDefault="00F96C7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96C7D" w:rsidRDefault="00F96C7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96C7D" w:rsidRDefault="00F96C7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96C7D" w:rsidRDefault="00F96C7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96C7D" w:rsidRDefault="00F96C7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96C7D" w:rsidRDefault="00F96C7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Pr="000C4D11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 w:rsidRPr="000C4D1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96C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Default="00F96C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Default="00F96C7D" w:rsidP="000C4D1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96C7D" w:rsidRDefault="00F96C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96C7D" w:rsidRDefault="00F96C7D" w:rsidP="00F96C7D">
      <w:pPr>
        <w:pStyle w:val="Recuodecorpodetexto"/>
      </w:pPr>
    </w:p>
    <w:p w:rsidR="00F41655" w:rsidRPr="00F96C7D" w:rsidRDefault="00F41655" w:rsidP="00F96C7D"/>
    <w:sectPr w:rsidR="00F41655" w:rsidRPr="00F96C7D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55C1" w:rsidRDefault="005555C1" w:rsidP="002908D9">
      <w:r>
        <w:separator/>
      </w:r>
    </w:p>
  </w:endnote>
  <w:endnote w:type="continuationSeparator" w:id="0">
    <w:p w:rsidR="005555C1" w:rsidRDefault="005555C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93CCC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96C7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C4D1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C4D11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C4D1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96C7D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96C7D">
            <w:rPr>
              <w:b/>
              <w:sz w:val="20"/>
              <w:szCs w:val="20"/>
            </w:rPr>
            <w:t>Informações Individuais</w:t>
          </w:r>
          <w:r w:rsidR="00010C94">
            <w:rPr>
              <w:b/>
              <w:sz w:val="20"/>
              <w:szCs w:val="20"/>
            </w:rPr>
            <w:t xml:space="preserve"> </w:t>
          </w:r>
          <w:r w:rsidR="000C4D11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BD3501" w:rsidRPr="00BD3501">
            <w:rPr>
              <w:b/>
              <w:sz w:val="20"/>
              <w:szCs w:val="20"/>
            </w:rPr>
            <w:t>UCS</w:t>
          </w:r>
          <w:r w:rsidR="000C4D11">
            <w:rPr>
              <w:b/>
              <w:sz w:val="20"/>
              <w:szCs w:val="20"/>
            </w:rPr>
            <w:t>0520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0C4D11">
            <w:rPr>
              <w:b/>
              <w:sz w:val="20"/>
              <w:szCs w:val="20"/>
            </w:rPr>
            <w:t>Contracheque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55C1" w:rsidRDefault="005555C1" w:rsidP="002908D9">
      <w:r>
        <w:separator/>
      </w:r>
    </w:p>
  </w:footnote>
  <w:footnote w:type="continuationSeparator" w:id="0">
    <w:p w:rsidR="005555C1" w:rsidRDefault="005555C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D11" w:rsidRDefault="000C4D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345856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C7D"/>
    <w:rsid w:val="0000536A"/>
    <w:rsid w:val="00010C94"/>
    <w:rsid w:val="00011A7E"/>
    <w:rsid w:val="00080AA2"/>
    <w:rsid w:val="000A2BFB"/>
    <w:rsid w:val="000B4005"/>
    <w:rsid w:val="000C4D11"/>
    <w:rsid w:val="000F0299"/>
    <w:rsid w:val="00111169"/>
    <w:rsid w:val="001A25E3"/>
    <w:rsid w:val="001C7A01"/>
    <w:rsid w:val="00290019"/>
    <w:rsid w:val="002908D9"/>
    <w:rsid w:val="002D336A"/>
    <w:rsid w:val="00325BA0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555C1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3CCC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96C7D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02F4BF"/>
  <w15:docId w15:val="{51EE5B68-00A3-469E-AED8-48D07125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C7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96C7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96C7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96C7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96C7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96C7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96C7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96C7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96C7D"/>
    <w:pPr>
      <w:ind w:left="0"/>
    </w:pPr>
  </w:style>
  <w:style w:type="paragraph" w:styleId="ndicedeilustraes">
    <w:name w:val="table of figures"/>
    <w:basedOn w:val="Normal"/>
    <w:next w:val="Normal"/>
    <w:semiHidden/>
    <w:rsid w:val="00F96C7D"/>
  </w:style>
  <w:style w:type="paragraph" w:styleId="Sumrio2">
    <w:name w:val="toc 2"/>
    <w:basedOn w:val="Normal"/>
    <w:next w:val="Normal"/>
    <w:autoRedefine/>
    <w:uiPriority w:val="39"/>
    <w:rsid w:val="00F96C7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96C7D"/>
    <w:pPr>
      <w:ind w:left="480"/>
    </w:pPr>
  </w:style>
  <w:style w:type="character" w:styleId="Hyperlink">
    <w:name w:val="Hyperlink"/>
    <w:basedOn w:val="Fontepargpadro"/>
    <w:uiPriority w:val="99"/>
    <w:rsid w:val="00F96C7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96C7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96C7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96C7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96C7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96C7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96C7D"/>
    <w:rPr>
      <w:sz w:val="16"/>
    </w:rPr>
  </w:style>
  <w:style w:type="character" w:styleId="Nmerodepgina">
    <w:name w:val="page number"/>
    <w:basedOn w:val="Fontepargpadro"/>
    <w:rsid w:val="00F96C7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96C7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96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96C7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96C7D"/>
  </w:style>
  <w:style w:type="paragraph" w:styleId="Corpodetexto">
    <w:name w:val="Body Text"/>
    <w:basedOn w:val="Normal"/>
    <w:link w:val="CorpodetextoChar"/>
    <w:rsid w:val="00F96C7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96C7D"/>
    <w:rPr>
      <w:rFonts w:eastAsia="Arial Unicode MS"/>
    </w:rPr>
  </w:style>
  <w:style w:type="paragraph" w:customStyle="1" w:styleId="tabletext">
    <w:name w:val="tabletext"/>
    <w:basedOn w:val="Normal"/>
    <w:rsid w:val="00F96C7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96C7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96C7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96C7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96C7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96C7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96C7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96C7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96C7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96C7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BF648-3270-402F-A64F-D3600C9E5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8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4</cp:revision>
  <cp:lastPrinted>2014-11-09T03:15:00Z</cp:lastPrinted>
  <dcterms:created xsi:type="dcterms:W3CDTF">2014-11-09T03:15:00Z</dcterms:created>
  <dcterms:modified xsi:type="dcterms:W3CDTF">2021-06-02T19:55:00Z</dcterms:modified>
</cp:coreProperties>
</file>