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C37A2D">
        <w:t>768</w:t>
      </w:r>
      <w:r w:rsidR="0084167A">
        <w:t xml:space="preserve"> </w:t>
      </w:r>
      <w:r>
        <w:t xml:space="preserve">– </w:t>
      </w:r>
      <w:r w:rsidR="00C37A2D">
        <w:t>Consignações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FB3430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545117" w:history="1">
        <w:r w:rsidR="00FB3430" w:rsidRPr="00E078C1">
          <w:rPr>
            <w:rStyle w:val="Hyperlink"/>
            <w:noProof/>
          </w:rPr>
          <w:t>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Pacote/Caso de Uso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_Toc73545117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5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18" w:history="1">
        <w:r w:rsidR="00FB3430" w:rsidRPr="00E078C1">
          <w:rPr>
            <w:rStyle w:val="Hyperlink"/>
            <w:noProof/>
          </w:rPr>
          <w:t>Consignações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_Toc73545118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5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19" w:history="1">
        <w:r w:rsidR="00FB3430" w:rsidRPr="00E078C1">
          <w:rPr>
            <w:rStyle w:val="Hyperlink"/>
            <w:noProof/>
          </w:rPr>
          <w:t>1.1.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Descrição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_Toc73545119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5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0" w:history="1">
        <w:r w:rsidR="00FB3430" w:rsidRPr="00E078C1">
          <w:rPr>
            <w:rStyle w:val="Hyperlink"/>
            <w:noProof/>
          </w:rPr>
          <w:t>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Conceito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_Toc73545120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5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1" w:history="1">
        <w:r w:rsidR="00FB3430" w:rsidRPr="00E078C1">
          <w:rPr>
            <w:rStyle w:val="Hyperlink"/>
            <w:noProof/>
          </w:rPr>
          <w:t>2.1.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Conceitos principais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_Toc73545121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5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2" w:history="1">
        <w:r w:rsidR="00FB3430" w:rsidRPr="00E078C1">
          <w:rPr>
            <w:rStyle w:val="Hyperlink"/>
            <w:noProof/>
          </w:rPr>
          <w:t>2.2.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Conceitos associados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_Toc73545122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5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3" w:history="1">
        <w:r w:rsidR="00FB3430" w:rsidRPr="00E078C1">
          <w:rPr>
            <w:rStyle w:val="Hyperlink"/>
            <w:noProof/>
          </w:rPr>
          <w:t>3.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Diagrama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_Toc73545123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6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4" w:history="1">
        <w:r w:rsidR="00FB3430" w:rsidRPr="00E078C1">
          <w:rPr>
            <w:rStyle w:val="Hyperlink"/>
            <w:noProof/>
          </w:rPr>
          <w:t>4.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Casos de Uso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_Toc73545124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5" w:history="1">
        <w:r w:rsidR="00FB3430" w:rsidRPr="00E078C1">
          <w:rPr>
            <w:rStyle w:val="Hyperlink"/>
            <w:noProof/>
          </w:rPr>
          <w:t>4.1.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Consultar Minhas Consignações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_Toc73545125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6" w:history="1">
        <w:r w:rsidR="00FB3430" w:rsidRPr="00E078C1">
          <w:rPr>
            <w:rStyle w:val="Hyperlink"/>
            <w:noProof/>
          </w:rPr>
          <w:t>4.1.1.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_Toc73545126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7" w:history="1">
        <w:r w:rsidR="00FB3430" w:rsidRPr="00E078C1">
          <w:rPr>
            <w:rStyle w:val="Hyperlink"/>
            <w:noProof/>
          </w:rPr>
          <w:t>4.1.2.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_Toc73545127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8" w:history="1">
        <w:r w:rsidR="00FB3430" w:rsidRPr="00E078C1">
          <w:rPr>
            <w:rStyle w:val="Hyperlink"/>
            <w:noProof/>
          </w:rPr>
          <w:t>4.2.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Excluir Reserva de Margem Consignável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_Toc73545128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29" w:history="1">
        <w:r w:rsidR="00FB3430" w:rsidRPr="00E078C1">
          <w:rPr>
            <w:rStyle w:val="Hyperlink"/>
            <w:noProof/>
          </w:rPr>
          <w:t>4.2.1.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_Toc73545129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0" w:history="1">
        <w:r w:rsidR="00FB3430" w:rsidRPr="00E078C1">
          <w:rPr>
            <w:rStyle w:val="Hyperlink"/>
            <w:noProof/>
          </w:rPr>
          <w:t>4.2.2.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_Toc73545130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1" w:history="1">
        <w:r w:rsidR="00FB3430" w:rsidRPr="00E078C1">
          <w:rPr>
            <w:rStyle w:val="Hyperlink"/>
            <w:noProof/>
          </w:rPr>
          <w:t>4.3.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Incluir Portabilidade de Consignação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_Toc73545131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2" w:history="1">
        <w:r w:rsidR="00FB3430" w:rsidRPr="00E078C1">
          <w:rPr>
            <w:rStyle w:val="Hyperlink"/>
            <w:noProof/>
          </w:rPr>
          <w:t>4.3.1.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_Toc73545132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7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3" w:history="1">
        <w:r w:rsidR="00FB3430" w:rsidRPr="00E078C1">
          <w:rPr>
            <w:rStyle w:val="Hyperlink"/>
            <w:noProof/>
          </w:rPr>
          <w:t>4.3.2.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_Toc73545133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8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4" w:history="1">
        <w:r w:rsidR="00FB3430" w:rsidRPr="00E078C1">
          <w:rPr>
            <w:rStyle w:val="Hyperlink"/>
            <w:noProof/>
          </w:rPr>
          <w:t>4.4.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Incluir Renegociação de Consignação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_Toc73545134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8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5" w:history="1">
        <w:r w:rsidR="00FB3430" w:rsidRPr="00E078C1">
          <w:rPr>
            <w:rStyle w:val="Hyperlink"/>
            <w:noProof/>
          </w:rPr>
          <w:t>4.4.1.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_Toc73545135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8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6" w:history="1">
        <w:r w:rsidR="00FB3430" w:rsidRPr="00E078C1">
          <w:rPr>
            <w:rStyle w:val="Hyperlink"/>
            <w:noProof/>
          </w:rPr>
          <w:t>4.4.2.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_Toc73545136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8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7" w:history="1">
        <w:r w:rsidR="00FB3430" w:rsidRPr="00E078C1">
          <w:rPr>
            <w:rStyle w:val="Hyperlink"/>
            <w:rFonts w:cs="Arial"/>
            <w:noProof/>
          </w:rPr>
          <w:t>4.5.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Incluir Reserva de Margem Consignável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_Toc73545137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8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8" w:history="1">
        <w:r w:rsidR="00FB3430" w:rsidRPr="00E078C1">
          <w:rPr>
            <w:rStyle w:val="Hyperlink"/>
            <w:noProof/>
          </w:rPr>
          <w:t>4.5.1.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_Toc73545138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9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39" w:history="1">
        <w:r w:rsidR="00FB3430" w:rsidRPr="00E078C1">
          <w:rPr>
            <w:rStyle w:val="Hyperlink"/>
            <w:noProof/>
          </w:rPr>
          <w:t>4.5.2.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_Toc73545139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9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0" w:history="1">
        <w:r w:rsidR="00FB3430" w:rsidRPr="00E078C1">
          <w:rPr>
            <w:rStyle w:val="Hyperlink"/>
            <w:rFonts w:cs="Arial"/>
            <w:noProof/>
          </w:rPr>
          <w:t>4.6.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Listar Propostas da Consignatária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_Toc73545140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9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1" w:history="1">
        <w:r w:rsidR="00FB3430" w:rsidRPr="00E078C1">
          <w:rPr>
            <w:rStyle w:val="Hyperlink"/>
            <w:noProof/>
          </w:rPr>
          <w:t>4.6.1.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_Toc73545141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9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2" w:history="1">
        <w:r w:rsidR="00FB3430" w:rsidRPr="00E078C1">
          <w:rPr>
            <w:rStyle w:val="Hyperlink"/>
            <w:noProof/>
          </w:rPr>
          <w:t>4.6.2.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_Toc73545142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9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3" w:history="1">
        <w:r w:rsidR="00FB3430" w:rsidRPr="00E078C1">
          <w:rPr>
            <w:rStyle w:val="Hyperlink"/>
            <w:rFonts w:cs="Arial"/>
            <w:noProof/>
          </w:rPr>
          <w:t>4.7.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Listar Renegociação de Consignações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_Toc73545143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9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4" w:history="1">
        <w:r w:rsidR="00FB3430" w:rsidRPr="00E078C1">
          <w:rPr>
            <w:rStyle w:val="Hyperlink"/>
            <w:noProof/>
          </w:rPr>
          <w:t>4.7.1.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_Toc73545144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5" w:history="1">
        <w:r w:rsidR="00FB3430" w:rsidRPr="00E078C1">
          <w:rPr>
            <w:rStyle w:val="Hyperlink"/>
            <w:noProof/>
          </w:rPr>
          <w:t>4.7.2.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_Toc73545145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6" w:history="1">
        <w:r w:rsidR="00FB3430" w:rsidRPr="00E078C1">
          <w:rPr>
            <w:rStyle w:val="Hyperlink"/>
            <w:noProof/>
          </w:rPr>
          <w:t>4.8.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Listar Reserva de Margem Consignável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_Toc73545146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7" w:history="1">
        <w:r w:rsidR="00FB3430" w:rsidRPr="00E078C1">
          <w:rPr>
            <w:rStyle w:val="Hyperlink"/>
            <w:noProof/>
          </w:rPr>
          <w:t>4.8.1.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_Toc73545147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8" w:history="1">
        <w:r w:rsidR="00FB3430" w:rsidRPr="00E078C1">
          <w:rPr>
            <w:rStyle w:val="Hyperlink"/>
            <w:noProof/>
          </w:rPr>
          <w:t>4.8.2.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_Toc73545148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49" w:history="1">
        <w:r w:rsidR="00FB3430" w:rsidRPr="00E078C1">
          <w:rPr>
            <w:rStyle w:val="Hyperlink"/>
            <w:noProof/>
          </w:rPr>
          <w:t>4.9.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Visualizar Detalhes da Consignação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_Toc73545149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0" w:history="1">
        <w:r w:rsidR="00FB3430" w:rsidRPr="00E078C1">
          <w:rPr>
            <w:rStyle w:val="Hyperlink"/>
            <w:noProof/>
          </w:rPr>
          <w:t>4.9.1.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Fluxo Básico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_Toc73545150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10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1" w:history="1">
        <w:r w:rsidR="00FB3430" w:rsidRPr="00E078C1">
          <w:rPr>
            <w:rStyle w:val="Hyperlink"/>
            <w:noProof/>
          </w:rPr>
          <w:t>4.9.2.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Pos Condição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_Toc73545151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11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2" w:history="1">
        <w:r w:rsidR="00FB3430" w:rsidRPr="00E078C1">
          <w:rPr>
            <w:rStyle w:val="Hyperlink"/>
            <w:noProof/>
          </w:rPr>
          <w:t>5.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Regra de Negócio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_Toc73545152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11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3" w:history="1">
        <w:r w:rsidR="00FB3430" w:rsidRPr="00E078C1">
          <w:rPr>
            <w:rStyle w:val="Hyperlink"/>
            <w:noProof/>
          </w:rPr>
          <w:t>5.1.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RN001: O valor da reserva deve ser igual ou maior que o valor mínimo de parcela 8,20.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_Toc73545153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11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4" w:history="1">
        <w:r w:rsidR="00FB3430" w:rsidRPr="00E078C1">
          <w:rPr>
            <w:rStyle w:val="Hyperlink"/>
            <w:noProof/>
          </w:rPr>
          <w:t>6.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Anexos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_Toc73545154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11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5" w:history="1">
        <w:r w:rsidR="00FB3430" w:rsidRPr="00E078C1">
          <w:rPr>
            <w:rStyle w:val="Hyperlink"/>
            <w:noProof/>
          </w:rPr>
          <w:t>7.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Telas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_Toc73545155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12</w:t>
        </w:r>
        <w:r w:rsidR="00FB3430">
          <w:rPr>
            <w:noProof/>
            <w:webHidden/>
          </w:rPr>
          <w:fldChar w:fldCharType="end"/>
        </w:r>
      </w:hyperlink>
    </w:p>
    <w:p w:rsidR="00FB3430" w:rsidRDefault="003B4FF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545156" w:history="1">
        <w:r w:rsidR="00FB3430" w:rsidRPr="00E078C1">
          <w:rPr>
            <w:rStyle w:val="Hyperlink"/>
            <w:noProof/>
          </w:rPr>
          <w:t>8.</w:t>
        </w:r>
        <w:r w:rsidR="00FB3430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FB3430" w:rsidRPr="00E078C1">
          <w:rPr>
            <w:rStyle w:val="Hyperlink"/>
            <w:noProof/>
          </w:rPr>
          <w:t>Relatório (s)</w:t>
        </w:r>
        <w:r w:rsidR="00FB3430">
          <w:rPr>
            <w:noProof/>
            <w:webHidden/>
          </w:rPr>
          <w:tab/>
        </w:r>
        <w:r w:rsidR="00FB3430">
          <w:rPr>
            <w:noProof/>
            <w:webHidden/>
          </w:rPr>
          <w:fldChar w:fldCharType="begin"/>
        </w:r>
        <w:r w:rsidR="00FB3430">
          <w:rPr>
            <w:noProof/>
            <w:webHidden/>
          </w:rPr>
          <w:instrText xml:space="preserve"> PAGEREF _Toc73545156 \h </w:instrText>
        </w:r>
        <w:r w:rsidR="00FB3430">
          <w:rPr>
            <w:noProof/>
            <w:webHidden/>
          </w:rPr>
        </w:r>
        <w:r w:rsidR="00FB3430">
          <w:rPr>
            <w:noProof/>
            <w:webHidden/>
          </w:rPr>
          <w:fldChar w:fldCharType="separate"/>
        </w:r>
        <w:r w:rsidR="00FB3430">
          <w:rPr>
            <w:noProof/>
            <w:webHidden/>
          </w:rPr>
          <w:t>12</w:t>
        </w:r>
        <w:r w:rsidR="00FB3430"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73545117"/>
      <w:r>
        <w:lastRenderedPageBreak/>
        <w:t>Pacote/Caso de Uso</w:t>
      </w:r>
      <w:bookmarkEnd w:id="0"/>
    </w:p>
    <w:p w:rsidR="00AE2BF8" w:rsidRDefault="00AE2BF8" w:rsidP="00AE2BF8"/>
    <w:p w:rsidR="00AE2BF8" w:rsidRDefault="00C37A2D" w:rsidP="00232F60">
      <w:pPr>
        <w:pStyle w:val="Subttulo"/>
      </w:pPr>
      <w:bookmarkStart w:id="1" w:name="_Toc73545118"/>
      <w:r>
        <w:t>Consignações</w:t>
      </w:r>
      <w:bookmarkEnd w:id="1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2" w:name="_Toc73545119"/>
      <w:r>
        <w:t>Descrição</w:t>
      </w:r>
      <w:bookmarkEnd w:id="2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C37A2D" w:rsidP="00AC4062">
      <w:pPr>
        <w:pStyle w:val="Cabealho"/>
        <w:ind w:left="0"/>
        <w:jc w:val="left"/>
        <w:rPr>
          <w:rFonts w:cs="Arial"/>
        </w:rPr>
      </w:pPr>
      <w:r w:rsidRPr="00C37A2D">
        <w:rPr>
          <w:rFonts w:cs="Arial"/>
        </w:rPr>
        <w:t>Pacote responsável por agrupar os casos de uso de Consignações Bancárias do servidor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" w:name="_Toc73545120"/>
      <w:r>
        <w:t>Conceito</w:t>
      </w:r>
      <w:bookmarkEnd w:id="3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4" w:name="_Toc73545121"/>
      <w:r>
        <w:t>Conceitos principais</w:t>
      </w:r>
      <w:bookmarkEnd w:id="4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46448C" w:rsidP="0046448C">
            <w:pPr>
              <w:pStyle w:val="Cabealho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Portabilidade</w:t>
            </w:r>
          </w:p>
        </w:tc>
        <w:tc>
          <w:tcPr>
            <w:tcW w:w="5642" w:type="dxa"/>
          </w:tcPr>
          <w:p w:rsidR="00975CDE" w:rsidRPr="00AC4062" w:rsidRDefault="0046448C" w:rsidP="001B5E1C">
            <w:pPr>
              <w:pStyle w:val="Cabealho"/>
              <w:rPr>
                <w:rFonts w:cs="Arial"/>
              </w:rPr>
            </w:pPr>
            <w:r w:rsidRPr="0046448C">
              <w:rPr>
                <w:rFonts w:cs="Arial"/>
              </w:rPr>
              <w:t>Operação pela qual é permitida a troca da Consignatária responsável pelo crédito para o Servidor. Esta operação deve ser solicitada diretamente pelo interessado.</w:t>
            </w:r>
          </w:p>
        </w:tc>
      </w:tr>
      <w:tr w:rsidR="0079288A" w:rsidRPr="00AC4062" w:rsidTr="001B5E1C">
        <w:trPr>
          <w:trHeight w:val="600"/>
        </w:trPr>
        <w:tc>
          <w:tcPr>
            <w:tcW w:w="3428" w:type="dxa"/>
          </w:tcPr>
          <w:p w:rsidR="0079288A" w:rsidRDefault="0079288A" w:rsidP="0046448C">
            <w:pPr>
              <w:pStyle w:val="Cabealho"/>
              <w:ind w:left="0"/>
              <w:jc w:val="left"/>
              <w:rPr>
                <w:rFonts w:cs="Arial"/>
              </w:rPr>
            </w:pPr>
            <w:r w:rsidRPr="0079288A">
              <w:rPr>
                <w:rFonts w:cs="Arial"/>
              </w:rPr>
              <w:t>Renegociação</w:t>
            </w:r>
          </w:p>
        </w:tc>
        <w:tc>
          <w:tcPr>
            <w:tcW w:w="5642" w:type="dxa"/>
          </w:tcPr>
          <w:p w:rsidR="0079288A" w:rsidRPr="0046448C" w:rsidRDefault="0079288A" w:rsidP="001B5E1C">
            <w:pPr>
              <w:pStyle w:val="Cabealho"/>
              <w:rPr>
                <w:rFonts w:cs="Arial"/>
              </w:rPr>
            </w:pPr>
            <w:r w:rsidRPr="0079288A">
              <w:rPr>
                <w:rFonts w:cs="Arial"/>
              </w:rPr>
              <w:t>Processo iniciado por uma das partes interessadas (servidor/consignatária) afim de regularizar um débito ou disponibilizar novos créditos para servidor público.</w:t>
            </w:r>
            <w:bookmarkStart w:id="5" w:name="_GoBack"/>
            <w:bookmarkEnd w:id="5"/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545122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545123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C37A2D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2787015" cy="56692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015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545124"/>
      <w:r>
        <w:lastRenderedPageBreak/>
        <w:t>Casos de Uso</w:t>
      </w:r>
      <w:bookmarkEnd w:id="8"/>
    </w:p>
    <w:p w:rsidR="00AE2BF8" w:rsidRDefault="00C37A2D" w:rsidP="00C37A2D">
      <w:pPr>
        <w:pStyle w:val="Ttulo2"/>
      </w:pPr>
      <w:bookmarkStart w:id="9" w:name="_Toc73545125"/>
      <w:r w:rsidRPr="00C37A2D">
        <w:t>Consultar Minhas Consignações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545126"/>
      <w:r>
        <w:t>Fluxo Básico</w:t>
      </w:r>
      <w:bookmarkEnd w:id="10"/>
    </w:p>
    <w:p w:rsidR="00C37A2D" w:rsidRDefault="00C37A2D" w:rsidP="00C37A2D">
      <w:pPr>
        <w:pStyle w:val="Ttulo4"/>
      </w:pPr>
      <w:r>
        <w:t>O ator solicita a funcionalidade "Consultar Minhas Consignações";</w:t>
      </w:r>
    </w:p>
    <w:p w:rsidR="00D623B7" w:rsidRDefault="00C37A2D" w:rsidP="00C37A2D">
      <w:pPr>
        <w:pStyle w:val="Ttulo4"/>
      </w:pPr>
      <w:r>
        <w:t xml:space="preserve">O sistema exibe a tela da funcionalidade com os dados básicos da Pessoa, Matrícula e Órgão e a listagem de Consignações com as informações de Código, Consignatária, Mês/Ano de Referência inicial, Mês/Ano de referência final, Valor mensal, Parcelas e Parcelas Pagas. É possível filtra pela situação (todas, vigentes ou futuras). 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545127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C37A2D">
        <w:t>tela da funcionalidade.</w:t>
      </w:r>
    </w:p>
    <w:p w:rsidR="00C37A2D" w:rsidRPr="00C37A2D" w:rsidRDefault="00C37A2D" w:rsidP="00C37A2D"/>
    <w:p w:rsidR="00C37A2D" w:rsidRDefault="00C37A2D" w:rsidP="00C37A2D">
      <w:pPr>
        <w:pStyle w:val="Ttulo2"/>
      </w:pPr>
      <w:bookmarkStart w:id="12" w:name="_Toc73545128"/>
      <w:r w:rsidRPr="00C37A2D">
        <w:t>Excluir Reserva de Margem Consignável</w:t>
      </w:r>
      <w:bookmarkEnd w:id="12"/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545129"/>
      <w:r>
        <w:t>Fluxo Básico</w:t>
      </w:r>
      <w:bookmarkEnd w:id="13"/>
    </w:p>
    <w:p w:rsidR="00C37A2D" w:rsidRDefault="00C37A2D" w:rsidP="00C37A2D">
      <w:pPr>
        <w:pStyle w:val="Ttulo4"/>
      </w:pPr>
      <w:r>
        <w:t xml:space="preserve">Após executar o caso de uso "Listar Reserva de </w:t>
      </w:r>
      <w:proofErr w:type="spellStart"/>
      <w:r>
        <w:t>MArgem</w:t>
      </w:r>
      <w:proofErr w:type="spellEnd"/>
      <w:r>
        <w:t xml:space="preserve"> Consignável" o ator solicita a funcionalidade "Excluir Reserva de Margem Consignável" clicando sobre a opção excluir na listagem;</w:t>
      </w:r>
    </w:p>
    <w:p w:rsidR="00C37A2D" w:rsidRDefault="00C37A2D" w:rsidP="00C37A2D">
      <w:pPr>
        <w:pStyle w:val="Ttulo4"/>
      </w:pPr>
      <w:r>
        <w:t>O sistema exibe tela de confirmação;</w:t>
      </w:r>
    </w:p>
    <w:p w:rsidR="00C37A2D" w:rsidRDefault="00C37A2D" w:rsidP="00C37A2D">
      <w:pPr>
        <w:pStyle w:val="Ttulo4"/>
      </w:pPr>
      <w:r>
        <w:t>O ator confirma a operação;</w:t>
      </w:r>
    </w:p>
    <w:p w:rsidR="00C37A2D" w:rsidRDefault="00C37A2D" w:rsidP="00F65937">
      <w:pPr>
        <w:pStyle w:val="Ttulo4"/>
      </w:pPr>
      <w:r>
        <w:t xml:space="preserve">O sistema exclui o registro.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545130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C37A2D" w:rsidRDefault="00C37A2D" w:rsidP="00C37A2D">
      <w:pPr>
        <w:pStyle w:val="Ttulo2"/>
      </w:pPr>
      <w:bookmarkStart w:id="15" w:name="_Toc73545131"/>
      <w:r w:rsidRPr="00C37A2D">
        <w:t>Incluir Portabilidade de Consignação</w:t>
      </w:r>
      <w:bookmarkEnd w:id="15"/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545132"/>
      <w:r>
        <w:t>Fluxo Básico</w:t>
      </w:r>
      <w:bookmarkEnd w:id="16"/>
    </w:p>
    <w:p w:rsidR="00C37A2D" w:rsidRPr="00C37A2D" w:rsidRDefault="00C37A2D" w:rsidP="00C37A2D">
      <w:pPr>
        <w:pStyle w:val="Ttulo4"/>
        <w:rPr>
          <w:highlight w:val="yellow"/>
        </w:rPr>
      </w:pPr>
      <w:r w:rsidRPr="00C37A2D">
        <w:rPr>
          <w:highlight w:val="yellow"/>
        </w:rPr>
        <w:lastRenderedPageBreak/>
        <w:t>O ator solicita a funcionalidade "Nova Renegociação";</w:t>
      </w:r>
    </w:p>
    <w:p w:rsidR="00C37A2D" w:rsidRPr="00C37A2D" w:rsidRDefault="00C37A2D" w:rsidP="00C37A2D">
      <w:pPr>
        <w:pStyle w:val="Ttulo4"/>
        <w:rPr>
          <w:highlight w:val="yellow"/>
        </w:rPr>
      </w:pPr>
      <w:r w:rsidRPr="00C37A2D">
        <w:rPr>
          <w:highlight w:val="yellow"/>
        </w:rPr>
        <w:t>O sistema exibe a tela da funcionalidade com formulário para seleção do Tipo de renegociação e Consignatária.</w:t>
      </w:r>
    </w:p>
    <w:p w:rsidR="00C37A2D" w:rsidRPr="00C37A2D" w:rsidRDefault="00C37A2D" w:rsidP="00350C88">
      <w:pPr>
        <w:pStyle w:val="Ttulo4"/>
        <w:rPr>
          <w:highlight w:val="yellow"/>
        </w:rPr>
      </w:pPr>
      <w:r w:rsidRPr="00C37A2D">
        <w:rPr>
          <w:highlight w:val="yellow"/>
        </w:rPr>
        <w:t>O ator seleciona a opção Portabilidade.</w:t>
      </w:r>
    </w:p>
    <w:p w:rsidR="00C37A2D" w:rsidRDefault="00C37A2D" w:rsidP="00C37A2D">
      <w:pPr>
        <w:pStyle w:val="Ttulo4"/>
        <w:numPr>
          <w:ilvl w:val="0"/>
          <w:numId w:val="0"/>
        </w:numPr>
        <w:ind w:left="1728"/>
      </w:pPr>
      <w:r w:rsidRPr="00C37A2D">
        <w:rPr>
          <w:highlight w:val="yellow"/>
        </w:rPr>
        <w:t>[</w:t>
      </w:r>
      <w:proofErr w:type="gramStart"/>
      <w:r w:rsidRPr="00C37A2D">
        <w:rPr>
          <w:highlight w:val="yellow"/>
        </w:rPr>
        <w:t>completar</w:t>
      </w:r>
      <w:proofErr w:type="gramEnd"/>
      <w:r w:rsidRPr="00C37A2D">
        <w:rPr>
          <w:highlight w:val="yellow"/>
        </w:rPr>
        <w:t>]</w:t>
      </w:r>
      <w:r>
        <w:t xml:space="preserve">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545133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C37A2D" w:rsidRDefault="00C37A2D" w:rsidP="00C37A2D">
      <w:pPr>
        <w:pStyle w:val="Ttulo2"/>
      </w:pPr>
      <w:bookmarkStart w:id="18" w:name="_Toc73545134"/>
      <w:r w:rsidRPr="00C37A2D">
        <w:t>Incluir Renegociação de Consignação</w:t>
      </w:r>
      <w:bookmarkEnd w:id="18"/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73545135"/>
      <w:r>
        <w:t>Fluxo Básico</w:t>
      </w:r>
      <w:bookmarkEnd w:id="19"/>
    </w:p>
    <w:p w:rsidR="00C37A2D" w:rsidRPr="00C37A2D" w:rsidRDefault="00C37A2D" w:rsidP="00C37A2D">
      <w:pPr>
        <w:pStyle w:val="Ttulo4"/>
        <w:rPr>
          <w:highlight w:val="yellow"/>
        </w:rPr>
      </w:pPr>
      <w:r w:rsidRPr="00C37A2D">
        <w:rPr>
          <w:highlight w:val="yellow"/>
        </w:rPr>
        <w:t>O ator solicita a funcionalidade "Nova Renegociação";</w:t>
      </w:r>
    </w:p>
    <w:p w:rsidR="00C37A2D" w:rsidRPr="00C37A2D" w:rsidRDefault="00C37A2D" w:rsidP="00C37A2D">
      <w:pPr>
        <w:pStyle w:val="Ttulo4"/>
        <w:rPr>
          <w:highlight w:val="yellow"/>
        </w:rPr>
      </w:pPr>
      <w:r w:rsidRPr="00C37A2D">
        <w:rPr>
          <w:highlight w:val="yellow"/>
        </w:rPr>
        <w:t>O sistema exibe a tela da funcionalidade com formulário para seleção do tipo de renegociação e consignatária.</w:t>
      </w:r>
    </w:p>
    <w:p w:rsidR="00C37A2D" w:rsidRPr="00C37A2D" w:rsidRDefault="00C37A2D" w:rsidP="00C37A2D">
      <w:pPr>
        <w:pStyle w:val="Ttulo4"/>
        <w:rPr>
          <w:highlight w:val="yellow"/>
        </w:rPr>
      </w:pPr>
      <w:r w:rsidRPr="00C37A2D">
        <w:rPr>
          <w:highlight w:val="yellow"/>
        </w:rPr>
        <w:t>O ator seleciona a opção Renegociação</w:t>
      </w:r>
    </w:p>
    <w:p w:rsidR="00C37A2D" w:rsidRPr="00C37A2D" w:rsidRDefault="00C37A2D" w:rsidP="00C37A2D">
      <w:pPr>
        <w:pStyle w:val="Ttulo4"/>
        <w:rPr>
          <w:highlight w:val="yellow"/>
        </w:rPr>
      </w:pPr>
    </w:p>
    <w:p w:rsidR="00C37A2D" w:rsidRPr="00C37A2D" w:rsidRDefault="00C37A2D" w:rsidP="00C626ED">
      <w:pPr>
        <w:pStyle w:val="Ttulo4"/>
        <w:rPr>
          <w:highlight w:val="yellow"/>
        </w:rPr>
      </w:pPr>
      <w:r w:rsidRPr="00C37A2D">
        <w:rPr>
          <w:highlight w:val="yellow"/>
        </w:rPr>
        <w:t xml:space="preserve">... [ver como evoluir aqui]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73545136"/>
      <w:proofErr w:type="spellStart"/>
      <w:r>
        <w:t>Pos</w:t>
      </w:r>
      <w:proofErr w:type="spellEnd"/>
      <w:r>
        <w:t xml:space="preserve"> Condição</w:t>
      </w:r>
      <w:bookmarkEnd w:id="20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C37A2D" w:rsidRPr="00C37A2D" w:rsidRDefault="00C37A2D" w:rsidP="00C37A2D">
      <w:pPr>
        <w:pStyle w:val="Ttulo2"/>
        <w:rPr>
          <w:rFonts w:cs="Arial"/>
          <w:sz w:val="28"/>
          <w:szCs w:val="26"/>
        </w:rPr>
      </w:pPr>
      <w:bookmarkStart w:id="21" w:name="_Toc73545137"/>
      <w:r w:rsidRPr="00C37A2D">
        <w:t>Incluir Reserva de Margem Consignável</w:t>
      </w:r>
      <w:bookmarkEnd w:id="21"/>
    </w:p>
    <w:p w:rsidR="00C37A2D" w:rsidRDefault="00C37A2D" w:rsidP="00C37A2D">
      <w:pPr>
        <w:pStyle w:val="Ttulo3"/>
      </w:pPr>
      <w:bookmarkStart w:id="22" w:name="_Toc73545138"/>
      <w:r>
        <w:lastRenderedPageBreak/>
        <w:t>Fluxo Básico</w:t>
      </w:r>
      <w:bookmarkEnd w:id="22"/>
    </w:p>
    <w:p w:rsidR="00C37A2D" w:rsidRDefault="00C37A2D" w:rsidP="00C37A2D">
      <w:pPr>
        <w:pStyle w:val="Ttulo4"/>
      </w:pPr>
      <w:r>
        <w:t>Incluir Reserva de Margem Consignável</w:t>
      </w:r>
    </w:p>
    <w:p w:rsidR="00C37A2D" w:rsidRDefault="00C37A2D" w:rsidP="00C37A2D">
      <w:pPr>
        <w:pStyle w:val="Ttulo4"/>
      </w:pPr>
      <w:r>
        <w:t>O ator solicita a funcionalidade "Incluir Reserva de Margem Consignável";</w:t>
      </w:r>
    </w:p>
    <w:p w:rsidR="00C37A2D" w:rsidRDefault="00C37A2D" w:rsidP="00C37A2D">
      <w:pPr>
        <w:pStyle w:val="Ttulo4"/>
      </w:pPr>
      <w:r>
        <w:t>O sistema exibe o formulário com os campos Consignatária, Consignação e Valor da Reserva;</w:t>
      </w:r>
    </w:p>
    <w:p w:rsidR="00C37A2D" w:rsidRDefault="00C37A2D" w:rsidP="00C37A2D">
      <w:pPr>
        <w:pStyle w:val="Ttulo4"/>
      </w:pPr>
      <w:r>
        <w:t>O ator preenche os dados pertinentes e submete a operação;</w:t>
      </w:r>
    </w:p>
    <w:p w:rsidR="00C37A2D" w:rsidRDefault="00C37A2D" w:rsidP="00C37A2D">
      <w:pPr>
        <w:pStyle w:val="Ttulo4"/>
      </w:pPr>
      <w:r>
        <w:t>O sistema valida a Regra de Negócio RN001.</w:t>
      </w:r>
    </w:p>
    <w:p w:rsidR="00C37A2D" w:rsidRDefault="00C37A2D" w:rsidP="00C37A2D">
      <w:pPr>
        <w:pStyle w:val="Ttulo4"/>
      </w:pPr>
      <w:r>
        <w:t>O sistema grava o registro;</w:t>
      </w:r>
    </w:p>
    <w:p w:rsidR="00C37A2D" w:rsidRDefault="00C37A2D" w:rsidP="00C37A2D">
      <w:pPr>
        <w:pStyle w:val="Ttulo4"/>
      </w:pPr>
      <w:r>
        <w:t>O sistema exibe a mensagem "Registro incluído com sucesso!";</w:t>
      </w:r>
    </w:p>
    <w:p w:rsidR="00C37A2D" w:rsidRDefault="00C37A2D" w:rsidP="00C37A2D">
      <w:pPr>
        <w:pStyle w:val="Ttulo4"/>
      </w:pPr>
      <w:r>
        <w:t xml:space="preserve">O sistema exibe a tela de listagem.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3" w:name="_Toc73545139"/>
      <w:proofErr w:type="spellStart"/>
      <w:r>
        <w:t>Pos</w:t>
      </w:r>
      <w:proofErr w:type="spellEnd"/>
      <w:r>
        <w:t xml:space="preserve"> Condição</w:t>
      </w:r>
      <w:bookmarkEnd w:id="23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de listagem.</w:t>
      </w:r>
    </w:p>
    <w:p w:rsidR="00C37A2D" w:rsidRPr="00C37A2D" w:rsidRDefault="00C37A2D" w:rsidP="00C37A2D"/>
    <w:p w:rsidR="00C37A2D" w:rsidRPr="00C37A2D" w:rsidRDefault="00C37A2D" w:rsidP="00C37A2D">
      <w:pPr>
        <w:pStyle w:val="Ttulo2"/>
        <w:rPr>
          <w:rFonts w:cs="Arial"/>
          <w:sz w:val="28"/>
          <w:szCs w:val="26"/>
        </w:rPr>
      </w:pPr>
      <w:bookmarkStart w:id="24" w:name="_Toc73545140"/>
      <w:r w:rsidRPr="00C37A2D">
        <w:t>Listar Propostas da Consignatária</w:t>
      </w:r>
      <w:bookmarkEnd w:id="24"/>
    </w:p>
    <w:p w:rsidR="00C37A2D" w:rsidRDefault="00C37A2D" w:rsidP="00C37A2D">
      <w:pPr>
        <w:pStyle w:val="Ttulo3"/>
      </w:pPr>
      <w:bookmarkStart w:id="25" w:name="_Toc73545141"/>
      <w:r>
        <w:t>Fluxo Básico</w:t>
      </w:r>
      <w:bookmarkEnd w:id="25"/>
    </w:p>
    <w:p w:rsidR="00C37A2D" w:rsidRDefault="00C37A2D" w:rsidP="00C37A2D">
      <w:pPr>
        <w:pStyle w:val="Ttulo4"/>
      </w:pPr>
      <w:r>
        <w:t>Listar Propostas da Consignatária</w:t>
      </w:r>
    </w:p>
    <w:p w:rsidR="00C37A2D" w:rsidRDefault="00C37A2D" w:rsidP="00C37A2D">
      <w:pPr>
        <w:pStyle w:val="Ttulo4"/>
      </w:pPr>
      <w:r>
        <w:t>O ator solicita a funcionalidade "Listar Propostas da Consignatária";</w:t>
      </w:r>
    </w:p>
    <w:p w:rsidR="00C37A2D" w:rsidRDefault="00C37A2D" w:rsidP="00C37A2D">
      <w:pPr>
        <w:pStyle w:val="Ttulo4"/>
      </w:pPr>
      <w:r>
        <w:t>O sistema exibe a tela da funcionalidade com as informações básicas do ator autenticado. O sistema exibe a listagem de propostas com informações da Data da Proposta, Consignação, Situação, Número de Parcelas, Valor da Parcela, Valor a Liberar. É possível filtrar por Situação e Tipo.</w:t>
      </w:r>
    </w:p>
    <w:p w:rsidR="00C37A2D" w:rsidRDefault="00C37A2D" w:rsidP="00C37A2D">
      <w:pPr>
        <w:pStyle w:val="Ttulo4"/>
        <w:numPr>
          <w:ilvl w:val="0"/>
          <w:numId w:val="0"/>
        </w:numPr>
        <w:ind w:left="1080"/>
      </w:pP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6" w:name="_Toc73545142"/>
      <w:proofErr w:type="spellStart"/>
      <w:r>
        <w:t>Pos</w:t>
      </w:r>
      <w:proofErr w:type="spellEnd"/>
      <w:r>
        <w:t xml:space="preserve"> Condição</w:t>
      </w:r>
      <w:bookmarkEnd w:id="26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FB3430" w:rsidRPr="00FB3430" w:rsidRDefault="00C37A2D" w:rsidP="00FB3430">
      <w:pPr>
        <w:pStyle w:val="Ttulo2"/>
        <w:rPr>
          <w:rFonts w:cs="Arial"/>
          <w:sz w:val="28"/>
          <w:szCs w:val="26"/>
        </w:rPr>
      </w:pPr>
      <w:bookmarkStart w:id="27" w:name="_Toc73545143"/>
      <w:r w:rsidRPr="00C37A2D">
        <w:t>Listar Renegociação de Consignações</w:t>
      </w:r>
      <w:bookmarkEnd w:id="27"/>
    </w:p>
    <w:p w:rsidR="00C37A2D" w:rsidRDefault="00C37A2D" w:rsidP="00C37A2D">
      <w:pPr>
        <w:pStyle w:val="Ttulo3"/>
      </w:pPr>
      <w:bookmarkStart w:id="28" w:name="_Toc73545144"/>
      <w:r>
        <w:lastRenderedPageBreak/>
        <w:t>Fluxo Básico</w:t>
      </w:r>
      <w:bookmarkEnd w:id="28"/>
    </w:p>
    <w:p w:rsidR="00FB3430" w:rsidRDefault="00FB3430" w:rsidP="00FB3430">
      <w:pPr>
        <w:pStyle w:val="Ttulo4"/>
      </w:pPr>
      <w:r>
        <w:t>O ator solicita a funcionalidade "Listar Renegociação de Consignações";</w:t>
      </w:r>
    </w:p>
    <w:p w:rsidR="00C37A2D" w:rsidRDefault="00FB3430" w:rsidP="00C17860">
      <w:pPr>
        <w:pStyle w:val="Ttulo4"/>
      </w:pPr>
      <w:r>
        <w:t>O Sistema exibe a tela da funcionalidade com os dados básicos da Pessoa, Matrícula e Órgão. O sistema exibe Margem líquida, Margem reservada e Margem final. O sistema exibe a listagem das renegociações. É possível filtrar por Situação (vigente, cancelada, utilizada, expirada) e tipo de renegociação (portabilidade ou renegociação).</w:t>
      </w:r>
      <w:r w:rsidR="00C37A2D">
        <w:t xml:space="preserve">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9" w:name="_Toc73545145"/>
      <w:proofErr w:type="spellStart"/>
      <w:r>
        <w:t>Pos</w:t>
      </w:r>
      <w:proofErr w:type="spellEnd"/>
      <w:r>
        <w:t xml:space="preserve"> Condição</w:t>
      </w:r>
      <w:bookmarkEnd w:id="29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C37A2D" w:rsidRDefault="00FB3430" w:rsidP="00FB3430">
      <w:pPr>
        <w:pStyle w:val="Ttulo2"/>
      </w:pPr>
      <w:bookmarkStart w:id="30" w:name="_Toc73545146"/>
      <w:r w:rsidRPr="00FB3430">
        <w:t>Listar Reserva de Margem Consignável</w:t>
      </w:r>
      <w:bookmarkEnd w:id="30"/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1" w:name="_Toc73545147"/>
      <w:r>
        <w:t>Fluxo Básico</w:t>
      </w:r>
      <w:bookmarkEnd w:id="31"/>
    </w:p>
    <w:p w:rsidR="00FB3430" w:rsidRDefault="00FB3430" w:rsidP="00FB3430">
      <w:pPr>
        <w:pStyle w:val="Ttulo4"/>
      </w:pPr>
      <w:r>
        <w:t>O ator solicita a funcionalidade "Listar Reserva de Margem Consignável";</w:t>
      </w:r>
    </w:p>
    <w:p w:rsidR="00C37A2D" w:rsidRDefault="00FB3430" w:rsidP="00FB3430">
      <w:pPr>
        <w:pStyle w:val="Ttulo4"/>
      </w:pPr>
      <w:r>
        <w:t xml:space="preserve">O sistema exibe a tela da funcionalidade com as informações básicas da Pessoa, Matrícula e Órgão. O sistema exibe a síntese da Margem líquida, Margem reservada e Margem final. O sistema exibe a listagem </w:t>
      </w:r>
      <w:proofErr w:type="gramStart"/>
      <w:r>
        <w:t>de  Reservas</w:t>
      </w:r>
      <w:proofErr w:type="gramEnd"/>
      <w:r>
        <w:t xml:space="preserve"> com as informações Data da reserva, Consignação, Contrassenha, Valor Reservado e Situação.</w:t>
      </w:r>
      <w:r w:rsidR="00C37A2D">
        <w:t xml:space="preserve">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2" w:name="_Toc73545148"/>
      <w:proofErr w:type="spellStart"/>
      <w:r>
        <w:t>Pos</w:t>
      </w:r>
      <w:proofErr w:type="spellEnd"/>
      <w:r>
        <w:t xml:space="preserve"> Condição</w:t>
      </w:r>
      <w:bookmarkEnd w:id="32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C37A2D" w:rsidRDefault="00FB3430" w:rsidP="00FB3430">
      <w:pPr>
        <w:pStyle w:val="Ttulo2"/>
      </w:pPr>
      <w:bookmarkStart w:id="33" w:name="_Toc73545149"/>
      <w:r w:rsidRPr="00FB3430">
        <w:t>Visualizar Detalhes da Consignação</w:t>
      </w:r>
      <w:bookmarkEnd w:id="33"/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4" w:name="_Toc73545150"/>
      <w:r>
        <w:t>Fluxo Básico</w:t>
      </w:r>
      <w:bookmarkEnd w:id="34"/>
    </w:p>
    <w:p w:rsidR="00FB3430" w:rsidRDefault="00FB3430" w:rsidP="00FB3430">
      <w:pPr>
        <w:pStyle w:val="Ttulo4"/>
      </w:pPr>
      <w:r>
        <w:t>Após executar o caso de uso "Consultar Minhas Consignações" o ator clica sobre um registro da listagem para abrir "Visualizar Detalhes da Consignação";</w:t>
      </w:r>
    </w:p>
    <w:p w:rsidR="00C37A2D" w:rsidRDefault="00FB3430" w:rsidP="00FB3430">
      <w:pPr>
        <w:pStyle w:val="Ttulo4"/>
      </w:pPr>
      <w:r>
        <w:t xml:space="preserve">O sistema exibe a tela da funcionalidade com os dados básicos da Pessoa, Matrícula e Órgão e a listagem de </w:t>
      </w:r>
      <w:r>
        <w:lastRenderedPageBreak/>
        <w:t xml:space="preserve">Consignações com as informações de Código, Consignatária, Mês/Ano de Referência inicial, Mês/Ano de referência final, Valor mensal, Parcelas, Data de Inclusão, </w:t>
      </w:r>
      <w:proofErr w:type="gramStart"/>
      <w:r>
        <w:t>Última</w:t>
      </w:r>
      <w:proofErr w:type="gramEnd"/>
      <w:r>
        <w:t xml:space="preserve"> alteração, e Operador. O sistema exibe ainda a listagem de parcelas contemplando Referência, Parcela, Valor </w:t>
      </w:r>
      <w:proofErr w:type="spellStart"/>
      <w:r>
        <w:t>PAgo</w:t>
      </w:r>
      <w:proofErr w:type="spellEnd"/>
      <w:r>
        <w:t>, Pagamento manual, Saldo Residual e Valor Residual.</w:t>
      </w:r>
      <w:r w:rsidR="00C37A2D">
        <w:t xml:space="preserve"> </w:t>
      </w:r>
    </w:p>
    <w:p w:rsidR="00C37A2D" w:rsidRDefault="00C37A2D" w:rsidP="00C37A2D">
      <w:pPr>
        <w:pStyle w:val="Ttulo3"/>
        <w:keepNext w:val="0"/>
        <w:widowControl w:val="0"/>
        <w:spacing w:before="120" w:line="240" w:lineRule="auto"/>
        <w:ind w:left="1620" w:hanging="900"/>
      </w:pPr>
      <w:bookmarkStart w:id="35" w:name="_Toc73545151"/>
      <w:proofErr w:type="spellStart"/>
      <w:r>
        <w:t>Pos</w:t>
      </w:r>
      <w:proofErr w:type="spellEnd"/>
      <w:r>
        <w:t xml:space="preserve"> Condição</w:t>
      </w:r>
      <w:bookmarkEnd w:id="35"/>
      <w:r>
        <w:t xml:space="preserve"> </w:t>
      </w:r>
    </w:p>
    <w:p w:rsidR="00C37A2D" w:rsidRDefault="00C37A2D" w:rsidP="00C37A2D">
      <w:pPr>
        <w:pStyle w:val="Ttulo4"/>
        <w:keepNext w:val="0"/>
        <w:widowControl w:val="0"/>
        <w:spacing w:line="240" w:lineRule="auto"/>
        <w:ind w:left="2160" w:hanging="1080"/>
      </w:pPr>
      <w:r>
        <w:t>O sistema exibe a tela da funcionalidade.</w:t>
      </w:r>
    </w:p>
    <w:p w:rsidR="00C37A2D" w:rsidRPr="00C37A2D" w:rsidRDefault="00C37A2D" w:rsidP="00C37A2D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6" w:name="_Toc73545152"/>
      <w:r>
        <w:t>Regra de Negócio</w:t>
      </w:r>
      <w:bookmarkEnd w:id="36"/>
    </w:p>
    <w:p w:rsidR="00AC4062" w:rsidRDefault="00AC4062" w:rsidP="00C37A2D">
      <w:pPr>
        <w:pStyle w:val="Ttulo2"/>
      </w:pPr>
      <w:bookmarkStart w:id="37" w:name="_Toc73545153"/>
      <w:r>
        <w:t>RN001</w:t>
      </w:r>
      <w:r w:rsidR="00C37A2D">
        <w:t>:</w:t>
      </w:r>
      <w:r w:rsidR="00C37A2D" w:rsidRPr="00C37A2D">
        <w:t xml:space="preserve"> </w:t>
      </w:r>
      <w:r w:rsidR="00C37A2D">
        <w:t xml:space="preserve">O </w:t>
      </w:r>
      <w:r w:rsidR="00C37A2D" w:rsidRPr="00C37A2D">
        <w:t>valor da reserva deve ser igual ou maior que o valor mínimo de parcela 8,20.</w:t>
      </w:r>
      <w:bookmarkEnd w:id="37"/>
    </w:p>
    <w:p w:rsidR="00AC4062" w:rsidRDefault="00AC4062" w:rsidP="00AC4062">
      <w:r>
        <w:t xml:space="preserve">O </w:t>
      </w:r>
      <w:r w:rsidR="00C37A2D">
        <w:t>valor mínimo de reserva de margem é de R$8,20. O sistema impede o prosseguimento e exibe mensagem de erro.</w:t>
      </w:r>
    </w:p>
    <w:p w:rsidR="00975CDE" w:rsidRDefault="00975CDE" w:rsidP="00AC4062"/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38" w:name="_Toc73545154"/>
      <w:r>
        <w:t>Anexos</w:t>
      </w:r>
      <w:bookmarkEnd w:id="38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39" w:name="_Toc73545155"/>
      <w:r>
        <w:lastRenderedPageBreak/>
        <w:t>Telas</w:t>
      </w:r>
      <w:bookmarkEnd w:id="39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40" w:name="_Toc73545156"/>
      <w:r>
        <w:t>Relatório (</w:t>
      </w:r>
      <w:r w:rsidR="00CA000D">
        <w:t>s)</w:t>
      </w:r>
      <w:bookmarkEnd w:id="40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FF1" w:rsidRDefault="003B4FF1" w:rsidP="002908D9">
      <w:r>
        <w:separator/>
      </w:r>
    </w:p>
  </w:endnote>
  <w:endnote w:type="continuationSeparator" w:id="0">
    <w:p w:rsidR="003B4FF1" w:rsidRDefault="003B4FF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C37A2D">
            <w:rPr>
              <w:rFonts w:cs="Arial"/>
              <w:noProof/>
              <w:snapToGrid w:val="0"/>
              <w:sz w:val="20"/>
            </w:rPr>
            <w:t>UCS0768 - Consignações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79288A">
            <w:rPr>
              <w:rFonts w:cs="Arial"/>
              <w:noProof/>
              <w:sz w:val="20"/>
            </w:rPr>
            <w:t>6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FF1" w:rsidRDefault="003B4FF1" w:rsidP="002908D9">
      <w:r>
        <w:separator/>
      </w:r>
    </w:p>
  </w:footnote>
  <w:footnote w:type="continuationSeparator" w:id="0">
    <w:p w:rsidR="003B4FF1" w:rsidRDefault="003B4FF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1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2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1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10"/>
  </w:num>
  <w:num w:numId="15">
    <w:abstractNumId w:val="5"/>
  </w:num>
  <w:num w:numId="16">
    <w:abstractNumId w:val="12"/>
  </w:num>
  <w:num w:numId="17">
    <w:abstractNumId w:val="4"/>
  </w:num>
  <w:num w:numId="18">
    <w:abstractNumId w:val="9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3B4FF1"/>
    <w:rsid w:val="00463AB4"/>
    <w:rsid w:val="0046448C"/>
    <w:rsid w:val="004B2CE1"/>
    <w:rsid w:val="004E0834"/>
    <w:rsid w:val="004F657F"/>
    <w:rsid w:val="00510CA9"/>
    <w:rsid w:val="005316EE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8545A"/>
    <w:rsid w:val="0079288A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37A2D"/>
    <w:rsid w:val="00C80215"/>
    <w:rsid w:val="00C85CA1"/>
    <w:rsid w:val="00CA000D"/>
    <w:rsid w:val="00CA0CEF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B3430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C912C00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56238-D9FD-4415-BB47-41539051E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18</TotalTime>
  <Pages>12</Pages>
  <Words>1342</Words>
  <Characters>7651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8976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4</cp:revision>
  <cp:lastPrinted>2014-11-08T02:47:00Z</cp:lastPrinted>
  <dcterms:created xsi:type="dcterms:W3CDTF">2021-06-02T12:53:00Z</dcterms:created>
  <dcterms:modified xsi:type="dcterms:W3CDTF">2021-06-04T18:19:00Z</dcterms:modified>
</cp:coreProperties>
</file>