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4A0F" w:rsidRDefault="00544A0F" w:rsidP="00544A0F">
      <w:pPr>
        <w:pStyle w:val="tabletext"/>
        <w:widowControl w:val="0"/>
        <w:spacing w:after="0" w:line="240" w:lineRule="auto"/>
        <w:rPr>
          <w:rFonts w:ascii="Arial" w:eastAsia="Times New Roman" w:hAnsi="Arial" w:cs="Arial"/>
          <w:szCs w:val="24"/>
        </w:rPr>
      </w:pPr>
    </w:p>
    <w:p w:rsidR="00544A0F" w:rsidRDefault="00544A0F" w:rsidP="00544A0F">
      <w:pPr>
        <w:widowControl w:val="0"/>
        <w:rPr>
          <w:rFonts w:cs="Arial"/>
          <w:sz w:val="20"/>
        </w:rPr>
      </w:pPr>
    </w:p>
    <w:p w:rsidR="00544A0F" w:rsidRDefault="00544A0F" w:rsidP="00544A0F">
      <w:pPr>
        <w:widowControl w:val="0"/>
        <w:rPr>
          <w:rFonts w:cs="Arial"/>
          <w:sz w:val="20"/>
        </w:rPr>
      </w:pPr>
    </w:p>
    <w:p w:rsidR="00544A0F" w:rsidRDefault="00544A0F" w:rsidP="00544A0F">
      <w:pPr>
        <w:widowControl w:val="0"/>
        <w:rPr>
          <w:rFonts w:cs="Arial"/>
          <w:sz w:val="20"/>
        </w:rPr>
      </w:pPr>
    </w:p>
    <w:p w:rsidR="00544A0F" w:rsidRDefault="00544A0F" w:rsidP="00544A0F">
      <w:pPr>
        <w:widowControl w:val="0"/>
        <w:rPr>
          <w:rFonts w:cs="Arial"/>
          <w:sz w:val="20"/>
        </w:rPr>
      </w:pPr>
    </w:p>
    <w:p w:rsidR="00544A0F" w:rsidRDefault="00544A0F" w:rsidP="00544A0F">
      <w:pPr>
        <w:pStyle w:val="tabletext"/>
        <w:widowControl w:val="0"/>
        <w:spacing w:after="0" w:line="240" w:lineRule="auto"/>
        <w:rPr>
          <w:rFonts w:ascii="Arial" w:eastAsia="Times New Roman" w:hAnsi="Arial" w:cs="Arial"/>
          <w:szCs w:val="24"/>
        </w:rPr>
      </w:pPr>
    </w:p>
    <w:p w:rsidR="00544A0F" w:rsidRDefault="00544A0F" w:rsidP="00544A0F">
      <w:pPr>
        <w:widowControl w:val="0"/>
        <w:rPr>
          <w:rFonts w:cs="Arial"/>
          <w:sz w:val="20"/>
          <w:u w:val="single"/>
        </w:rPr>
      </w:pPr>
    </w:p>
    <w:p w:rsidR="00544A0F" w:rsidRDefault="00544A0F" w:rsidP="00544A0F">
      <w:pPr>
        <w:pStyle w:val="tabletext"/>
        <w:widowControl w:val="0"/>
        <w:spacing w:after="0" w:line="240" w:lineRule="auto"/>
        <w:rPr>
          <w:rFonts w:ascii="Arial" w:eastAsia="Times New Roman" w:hAnsi="Arial" w:cs="Arial"/>
          <w:szCs w:val="24"/>
        </w:rPr>
      </w:pPr>
    </w:p>
    <w:p w:rsidR="00544A0F" w:rsidRDefault="00544A0F" w:rsidP="00544A0F">
      <w:pPr>
        <w:widowControl w:val="0"/>
        <w:rPr>
          <w:rFonts w:cs="Arial"/>
          <w:sz w:val="20"/>
        </w:rPr>
      </w:pPr>
    </w:p>
    <w:p w:rsidR="00544A0F" w:rsidRDefault="00544A0F" w:rsidP="00544A0F">
      <w:pPr>
        <w:widowControl w:val="0"/>
        <w:rPr>
          <w:rFonts w:cs="Arial"/>
          <w:sz w:val="20"/>
        </w:rPr>
      </w:pPr>
    </w:p>
    <w:p w:rsidR="00544A0F" w:rsidRDefault="00544A0F" w:rsidP="00544A0F">
      <w:pPr>
        <w:widowControl w:val="0"/>
        <w:rPr>
          <w:rFonts w:cs="Arial"/>
          <w:sz w:val="20"/>
        </w:rPr>
      </w:pPr>
    </w:p>
    <w:p w:rsidR="00544A0F" w:rsidRDefault="00544A0F" w:rsidP="00544A0F">
      <w:pPr>
        <w:pStyle w:val="tabletext"/>
        <w:widowControl w:val="0"/>
        <w:spacing w:after="0" w:line="240" w:lineRule="auto"/>
        <w:rPr>
          <w:rFonts w:ascii="Arial" w:eastAsia="Times New Roman" w:hAnsi="Arial" w:cs="Arial"/>
          <w:szCs w:val="24"/>
        </w:rPr>
      </w:pPr>
    </w:p>
    <w:p w:rsidR="00544A0F" w:rsidRDefault="00544A0F" w:rsidP="00544A0F">
      <w:pPr>
        <w:widowControl w:val="0"/>
        <w:rPr>
          <w:rFonts w:cs="Arial"/>
          <w:sz w:val="20"/>
        </w:rPr>
      </w:pPr>
    </w:p>
    <w:p w:rsidR="00544A0F" w:rsidRDefault="00544A0F" w:rsidP="00544A0F">
      <w:pPr>
        <w:widowControl w:val="0"/>
        <w:rPr>
          <w:rFonts w:cs="Arial"/>
          <w:sz w:val="20"/>
        </w:rPr>
      </w:pPr>
    </w:p>
    <w:p w:rsidR="00544A0F" w:rsidRDefault="00544A0F" w:rsidP="00544A0F">
      <w:pPr>
        <w:widowControl w:val="0"/>
        <w:rPr>
          <w:rFonts w:cs="Arial"/>
        </w:rPr>
      </w:pPr>
    </w:p>
    <w:p w:rsidR="00544A0F" w:rsidRDefault="00544A0F" w:rsidP="00544A0F">
      <w:pPr>
        <w:pStyle w:val="Capa"/>
        <w:rPr>
          <w:color w:val="FF9900"/>
        </w:rPr>
      </w:pPr>
      <w:r>
        <w:t>SINDRAPE</w:t>
      </w:r>
    </w:p>
    <w:p w:rsidR="00544A0F" w:rsidRDefault="00544A0F" w:rsidP="00544A0F">
      <w:pPr>
        <w:pStyle w:val="Capa"/>
        <w:rPr>
          <w:color w:val="FF9900"/>
        </w:rPr>
      </w:pPr>
      <w:r>
        <w:rPr>
          <w:rFonts w:eastAsia="Arial Unicode MS"/>
        </w:rPr>
        <w:t>SOLUÇÃO INTEGRADA DE ADMINISTRAÇÃO DE PESSOAL</w:t>
      </w:r>
    </w:p>
    <w:p w:rsidR="00544A0F" w:rsidRPr="00544A0F" w:rsidRDefault="00544A0F" w:rsidP="00544A0F">
      <w:pPr>
        <w:widowControl w:val="0"/>
        <w:rPr>
          <w:color w:val="000080"/>
        </w:rPr>
      </w:pPr>
    </w:p>
    <w:p w:rsidR="00544A0F" w:rsidRPr="00544A0F" w:rsidRDefault="00544A0F" w:rsidP="00544A0F">
      <w:pPr>
        <w:widowControl w:val="0"/>
        <w:jc w:val="right"/>
        <w:rPr>
          <w:rFonts w:cs="Arial"/>
          <w:b/>
          <w:bCs/>
          <w:color w:val="000080"/>
        </w:rPr>
      </w:pPr>
    </w:p>
    <w:p w:rsidR="00544A0F" w:rsidRDefault="00544A0F" w:rsidP="00544A0F">
      <w:pPr>
        <w:pStyle w:val="Capa"/>
      </w:pPr>
      <w:r>
        <w:t>UCS0057</w:t>
      </w:r>
      <w:r w:rsidR="0022113B">
        <w:t xml:space="preserve"> </w:t>
      </w:r>
      <w:r>
        <w:t>– Registrar Tempo de Serviço Contribuição</w:t>
      </w:r>
    </w:p>
    <w:p w:rsidR="00544A0F" w:rsidRDefault="00544A0F" w:rsidP="00544A0F">
      <w:pPr>
        <w:widowControl w:val="0"/>
        <w:rPr>
          <w:rFonts w:cs="Arial"/>
        </w:rPr>
      </w:pPr>
    </w:p>
    <w:p w:rsidR="00544A0F" w:rsidRDefault="00544A0F" w:rsidP="00544A0F">
      <w:pPr>
        <w:widowControl w:val="0"/>
      </w:pPr>
    </w:p>
    <w:p w:rsidR="00544A0F" w:rsidRDefault="00544A0F" w:rsidP="00544A0F">
      <w:pPr>
        <w:pStyle w:val="Corpodetexto3"/>
        <w:widowControl w:val="0"/>
        <w:spacing w:after="0"/>
        <w:rPr>
          <w:rFonts w:cs="Arial"/>
        </w:rPr>
      </w:pPr>
      <w:r>
        <w:rPr>
          <w:b w:val="0"/>
        </w:rPr>
        <w:br w:type="page"/>
      </w:r>
    </w:p>
    <w:p w:rsidR="00544A0F" w:rsidRPr="00544A0F" w:rsidRDefault="00544A0F" w:rsidP="00544A0F">
      <w:pPr>
        <w:pStyle w:val="Corpodetexto3"/>
        <w:widowControl w:val="0"/>
        <w:spacing w:after="0"/>
        <w:rPr>
          <w:rFonts w:cs="Arial"/>
        </w:rPr>
      </w:pPr>
      <w:r w:rsidRPr="00544A0F">
        <w:rPr>
          <w:rFonts w:cs="Arial"/>
        </w:rPr>
        <w:lastRenderedPageBreak/>
        <w:t>Histórico de Revisões</w:t>
      </w:r>
    </w:p>
    <w:p w:rsidR="00544A0F" w:rsidRDefault="00544A0F" w:rsidP="00544A0F">
      <w:pPr>
        <w:widowControl w:val="0"/>
        <w:rPr>
          <w:rFonts w:cs="Arial"/>
          <w:b/>
          <w:bCs/>
          <w:sz w:val="28"/>
        </w:rPr>
      </w:pPr>
    </w:p>
    <w:tbl>
      <w:tblPr>
        <w:tblW w:w="9070"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1501"/>
        <w:gridCol w:w="1033"/>
        <w:gridCol w:w="3836"/>
        <w:gridCol w:w="2700"/>
      </w:tblGrid>
      <w:tr w:rsidR="00544A0F" w:rsidTr="00544A0F">
        <w:tc>
          <w:tcPr>
            <w:tcW w:w="1501" w:type="dxa"/>
            <w:tcBorders>
              <w:top w:val="single" w:sz="4" w:space="0" w:color="auto"/>
              <w:left w:val="single" w:sz="4" w:space="0" w:color="auto"/>
              <w:bottom w:val="single" w:sz="4" w:space="0" w:color="auto"/>
              <w:right w:val="single" w:sz="4" w:space="0" w:color="auto"/>
            </w:tcBorders>
          </w:tcPr>
          <w:p w:rsidR="00544A0F" w:rsidRDefault="00544A0F" w:rsidP="00544A0F">
            <w:pPr>
              <w:widowControl w:val="0"/>
              <w:ind w:left="0"/>
              <w:jc w:val="left"/>
              <w:rPr>
                <w:rFonts w:cs="Arial"/>
                <w:b/>
                <w:bCs/>
              </w:rPr>
            </w:pPr>
            <w:r>
              <w:rPr>
                <w:rFonts w:cs="Arial"/>
                <w:b/>
                <w:bCs/>
              </w:rPr>
              <w:t>Data</w:t>
            </w:r>
          </w:p>
        </w:tc>
        <w:tc>
          <w:tcPr>
            <w:tcW w:w="1033" w:type="dxa"/>
            <w:tcBorders>
              <w:top w:val="single" w:sz="4" w:space="0" w:color="auto"/>
              <w:left w:val="single" w:sz="4" w:space="0" w:color="auto"/>
              <w:bottom w:val="single" w:sz="4" w:space="0" w:color="auto"/>
              <w:right w:val="single" w:sz="4" w:space="0" w:color="auto"/>
            </w:tcBorders>
          </w:tcPr>
          <w:p w:rsidR="00544A0F" w:rsidRDefault="00544A0F" w:rsidP="00544A0F">
            <w:pPr>
              <w:widowControl w:val="0"/>
              <w:ind w:left="0"/>
              <w:jc w:val="left"/>
              <w:rPr>
                <w:rFonts w:cs="Arial"/>
                <w:b/>
                <w:bCs/>
              </w:rPr>
            </w:pPr>
            <w:r>
              <w:rPr>
                <w:rFonts w:cs="Arial"/>
                <w:b/>
                <w:bCs/>
              </w:rPr>
              <w:t>Versão</w:t>
            </w:r>
          </w:p>
        </w:tc>
        <w:tc>
          <w:tcPr>
            <w:tcW w:w="3836" w:type="dxa"/>
            <w:tcBorders>
              <w:top w:val="single" w:sz="4" w:space="0" w:color="auto"/>
              <w:left w:val="single" w:sz="4" w:space="0" w:color="auto"/>
              <w:bottom w:val="single" w:sz="4" w:space="0" w:color="auto"/>
              <w:right w:val="single" w:sz="4" w:space="0" w:color="auto"/>
            </w:tcBorders>
          </w:tcPr>
          <w:p w:rsidR="00544A0F" w:rsidRDefault="00544A0F" w:rsidP="00544A0F">
            <w:pPr>
              <w:widowControl w:val="0"/>
              <w:ind w:left="0"/>
              <w:jc w:val="left"/>
              <w:rPr>
                <w:rFonts w:cs="Arial"/>
                <w:b/>
                <w:bCs/>
              </w:rPr>
            </w:pPr>
            <w:r>
              <w:rPr>
                <w:rFonts w:cs="Arial"/>
                <w:b/>
                <w:bCs/>
              </w:rPr>
              <w:t>Descrição</w:t>
            </w:r>
          </w:p>
        </w:tc>
        <w:tc>
          <w:tcPr>
            <w:tcW w:w="2700" w:type="dxa"/>
            <w:tcBorders>
              <w:top w:val="single" w:sz="4" w:space="0" w:color="auto"/>
              <w:left w:val="single" w:sz="4" w:space="0" w:color="auto"/>
              <w:bottom w:val="single" w:sz="4" w:space="0" w:color="auto"/>
              <w:right w:val="single" w:sz="4" w:space="0" w:color="auto"/>
            </w:tcBorders>
          </w:tcPr>
          <w:p w:rsidR="00544A0F" w:rsidRDefault="00544A0F" w:rsidP="00544A0F">
            <w:pPr>
              <w:widowControl w:val="0"/>
              <w:ind w:left="0"/>
              <w:jc w:val="left"/>
              <w:rPr>
                <w:rFonts w:cs="Arial"/>
                <w:b/>
                <w:bCs/>
              </w:rPr>
            </w:pPr>
            <w:r>
              <w:rPr>
                <w:rFonts w:cs="Arial"/>
                <w:b/>
                <w:bCs/>
              </w:rPr>
              <w:t>Autor</w:t>
            </w:r>
          </w:p>
        </w:tc>
      </w:tr>
      <w:tr w:rsidR="00544A0F" w:rsidTr="00544A0F">
        <w:tc>
          <w:tcPr>
            <w:tcW w:w="1501" w:type="dxa"/>
            <w:tcBorders>
              <w:top w:val="single" w:sz="4" w:space="0" w:color="auto"/>
              <w:left w:val="single" w:sz="4" w:space="0" w:color="auto"/>
              <w:bottom w:val="single" w:sz="4" w:space="0" w:color="auto"/>
              <w:right w:val="single" w:sz="4" w:space="0" w:color="auto"/>
            </w:tcBorders>
          </w:tcPr>
          <w:p w:rsidR="00544A0F" w:rsidRDefault="00544A0F" w:rsidP="00544A0F">
            <w:pPr>
              <w:widowControl w:val="0"/>
              <w:ind w:left="0"/>
              <w:jc w:val="left"/>
              <w:rPr>
                <w:rFonts w:cs="Arial"/>
              </w:rPr>
            </w:pPr>
            <w:r>
              <w:rPr>
                <w:rFonts w:cs="Arial"/>
              </w:rPr>
              <w:t>21/12/2006</w:t>
            </w:r>
          </w:p>
        </w:tc>
        <w:tc>
          <w:tcPr>
            <w:tcW w:w="1033" w:type="dxa"/>
            <w:tcBorders>
              <w:top w:val="single" w:sz="4" w:space="0" w:color="auto"/>
              <w:left w:val="single" w:sz="4" w:space="0" w:color="auto"/>
              <w:bottom w:val="single" w:sz="4" w:space="0" w:color="auto"/>
              <w:right w:val="single" w:sz="4" w:space="0" w:color="auto"/>
            </w:tcBorders>
          </w:tcPr>
          <w:p w:rsidR="00544A0F" w:rsidRDefault="00544A0F" w:rsidP="00544A0F">
            <w:pPr>
              <w:widowControl w:val="0"/>
              <w:ind w:left="0"/>
              <w:jc w:val="left"/>
              <w:rPr>
                <w:rFonts w:cs="Arial"/>
              </w:rPr>
            </w:pPr>
            <w:r>
              <w:rPr>
                <w:rFonts w:cs="Arial"/>
              </w:rPr>
              <w:t>1.0</w:t>
            </w:r>
          </w:p>
        </w:tc>
        <w:tc>
          <w:tcPr>
            <w:tcW w:w="3836" w:type="dxa"/>
            <w:tcBorders>
              <w:top w:val="single" w:sz="4" w:space="0" w:color="auto"/>
              <w:left w:val="single" w:sz="4" w:space="0" w:color="auto"/>
              <w:bottom w:val="single" w:sz="4" w:space="0" w:color="auto"/>
              <w:right w:val="single" w:sz="4" w:space="0" w:color="auto"/>
            </w:tcBorders>
          </w:tcPr>
          <w:p w:rsidR="00544A0F" w:rsidRDefault="00544A0F" w:rsidP="00544A0F">
            <w:pPr>
              <w:widowControl w:val="0"/>
              <w:ind w:left="0"/>
              <w:jc w:val="left"/>
              <w:rPr>
                <w:rFonts w:cs="Arial"/>
              </w:rPr>
            </w:pPr>
            <w:r>
              <w:rPr>
                <w:rFonts w:cs="Arial"/>
              </w:rPr>
              <w:t>Elaboração do documento.</w:t>
            </w:r>
          </w:p>
        </w:tc>
        <w:tc>
          <w:tcPr>
            <w:tcW w:w="2700" w:type="dxa"/>
            <w:tcBorders>
              <w:top w:val="single" w:sz="4" w:space="0" w:color="auto"/>
              <w:left w:val="single" w:sz="4" w:space="0" w:color="auto"/>
              <w:bottom w:val="single" w:sz="4" w:space="0" w:color="auto"/>
              <w:right w:val="single" w:sz="4" w:space="0" w:color="auto"/>
            </w:tcBorders>
          </w:tcPr>
          <w:p w:rsidR="00544A0F" w:rsidRDefault="00544A0F" w:rsidP="00544A0F">
            <w:pPr>
              <w:widowControl w:val="0"/>
              <w:ind w:left="0"/>
              <w:jc w:val="left"/>
              <w:rPr>
                <w:rFonts w:cs="Arial"/>
              </w:rPr>
            </w:pPr>
            <w:r>
              <w:rPr>
                <w:rFonts w:cs="Arial"/>
              </w:rPr>
              <w:t>Flávio Alves Gomes</w:t>
            </w:r>
          </w:p>
        </w:tc>
      </w:tr>
      <w:tr w:rsidR="00544A0F" w:rsidTr="00544A0F">
        <w:tc>
          <w:tcPr>
            <w:tcW w:w="1501" w:type="dxa"/>
            <w:tcBorders>
              <w:top w:val="single" w:sz="4" w:space="0" w:color="auto"/>
              <w:left w:val="single" w:sz="4" w:space="0" w:color="auto"/>
              <w:bottom w:val="single" w:sz="4" w:space="0" w:color="auto"/>
              <w:right w:val="single" w:sz="4" w:space="0" w:color="auto"/>
            </w:tcBorders>
          </w:tcPr>
          <w:p w:rsidR="00544A0F" w:rsidRDefault="00544A0F" w:rsidP="00544A0F">
            <w:pPr>
              <w:widowControl w:val="0"/>
              <w:ind w:left="0"/>
              <w:jc w:val="left"/>
              <w:rPr>
                <w:rFonts w:cs="Arial"/>
              </w:rPr>
            </w:pPr>
          </w:p>
        </w:tc>
        <w:tc>
          <w:tcPr>
            <w:tcW w:w="1033" w:type="dxa"/>
            <w:tcBorders>
              <w:top w:val="single" w:sz="4" w:space="0" w:color="auto"/>
              <w:left w:val="single" w:sz="4" w:space="0" w:color="auto"/>
              <w:bottom w:val="single" w:sz="4" w:space="0" w:color="auto"/>
              <w:right w:val="single" w:sz="4" w:space="0" w:color="auto"/>
            </w:tcBorders>
          </w:tcPr>
          <w:p w:rsidR="00544A0F" w:rsidRDefault="00544A0F" w:rsidP="00544A0F">
            <w:pPr>
              <w:widowControl w:val="0"/>
              <w:ind w:left="0"/>
              <w:jc w:val="left"/>
              <w:rPr>
                <w:rFonts w:cs="Arial"/>
              </w:rPr>
            </w:pPr>
          </w:p>
        </w:tc>
        <w:tc>
          <w:tcPr>
            <w:tcW w:w="3836" w:type="dxa"/>
            <w:tcBorders>
              <w:top w:val="single" w:sz="4" w:space="0" w:color="auto"/>
              <w:left w:val="single" w:sz="4" w:space="0" w:color="auto"/>
              <w:bottom w:val="single" w:sz="4" w:space="0" w:color="auto"/>
              <w:right w:val="single" w:sz="4" w:space="0" w:color="auto"/>
            </w:tcBorders>
          </w:tcPr>
          <w:p w:rsidR="00544A0F" w:rsidRDefault="00544A0F" w:rsidP="00544A0F">
            <w:pPr>
              <w:widowControl w:val="0"/>
              <w:ind w:left="0"/>
              <w:jc w:val="left"/>
              <w:rPr>
                <w:rFonts w:cs="Arial"/>
              </w:rPr>
            </w:pPr>
          </w:p>
        </w:tc>
        <w:tc>
          <w:tcPr>
            <w:tcW w:w="2700" w:type="dxa"/>
            <w:tcBorders>
              <w:top w:val="single" w:sz="4" w:space="0" w:color="auto"/>
              <w:left w:val="single" w:sz="4" w:space="0" w:color="auto"/>
              <w:bottom w:val="single" w:sz="4" w:space="0" w:color="auto"/>
              <w:right w:val="single" w:sz="4" w:space="0" w:color="auto"/>
            </w:tcBorders>
          </w:tcPr>
          <w:p w:rsidR="00544A0F" w:rsidRDefault="00544A0F" w:rsidP="00544A0F">
            <w:pPr>
              <w:widowControl w:val="0"/>
              <w:ind w:left="0"/>
              <w:jc w:val="left"/>
              <w:rPr>
                <w:rFonts w:cs="Arial"/>
              </w:rPr>
            </w:pPr>
          </w:p>
        </w:tc>
      </w:tr>
      <w:tr w:rsidR="00544A0F" w:rsidTr="00544A0F">
        <w:tc>
          <w:tcPr>
            <w:tcW w:w="1501" w:type="dxa"/>
            <w:tcBorders>
              <w:top w:val="single" w:sz="4" w:space="0" w:color="auto"/>
              <w:left w:val="single" w:sz="4" w:space="0" w:color="auto"/>
              <w:bottom w:val="single" w:sz="4" w:space="0" w:color="auto"/>
              <w:right w:val="single" w:sz="4" w:space="0" w:color="auto"/>
            </w:tcBorders>
          </w:tcPr>
          <w:p w:rsidR="00544A0F" w:rsidRDefault="00544A0F" w:rsidP="00544A0F">
            <w:pPr>
              <w:widowControl w:val="0"/>
              <w:ind w:left="0"/>
              <w:jc w:val="left"/>
              <w:rPr>
                <w:rFonts w:cs="Arial"/>
              </w:rPr>
            </w:pPr>
          </w:p>
        </w:tc>
        <w:tc>
          <w:tcPr>
            <w:tcW w:w="1033" w:type="dxa"/>
            <w:tcBorders>
              <w:top w:val="single" w:sz="4" w:space="0" w:color="auto"/>
              <w:left w:val="single" w:sz="4" w:space="0" w:color="auto"/>
              <w:bottom w:val="single" w:sz="4" w:space="0" w:color="auto"/>
              <w:right w:val="single" w:sz="4" w:space="0" w:color="auto"/>
            </w:tcBorders>
          </w:tcPr>
          <w:p w:rsidR="00544A0F" w:rsidRDefault="00544A0F" w:rsidP="00544A0F">
            <w:pPr>
              <w:widowControl w:val="0"/>
              <w:ind w:left="0"/>
              <w:jc w:val="left"/>
              <w:rPr>
                <w:rFonts w:cs="Arial"/>
              </w:rPr>
            </w:pPr>
          </w:p>
        </w:tc>
        <w:tc>
          <w:tcPr>
            <w:tcW w:w="3836" w:type="dxa"/>
            <w:tcBorders>
              <w:top w:val="single" w:sz="4" w:space="0" w:color="auto"/>
              <w:left w:val="single" w:sz="4" w:space="0" w:color="auto"/>
              <w:bottom w:val="single" w:sz="4" w:space="0" w:color="auto"/>
              <w:right w:val="single" w:sz="4" w:space="0" w:color="auto"/>
            </w:tcBorders>
          </w:tcPr>
          <w:p w:rsidR="00544A0F" w:rsidRDefault="00544A0F" w:rsidP="00544A0F">
            <w:pPr>
              <w:widowControl w:val="0"/>
              <w:ind w:left="0"/>
              <w:jc w:val="left"/>
              <w:rPr>
                <w:rFonts w:cs="Arial"/>
              </w:rPr>
            </w:pPr>
          </w:p>
        </w:tc>
        <w:tc>
          <w:tcPr>
            <w:tcW w:w="2700" w:type="dxa"/>
            <w:tcBorders>
              <w:top w:val="single" w:sz="4" w:space="0" w:color="auto"/>
              <w:left w:val="single" w:sz="4" w:space="0" w:color="auto"/>
              <w:bottom w:val="single" w:sz="4" w:space="0" w:color="auto"/>
              <w:right w:val="single" w:sz="4" w:space="0" w:color="auto"/>
            </w:tcBorders>
          </w:tcPr>
          <w:p w:rsidR="00544A0F" w:rsidRDefault="00544A0F" w:rsidP="00544A0F">
            <w:pPr>
              <w:widowControl w:val="0"/>
              <w:ind w:left="0"/>
              <w:jc w:val="left"/>
              <w:rPr>
                <w:rFonts w:cs="Arial"/>
              </w:rPr>
            </w:pPr>
          </w:p>
        </w:tc>
      </w:tr>
      <w:tr w:rsidR="00544A0F" w:rsidTr="00544A0F">
        <w:tc>
          <w:tcPr>
            <w:tcW w:w="1501" w:type="dxa"/>
            <w:tcBorders>
              <w:top w:val="single" w:sz="4" w:space="0" w:color="auto"/>
              <w:left w:val="single" w:sz="4" w:space="0" w:color="auto"/>
              <w:bottom w:val="single" w:sz="4" w:space="0" w:color="auto"/>
              <w:right w:val="single" w:sz="4" w:space="0" w:color="auto"/>
            </w:tcBorders>
          </w:tcPr>
          <w:p w:rsidR="00544A0F" w:rsidRDefault="00544A0F" w:rsidP="00544A0F">
            <w:pPr>
              <w:widowControl w:val="0"/>
              <w:ind w:left="0"/>
              <w:jc w:val="left"/>
              <w:rPr>
                <w:rFonts w:cs="Arial"/>
              </w:rPr>
            </w:pPr>
          </w:p>
        </w:tc>
        <w:tc>
          <w:tcPr>
            <w:tcW w:w="1033" w:type="dxa"/>
            <w:tcBorders>
              <w:top w:val="single" w:sz="4" w:space="0" w:color="auto"/>
              <w:left w:val="single" w:sz="4" w:space="0" w:color="auto"/>
              <w:bottom w:val="single" w:sz="4" w:space="0" w:color="auto"/>
              <w:right w:val="single" w:sz="4" w:space="0" w:color="auto"/>
            </w:tcBorders>
          </w:tcPr>
          <w:p w:rsidR="00544A0F" w:rsidRDefault="00544A0F" w:rsidP="00544A0F">
            <w:pPr>
              <w:widowControl w:val="0"/>
              <w:ind w:left="0"/>
              <w:jc w:val="left"/>
              <w:rPr>
                <w:rFonts w:cs="Arial"/>
              </w:rPr>
            </w:pPr>
          </w:p>
        </w:tc>
        <w:tc>
          <w:tcPr>
            <w:tcW w:w="3836" w:type="dxa"/>
            <w:tcBorders>
              <w:top w:val="single" w:sz="4" w:space="0" w:color="auto"/>
              <w:left w:val="single" w:sz="4" w:space="0" w:color="auto"/>
              <w:bottom w:val="single" w:sz="4" w:space="0" w:color="auto"/>
              <w:right w:val="single" w:sz="4" w:space="0" w:color="auto"/>
            </w:tcBorders>
          </w:tcPr>
          <w:p w:rsidR="00544A0F" w:rsidRDefault="00544A0F" w:rsidP="00544A0F">
            <w:pPr>
              <w:widowControl w:val="0"/>
              <w:ind w:left="0"/>
              <w:jc w:val="left"/>
              <w:rPr>
                <w:rFonts w:cs="Arial"/>
              </w:rPr>
            </w:pPr>
          </w:p>
        </w:tc>
        <w:tc>
          <w:tcPr>
            <w:tcW w:w="2700" w:type="dxa"/>
            <w:tcBorders>
              <w:top w:val="single" w:sz="4" w:space="0" w:color="auto"/>
              <w:left w:val="single" w:sz="4" w:space="0" w:color="auto"/>
              <w:bottom w:val="single" w:sz="4" w:space="0" w:color="auto"/>
              <w:right w:val="single" w:sz="4" w:space="0" w:color="auto"/>
            </w:tcBorders>
          </w:tcPr>
          <w:p w:rsidR="00544A0F" w:rsidRDefault="00544A0F" w:rsidP="00544A0F">
            <w:pPr>
              <w:widowControl w:val="0"/>
              <w:ind w:left="0"/>
              <w:jc w:val="left"/>
              <w:rPr>
                <w:rFonts w:cs="Arial"/>
              </w:rPr>
            </w:pPr>
          </w:p>
        </w:tc>
      </w:tr>
    </w:tbl>
    <w:p w:rsidR="00544A0F" w:rsidRDefault="00544A0F" w:rsidP="00544A0F">
      <w:pPr>
        <w:pStyle w:val="Corpodetexto3"/>
        <w:widowControl w:val="0"/>
        <w:spacing w:after="0"/>
        <w:jc w:val="left"/>
        <w:rPr>
          <w:rFonts w:cs="Arial"/>
        </w:rPr>
      </w:pPr>
      <w:r>
        <w:br w:type="page"/>
      </w:r>
    </w:p>
    <w:p w:rsidR="00544A0F" w:rsidRPr="00544A0F" w:rsidRDefault="00544A0F" w:rsidP="00544A0F">
      <w:pPr>
        <w:pStyle w:val="Corpodetexto3"/>
        <w:widowControl w:val="0"/>
        <w:spacing w:after="0"/>
        <w:jc w:val="left"/>
        <w:rPr>
          <w:rFonts w:cs="Arial"/>
        </w:rPr>
      </w:pPr>
      <w:r w:rsidRPr="00544A0F">
        <w:rPr>
          <w:rFonts w:cs="Arial"/>
        </w:rPr>
        <w:lastRenderedPageBreak/>
        <w:t>Índice</w:t>
      </w:r>
    </w:p>
    <w:p w:rsidR="00544A0F" w:rsidRPr="00544A0F" w:rsidRDefault="00544A0F" w:rsidP="00544A0F">
      <w:pPr>
        <w:pStyle w:val="Corpodetexto3"/>
        <w:widowControl w:val="0"/>
        <w:spacing w:after="0"/>
        <w:jc w:val="left"/>
        <w:rPr>
          <w:rFonts w:cs="Arial"/>
        </w:rPr>
      </w:pPr>
    </w:p>
    <w:bookmarkStart w:id="0" w:name="_GoBack"/>
    <w:bookmarkEnd w:id="0"/>
    <w:p w:rsidR="0022113B" w:rsidRDefault="00544A0F">
      <w:pPr>
        <w:pStyle w:val="Sumrio1"/>
        <w:tabs>
          <w:tab w:val="left" w:pos="480"/>
          <w:tab w:val="right" w:leader="dot" w:pos="8494"/>
        </w:tabs>
        <w:rPr>
          <w:rFonts w:asciiTheme="minorHAnsi" w:eastAsiaTheme="minorEastAsia" w:hAnsiTheme="minorHAnsi" w:cstheme="minorBidi"/>
          <w:noProof/>
          <w:sz w:val="22"/>
          <w:szCs w:val="22"/>
        </w:rPr>
      </w:pPr>
      <w:r>
        <w:rPr>
          <w:rFonts w:cs="Arial"/>
        </w:rPr>
        <w:fldChar w:fldCharType="begin"/>
      </w:r>
      <w:r>
        <w:rPr>
          <w:rFonts w:cs="Arial"/>
        </w:rPr>
        <w:instrText xml:space="preserve"> TOC \o "1-3" \h \z </w:instrText>
      </w:r>
      <w:r>
        <w:rPr>
          <w:rFonts w:cs="Arial"/>
        </w:rPr>
        <w:fldChar w:fldCharType="separate"/>
      </w:r>
      <w:hyperlink w:anchor="_Toc404612859" w:history="1">
        <w:r w:rsidR="0022113B" w:rsidRPr="000D6AA1">
          <w:rPr>
            <w:rStyle w:val="Hyperlink"/>
            <w:noProof/>
          </w:rPr>
          <w:t>1.</w:t>
        </w:r>
        <w:r w:rsidR="0022113B">
          <w:rPr>
            <w:rFonts w:asciiTheme="minorHAnsi" w:eastAsiaTheme="minorEastAsia" w:hAnsiTheme="minorHAnsi" w:cstheme="minorBidi"/>
            <w:noProof/>
            <w:sz w:val="22"/>
            <w:szCs w:val="22"/>
          </w:rPr>
          <w:tab/>
        </w:r>
        <w:r w:rsidR="0022113B" w:rsidRPr="000D6AA1">
          <w:rPr>
            <w:rStyle w:val="Hyperlink"/>
            <w:noProof/>
          </w:rPr>
          <w:t>Pacote/Caso de Uso</w:t>
        </w:r>
        <w:r w:rsidR="0022113B">
          <w:rPr>
            <w:noProof/>
            <w:webHidden/>
          </w:rPr>
          <w:tab/>
        </w:r>
        <w:r w:rsidR="0022113B">
          <w:rPr>
            <w:noProof/>
            <w:webHidden/>
          </w:rPr>
          <w:fldChar w:fldCharType="begin"/>
        </w:r>
        <w:r w:rsidR="0022113B">
          <w:rPr>
            <w:noProof/>
            <w:webHidden/>
          </w:rPr>
          <w:instrText xml:space="preserve"> PAGEREF _Toc404612859 \h </w:instrText>
        </w:r>
        <w:r w:rsidR="0022113B">
          <w:rPr>
            <w:noProof/>
            <w:webHidden/>
          </w:rPr>
        </w:r>
        <w:r w:rsidR="0022113B">
          <w:rPr>
            <w:noProof/>
            <w:webHidden/>
          </w:rPr>
          <w:fldChar w:fldCharType="separate"/>
        </w:r>
        <w:r w:rsidR="0022113B">
          <w:rPr>
            <w:noProof/>
            <w:webHidden/>
          </w:rPr>
          <w:t>4</w:t>
        </w:r>
        <w:r w:rsidR="0022113B">
          <w:rPr>
            <w:noProof/>
            <w:webHidden/>
          </w:rPr>
          <w:fldChar w:fldCharType="end"/>
        </w:r>
      </w:hyperlink>
    </w:p>
    <w:p w:rsidR="0022113B" w:rsidRDefault="0022113B">
      <w:pPr>
        <w:pStyle w:val="Sumrio2"/>
        <w:tabs>
          <w:tab w:val="right" w:leader="dot" w:pos="8494"/>
        </w:tabs>
        <w:rPr>
          <w:rFonts w:asciiTheme="minorHAnsi" w:eastAsiaTheme="minorEastAsia" w:hAnsiTheme="minorHAnsi" w:cstheme="minorBidi"/>
          <w:noProof/>
          <w:sz w:val="22"/>
          <w:szCs w:val="22"/>
        </w:rPr>
      </w:pPr>
      <w:hyperlink w:anchor="_Toc404612860" w:history="1">
        <w:r w:rsidRPr="000D6AA1">
          <w:rPr>
            <w:rStyle w:val="Hyperlink"/>
            <w:noProof/>
          </w:rPr>
          <w:t>Registrar tempo de serviço/contribuição</w:t>
        </w:r>
        <w:r>
          <w:rPr>
            <w:noProof/>
            <w:webHidden/>
          </w:rPr>
          <w:tab/>
        </w:r>
        <w:r>
          <w:rPr>
            <w:noProof/>
            <w:webHidden/>
          </w:rPr>
          <w:fldChar w:fldCharType="begin"/>
        </w:r>
        <w:r>
          <w:rPr>
            <w:noProof/>
            <w:webHidden/>
          </w:rPr>
          <w:instrText xml:space="preserve"> PAGEREF _Toc404612860 \h </w:instrText>
        </w:r>
        <w:r>
          <w:rPr>
            <w:noProof/>
            <w:webHidden/>
          </w:rPr>
        </w:r>
        <w:r>
          <w:rPr>
            <w:noProof/>
            <w:webHidden/>
          </w:rPr>
          <w:fldChar w:fldCharType="separate"/>
        </w:r>
        <w:r>
          <w:rPr>
            <w:noProof/>
            <w:webHidden/>
          </w:rPr>
          <w:t>4</w:t>
        </w:r>
        <w:r>
          <w:rPr>
            <w:noProof/>
            <w:webHidden/>
          </w:rPr>
          <w:fldChar w:fldCharType="end"/>
        </w:r>
      </w:hyperlink>
    </w:p>
    <w:p w:rsidR="0022113B" w:rsidRDefault="0022113B">
      <w:pPr>
        <w:pStyle w:val="Sumrio2"/>
        <w:tabs>
          <w:tab w:val="left" w:pos="880"/>
          <w:tab w:val="right" w:leader="dot" w:pos="8494"/>
        </w:tabs>
        <w:rPr>
          <w:rFonts w:asciiTheme="minorHAnsi" w:eastAsiaTheme="minorEastAsia" w:hAnsiTheme="minorHAnsi" w:cstheme="minorBidi"/>
          <w:noProof/>
          <w:sz w:val="22"/>
          <w:szCs w:val="22"/>
        </w:rPr>
      </w:pPr>
      <w:hyperlink w:anchor="_Toc404612861" w:history="1">
        <w:r w:rsidRPr="000D6AA1">
          <w:rPr>
            <w:rStyle w:val="Hyperlink"/>
            <w:noProof/>
          </w:rPr>
          <w:t>1.1.</w:t>
        </w:r>
        <w:r>
          <w:rPr>
            <w:rFonts w:asciiTheme="minorHAnsi" w:eastAsiaTheme="minorEastAsia" w:hAnsiTheme="minorHAnsi" w:cstheme="minorBidi"/>
            <w:noProof/>
            <w:sz w:val="22"/>
            <w:szCs w:val="22"/>
          </w:rPr>
          <w:tab/>
        </w:r>
        <w:r w:rsidRPr="000D6AA1">
          <w:rPr>
            <w:rStyle w:val="Hyperlink"/>
            <w:noProof/>
          </w:rPr>
          <w:t>Descrição</w:t>
        </w:r>
        <w:r>
          <w:rPr>
            <w:noProof/>
            <w:webHidden/>
          </w:rPr>
          <w:tab/>
        </w:r>
        <w:r>
          <w:rPr>
            <w:noProof/>
            <w:webHidden/>
          </w:rPr>
          <w:fldChar w:fldCharType="begin"/>
        </w:r>
        <w:r>
          <w:rPr>
            <w:noProof/>
            <w:webHidden/>
          </w:rPr>
          <w:instrText xml:space="preserve"> PAGEREF _Toc404612861 \h </w:instrText>
        </w:r>
        <w:r>
          <w:rPr>
            <w:noProof/>
            <w:webHidden/>
          </w:rPr>
        </w:r>
        <w:r>
          <w:rPr>
            <w:noProof/>
            <w:webHidden/>
          </w:rPr>
          <w:fldChar w:fldCharType="separate"/>
        </w:r>
        <w:r>
          <w:rPr>
            <w:noProof/>
            <w:webHidden/>
          </w:rPr>
          <w:t>4</w:t>
        </w:r>
        <w:r>
          <w:rPr>
            <w:noProof/>
            <w:webHidden/>
          </w:rPr>
          <w:fldChar w:fldCharType="end"/>
        </w:r>
      </w:hyperlink>
    </w:p>
    <w:p w:rsidR="0022113B" w:rsidRDefault="0022113B">
      <w:pPr>
        <w:pStyle w:val="Sumrio2"/>
        <w:tabs>
          <w:tab w:val="left" w:pos="880"/>
          <w:tab w:val="right" w:leader="dot" w:pos="8494"/>
        </w:tabs>
        <w:rPr>
          <w:rFonts w:asciiTheme="minorHAnsi" w:eastAsiaTheme="minorEastAsia" w:hAnsiTheme="minorHAnsi" w:cstheme="minorBidi"/>
          <w:noProof/>
          <w:sz w:val="22"/>
          <w:szCs w:val="22"/>
        </w:rPr>
      </w:pPr>
      <w:hyperlink w:anchor="_Toc404612862" w:history="1">
        <w:r w:rsidRPr="000D6AA1">
          <w:rPr>
            <w:rStyle w:val="Hyperlink"/>
            <w:noProof/>
          </w:rPr>
          <w:t>1.2.</w:t>
        </w:r>
        <w:r>
          <w:rPr>
            <w:rFonts w:asciiTheme="minorHAnsi" w:eastAsiaTheme="minorEastAsia" w:hAnsiTheme="minorHAnsi" w:cstheme="minorBidi"/>
            <w:noProof/>
            <w:sz w:val="22"/>
            <w:szCs w:val="22"/>
          </w:rPr>
          <w:tab/>
        </w:r>
        <w:r w:rsidRPr="000D6AA1">
          <w:rPr>
            <w:rStyle w:val="Hyperlink"/>
            <w:noProof/>
          </w:rPr>
          <w:t>Requisitos atendidos</w:t>
        </w:r>
        <w:r>
          <w:rPr>
            <w:noProof/>
            <w:webHidden/>
          </w:rPr>
          <w:tab/>
        </w:r>
        <w:r>
          <w:rPr>
            <w:noProof/>
            <w:webHidden/>
          </w:rPr>
          <w:fldChar w:fldCharType="begin"/>
        </w:r>
        <w:r>
          <w:rPr>
            <w:noProof/>
            <w:webHidden/>
          </w:rPr>
          <w:instrText xml:space="preserve"> PAGEREF _Toc404612862 \h </w:instrText>
        </w:r>
        <w:r>
          <w:rPr>
            <w:noProof/>
            <w:webHidden/>
          </w:rPr>
        </w:r>
        <w:r>
          <w:rPr>
            <w:noProof/>
            <w:webHidden/>
          </w:rPr>
          <w:fldChar w:fldCharType="separate"/>
        </w:r>
        <w:r>
          <w:rPr>
            <w:noProof/>
            <w:webHidden/>
          </w:rPr>
          <w:t>4</w:t>
        </w:r>
        <w:r>
          <w:rPr>
            <w:noProof/>
            <w:webHidden/>
          </w:rPr>
          <w:fldChar w:fldCharType="end"/>
        </w:r>
      </w:hyperlink>
    </w:p>
    <w:p w:rsidR="0022113B" w:rsidRDefault="0022113B">
      <w:pPr>
        <w:pStyle w:val="Sumrio1"/>
        <w:tabs>
          <w:tab w:val="left" w:pos="480"/>
          <w:tab w:val="right" w:leader="dot" w:pos="8494"/>
        </w:tabs>
        <w:rPr>
          <w:rFonts w:asciiTheme="minorHAnsi" w:eastAsiaTheme="minorEastAsia" w:hAnsiTheme="minorHAnsi" w:cstheme="minorBidi"/>
          <w:noProof/>
          <w:sz w:val="22"/>
          <w:szCs w:val="22"/>
        </w:rPr>
      </w:pPr>
      <w:hyperlink w:anchor="_Toc404612863" w:history="1">
        <w:r w:rsidRPr="000D6AA1">
          <w:rPr>
            <w:rStyle w:val="Hyperlink"/>
            <w:noProof/>
          </w:rPr>
          <w:t>2.</w:t>
        </w:r>
        <w:r>
          <w:rPr>
            <w:rFonts w:asciiTheme="minorHAnsi" w:eastAsiaTheme="minorEastAsia" w:hAnsiTheme="minorHAnsi" w:cstheme="minorBidi"/>
            <w:noProof/>
            <w:sz w:val="22"/>
            <w:szCs w:val="22"/>
          </w:rPr>
          <w:tab/>
        </w:r>
        <w:r w:rsidRPr="000D6AA1">
          <w:rPr>
            <w:rStyle w:val="Hyperlink"/>
            <w:noProof/>
          </w:rPr>
          <w:t>Conceito</w:t>
        </w:r>
        <w:r>
          <w:rPr>
            <w:noProof/>
            <w:webHidden/>
          </w:rPr>
          <w:tab/>
        </w:r>
        <w:r>
          <w:rPr>
            <w:noProof/>
            <w:webHidden/>
          </w:rPr>
          <w:fldChar w:fldCharType="begin"/>
        </w:r>
        <w:r>
          <w:rPr>
            <w:noProof/>
            <w:webHidden/>
          </w:rPr>
          <w:instrText xml:space="preserve"> PAGEREF _Toc404612863 \h </w:instrText>
        </w:r>
        <w:r>
          <w:rPr>
            <w:noProof/>
            <w:webHidden/>
          </w:rPr>
        </w:r>
        <w:r>
          <w:rPr>
            <w:noProof/>
            <w:webHidden/>
          </w:rPr>
          <w:fldChar w:fldCharType="separate"/>
        </w:r>
        <w:r>
          <w:rPr>
            <w:noProof/>
            <w:webHidden/>
          </w:rPr>
          <w:t>4</w:t>
        </w:r>
        <w:r>
          <w:rPr>
            <w:noProof/>
            <w:webHidden/>
          </w:rPr>
          <w:fldChar w:fldCharType="end"/>
        </w:r>
      </w:hyperlink>
    </w:p>
    <w:p w:rsidR="0022113B" w:rsidRDefault="0022113B">
      <w:pPr>
        <w:pStyle w:val="Sumrio2"/>
        <w:tabs>
          <w:tab w:val="left" w:pos="880"/>
          <w:tab w:val="right" w:leader="dot" w:pos="8494"/>
        </w:tabs>
        <w:rPr>
          <w:rFonts w:asciiTheme="minorHAnsi" w:eastAsiaTheme="minorEastAsia" w:hAnsiTheme="minorHAnsi" w:cstheme="minorBidi"/>
          <w:noProof/>
          <w:sz w:val="22"/>
          <w:szCs w:val="22"/>
        </w:rPr>
      </w:pPr>
      <w:hyperlink w:anchor="_Toc404612864" w:history="1">
        <w:r w:rsidRPr="000D6AA1">
          <w:rPr>
            <w:rStyle w:val="Hyperlink"/>
            <w:noProof/>
          </w:rPr>
          <w:t>2.1.</w:t>
        </w:r>
        <w:r>
          <w:rPr>
            <w:rFonts w:asciiTheme="minorHAnsi" w:eastAsiaTheme="minorEastAsia" w:hAnsiTheme="minorHAnsi" w:cstheme="minorBidi"/>
            <w:noProof/>
            <w:sz w:val="22"/>
            <w:szCs w:val="22"/>
          </w:rPr>
          <w:tab/>
        </w:r>
        <w:r w:rsidRPr="000D6AA1">
          <w:rPr>
            <w:rStyle w:val="Hyperlink"/>
            <w:noProof/>
          </w:rPr>
          <w:t>Conceitos principais</w:t>
        </w:r>
        <w:r>
          <w:rPr>
            <w:noProof/>
            <w:webHidden/>
          </w:rPr>
          <w:tab/>
        </w:r>
        <w:r>
          <w:rPr>
            <w:noProof/>
            <w:webHidden/>
          </w:rPr>
          <w:fldChar w:fldCharType="begin"/>
        </w:r>
        <w:r>
          <w:rPr>
            <w:noProof/>
            <w:webHidden/>
          </w:rPr>
          <w:instrText xml:space="preserve"> PAGEREF _Toc404612864 \h </w:instrText>
        </w:r>
        <w:r>
          <w:rPr>
            <w:noProof/>
            <w:webHidden/>
          </w:rPr>
        </w:r>
        <w:r>
          <w:rPr>
            <w:noProof/>
            <w:webHidden/>
          </w:rPr>
          <w:fldChar w:fldCharType="separate"/>
        </w:r>
        <w:r>
          <w:rPr>
            <w:noProof/>
            <w:webHidden/>
          </w:rPr>
          <w:t>4</w:t>
        </w:r>
        <w:r>
          <w:rPr>
            <w:noProof/>
            <w:webHidden/>
          </w:rPr>
          <w:fldChar w:fldCharType="end"/>
        </w:r>
      </w:hyperlink>
    </w:p>
    <w:p w:rsidR="0022113B" w:rsidRDefault="0022113B">
      <w:pPr>
        <w:pStyle w:val="Sumrio2"/>
        <w:tabs>
          <w:tab w:val="left" w:pos="880"/>
          <w:tab w:val="right" w:leader="dot" w:pos="8494"/>
        </w:tabs>
        <w:rPr>
          <w:rFonts w:asciiTheme="minorHAnsi" w:eastAsiaTheme="minorEastAsia" w:hAnsiTheme="minorHAnsi" w:cstheme="minorBidi"/>
          <w:noProof/>
          <w:sz w:val="22"/>
          <w:szCs w:val="22"/>
        </w:rPr>
      </w:pPr>
      <w:hyperlink w:anchor="_Toc404612865" w:history="1">
        <w:r w:rsidRPr="000D6AA1">
          <w:rPr>
            <w:rStyle w:val="Hyperlink"/>
            <w:noProof/>
          </w:rPr>
          <w:t>2.2.</w:t>
        </w:r>
        <w:r>
          <w:rPr>
            <w:rFonts w:asciiTheme="minorHAnsi" w:eastAsiaTheme="minorEastAsia" w:hAnsiTheme="minorHAnsi" w:cstheme="minorBidi"/>
            <w:noProof/>
            <w:sz w:val="22"/>
            <w:szCs w:val="22"/>
          </w:rPr>
          <w:tab/>
        </w:r>
        <w:r w:rsidRPr="000D6AA1">
          <w:rPr>
            <w:rStyle w:val="Hyperlink"/>
            <w:noProof/>
          </w:rPr>
          <w:t>Conceitos associados</w:t>
        </w:r>
        <w:r>
          <w:rPr>
            <w:noProof/>
            <w:webHidden/>
          </w:rPr>
          <w:tab/>
        </w:r>
        <w:r>
          <w:rPr>
            <w:noProof/>
            <w:webHidden/>
          </w:rPr>
          <w:fldChar w:fldCharType="begin"/>
        </w:r>
        <w:r>
          <w:rPr>
            <w:noProof/>
            <w:webHidden/>
          </w:rPr>
          <w:instrText xml:space="preserve"> PAGEREF _Toc404612865 \h </w:instrText>
        </w:r>
        <w:r>
          <w:rPr>
            <w:noProof/>
            <w:webHidden/>
          </w:rPr>
        </w:r>
        <w:r>
          <w:rPr>
            <w:noProof/>
            <w:webHidden/>
          </w:rPr>
          <w:fldChar w:fldCharType="separate"/>
        </w:r>
        <w:r>
          <w:rPr>
            <w:noProof/>
            <w:webHidden/>
          </w:rPr>
          <w:t>4</w:t>
        </w:r>
        <w:r>
          <w:rPr>
            <w:noProof/>
            <w:webHidden/>
          </w:rPr>
          <w:fldChar w:fldCharType="end"/>
        </w:r>
      </w:hyperlink>
    </w:p>
    <w:p w:rsidR="0022113B" w:rsidRDefault="0022113B">
      <w:pPr>
        <w:pStyle w:val="Sumrio1"/>
        <w:tabs>
          <w:tab w:val="left" w:pos="480"/>
          <w:tab w:val="right" w:leader="dot" w:pos="8494"/>
        </w:tabs>
        <w:rPr>
          <w:rFonts w:asciiTheme="minorHAnsi" w:eastAsiaTheme="minorEastAsia" w:hAnsiTheme="minorHAnsi" w:cstheme="minorBidi"/>
          <w:noProof/>
          <w:sz w:val="22"/>
          <w:szCs w:val="22"/>
        </w:rPr>
      </w:pPr>
      <w:hyperlink w:anchor="_Toc404612866" w:history="1">
        <w:r w:rsidRPr="000D6AA1">
          <w:rPr>
            <w:rStyle w:val="Hyperlink"/>
            <w:noProof/>
          </w:rPr>
          <w:t>3.</w:t>
        </w:r>
        <w:r>
          <w:rPr>
            <w:rFonts w:asciiTheme="minorHAnsi" w:eastAsiaTheme="minorEastAsia" w:hAnsiTheme="minorHAnsi" w:cstheme="minorBidi"/>
            <w:noProof/>
            <w:sz w:val="22"/>
            <w:szCs w:val="22"/>
          </w:rPr>
          <w:tab/>
        </w:r>
        <w:r w:rsidRPr="000D6AA1">
          <w:rPr>
            <w:rStyle w:val="Hyperlink"/>
            <w:noProof/>
          </w:rPr>
          <w:t>Diagrama</w:t>
        </w:r>
        <w:r>
          <w:rPr>
            <w:noProof/>
            <w:webHidden/>
          </w:rPr>
          <w:tab/>
        </w:r>
        <w:r>
          <w:rPr>
            <w:noProof/>
            <w:webHidden/>
          </w:rPr>
          <w:fldChar w:fldCharType="begin"/>
        </w:r>
        <w:r>
          <w:rPr>
            <w:noProof/>
            <w:webHidden/>
          </w:rPr>
          <w:instrText xml:space="preserve"> PAGEREF _Toc404612866 \h </w:instrText>
        </w:r>
        <w:r>
          <w:rPr>
            <w:noProof/>
            <w:webHidden/>
          </w:rPr>
        </w:r>
        <w:r>
          <w:rPr>
            <w:noProof/>
            <w:webHidden/>
          </w:rPr>
          <w:fldChar w:fldCharType="separate"/>
        </w:r>
        <w:r>
          <w:rPr>
            <w:noProof/>
            <w:webHidden/>
          </w:rPr>
          <w:t>5</w:t>
        </w:r>
        <w:r>
          <w:rPr>
            <w:noProof/>
            <w:webHidden/>
          </w:rPr>
          <w:fldChar w:fldCharType="end"/>
        </w:r>
      </w:hyperlink>
    </w:p>
    <w:p w:rsidR="0022113B" w:rsidRDefault="0022113B">
      <w:pPr>
        <w:pStyle w:val="Sumrio1"/>
        <w:tabs>
          <w:tab w:val="left" w:pos="480"/>
          <w:tab w:val="right" w:leader="dot" w:pos="8494"/>
        </w:tabs>
        <w:rPr>
          <w:rFonts w:asciiTheme="minorHAnsi" w:eastAsiaTheme="minorEastAsia" w:hAnsiTheme="minorHAnsi" w:cstheme="minorBidi"/>
          <w:noProof/>
          <w:sz w:val="22"/>
          <w:szCs w:val="22"/>
        </w:rPr>
      </w:pPr>
      <w:hyperlink w:anchor="_Toc404612867" w:history="1">
        <w:r w:rsidRPr="000D6AA1">
          <w:rPr>
            <w:rStyle w:val="Hyperlink"/>
            <w:noProof/>
          </w:rPr>
          <w:t>4.</w:t>
        </w:r>
        <w:r>
          <w:rPr>
            <w:rFonts w:asciiTheme="minorHAnsi" w:eastAsiaTheme="minorEastAsia" w:hAnsiTheme="minorHAnsi" w:cstheme="minorBidi"/>
            <w:noProof/>
            <w:sz w:val="22"/>
            <w:szCs w:val="22"/>
          </w:rPr>
          <w:tab/>
        </w:r>
        <w:r w:rsidRPr="000D6AA1">
          <w:rPr>
            <w:rStyle w:val="Hyperlink"/>
            <w:noProof/>
          </w:rPr>
          <w:t>Casos de Uso</w:t>
        </w:r>
        <w:r>
          <w:rPr>
            <w:noProof/>
            <w:webHidden/>
          </w:rPr>
          <w:tab/>
        </w:r>
        <w:r>
          <w:rPr>
            <w:noProof/>
            <w:webHidden/>
          </w:rPr>
          <w:fldChar w:fldCharType="begin"/>
        </w:r>
        <w:r>
          <w:rPr>
            <w:noProof/>
            <w:webHidden/>
          </w:rPr>
          <w:instrText xml:space="preserve"> PAGEREF _Toc404612867 \h </w:instrText>
        </w:r>
        <w:r>
          <w:rPr>
            <w:noProof/>
            <w:webHidden/>
          </w:rPr>
        </w:r>
        <w:r>
          <w:rPr>
            <w:noProof/>
            <w:webHidden/>
          </w:rPr>
          <w:fldChar w:fldCharType="separate"/>
        </w:r>
        <w:r>
          <w:rPr>
            <w:noProof/>
            <w:webHidden/>
          </w:rPr>
          <w:t>6</w:t>
        </w:r>
        <w:r>
          <w:rPr>
            <w:noProof/>
            <w:webHidden/>
          </w:rPr>
          <w:fldChar w:fldCharType="end"/>
        </w:r>
      </w:hyperlink>
    </w:p>
    <w:p w:rsidR="0022113B" w:rsidRDefault="0022113B">
      <w:pPr>
        <w:pStyle w:val="Sumrio2"/>
        <w:tabs>
          <w:tab w:val="left" w:pos="880"/>
          <w:tab w:val="right" w:leader="dot" w:pos="8494"/>
        </w:tabs>
        <w:rPr>
          <w:rFonts w:asciiTheme="minorHAnsi" w:eastAsiaTheme="minorEastAsia" w:hAnsiTheme="minorHAnsi" w:cstheme="minorBidi"/>
          <w:noProof/>
          <w:sz w:val="22"/>
          <w:szCs w:val="22"/>
        </w:rPr>
      </w:pPr>
      <w:hyperlink w:anchor="_Toc404612868" w:history="1">
        <w:r w:rsidRPr="000D6AA1">
          <w:rPr>
            <w:rStyle w:val="Hyperlink"/>
            <w:noProof/>
          </w:rPr>
          <w:t>4.1.</w:t>
        </w:r>
        <w:r>
          <w:rPr>
            <w:rFonts w:asciiTheme="minorHAnsi" w:eastAsiaTheme="minorEastAsia" w:hAnsiTheme="minorHAnsi" w:cstheme="minorBidi"/>
            <w:noProof/>
            <w:sz w:val="22"/>
            <w:szCs w:val="22"/>
          </w:rPr>
          <w:tab/>
        </w:r>
        <w:r w:rsidRPr="000D6AA1">
          <w:rPr>
            <w:rStyle w:val="Hyperlink"/>
            <w:noProof/>
          </w:rPr>
          <w:t>Incluir Registro de Tempo de Serviço/Contribuição</w:t>
        </w:r>
        <w:r>
          <w:rPr>
            <w:noProof/>
            <w:webHidden/>
          </w:rPr>
          <w:tab/>
        </w:r>
        <w:r>
          <w:rPr>
            <w:noProof/>
            <w:webHidden/>
          </w:rPr>
          <w:fldChar w:fldCharType="begin"/>
        </w:r>
        <w:r>
          <w:rPr>
            <w:noProof/>
            <w:webHidden/>
          </w:rPr>
          <w:instrText xml:space="preserve"> PAGEREF _Toc404612868 \h </w:instrText>
        </w:r>
        <w:r>
          <w:rPr>
            <w:noProof/>
            <w:webHidden/>
          </w:rPr>
        </w:r>
        <w:r>
          <w:rPr>
            <w:noProof/>
            <w:webHidden/>
          </w:rPr>
          <w:fldChar w:fldCharType="separate"/>
        </w:r>
        <w:r>
          <w:rPr>
            <w:noProof/>
            <w:webHidden/>
          </w:rPr>
          <w:t>6</w:t>
        </w:r>
        <w:r>
          <w:rPr>
            <w:noProof/>
            <w:webHidden/>
          </w:rPr>
          <w:fldChar w:fldCharType="end"/>
        </w:r>
      </w:hyperlink>
    </w:p>
    <w:p w:rsidR="0022113B" w:rsidRDefault="0022113B">
      <w:pPr>
        <w:pStyle w:val="Sumrio3"/>
        <w:tabs>
          <w:tab w:val="left" w:pos="1320"/>
          <w:tab w:val="right" w:leader="dot" w:pos="8494"/>
        </w:tabs>
        <w:rPr>
          <w:rFonts w:asciiTheme="minorHAnsi" w:eastAsiaTheme="minorEastAsia" w:hAnsiTheme="minorHAnsi" w:cstheme="minorBidi"/>
          <w:noProof/>
          <w:sz w:val="22"/>
          <w:szCs w:val="22"/>
        </w:rPr>
      </w:pPr>
      <w:hyperlink w:anchor="_Toc404612869" w:history="1">
        <w:r w:rsidRPr="000D6AA1">
          <w:rPr>
            <w:rStyle w:val="Hyperlink"/>
            <w:noProof/>
          </w:rPr>
          <w:t>4.1.1.</w:t>
        </w:r>
        <w:r>
          <w:rPr>
            <w:rFonts w:asciiTheme="minorHAnsi" w:eastAsiaTheme="minorEastAsia" w:hAnsiTheme="minorHAnsi" w:cstheme="minorBidi"/>
            <w:noProof/>
            <w:sz w:val="22"/>
            <w:szCs w:val="22"/>
          </w:rPr>
          <w:tab/>
        </w:r>
        <w:r w:rsidRPr="000D6AA1">
          <w:rPr>
            <w:rStyle w:val="Hyperlink"/>
            <w:noProof/>
          </w:rPr>
          <w:t>Fluxo Básico</w:t>
        </w:r>
        <w:r>
          <w:rPr>
            <w:noProof/>
            <w:webHidden/>
          </w:rPr>
          <w:tab/>
        </w:r>
        <w:r>
          <w:rPr>
            <w:noProof/>
            <w:webHidden/>
          </w:rPr>
          <w:fldChar w:fldCharType="begin"/>
        </w:r>
        <w:r>
          <w:rPr>
            <w:noProof/>
            <w:webHidden/>
          </w:rPr>
          <w:instrText xml:space="preserve"> PAGEREF _Toc404612869 \h </w:instrText>
        </w:r>
        <w:r>
          <w:rPr>
            <w:noProof/>
            <w:webHidden/>
          </w:rPr>
        </w:r>
        <w:r>
          <w:rPr>
            <w:noProof/>
            <w:webHidden/>
          </w:rPr>
          <w:fldChar w:fldCharType="separate"/>
        </w:r>
        <w:r>
          <w:rPr>
            <w:noProof/>
            <w:webHidden/>
          </w:rPr>
          <w:t>6</w:t>
        </w:r>
        <w:r>
          <w:rPr>
            <w:noProof/>
            <w:webHidden/>
          </w:rPr>
          <w:fldChar w:fldCharType="end"/>
        </w:r>
      </w:hyperlink>
    </w:p>
    <w:p w:rsidR="0022113B" w:rsidRDefault="0022113B">
      <w:pPr>
        <w:pStyle w:val="Sumrio3"/>
        <w:tabs>
          <w:tab w:val="left" w:pos="1320"/>
          <w:tab w:val="right" w:leader="dot" w:pos="8494"/>
        </w:tabs>
        <w:rPr>
          <w:rFonts w:asciiTheme="minorHAnsi" w:eastAsiaTheme="minorEastAsia" w:hAnsiTheme="minorHAnsi" w:cstheme="minorBidi"/>
          <w:noProof/>
          <w:sz w:val="22"/>
          <w:szCs w:val="22"/>
        </w:rPr>
      </w:pPr>
      <w:hyperlink w:anchor="_Toc404612870" w:history="1">
        <w:r w:rsidRPr="000D6AA1">
          <w:rPr>
            <w:rStyle w:val="Hyperlink"/>
            <w:noProof/>
          </w:rPr>
          <w:t>4.1.2.</w:t>
        </w:r>
        <w:r>
          <w:rPr>
            <w:rFonts w:asciiTheme="minorHAnsi" w:eastAsiaTheme="minorEastAsia" w:hAnsiTheme="minorHAnsi" w:cstheme="minorBidi"/>
            <w:noProof/>
            <w:sz w:val="22"/>
            <w:szCs w:val="22"/>
          </w:rPr>
          <w:tab/>
        </w:r>
        <w:r w:rsidRPr="000D6AA1">
          <w:rPr>
            <w:rStyle w:val="Hyperlink"/>
            <w:noProof/>
          </w:rPr>
          <w:t>Fluxo alternativo – Caso o vínculo a ser aproveitado não esteja no SIGRH (Por meio de transição)</w:t>
        </w:r>
        <w:r>
          <w:rPr>
            <w:noProof/>
            <w:webHidden/>
          </w:rPr>
          <w:tab/>
        </w:r>
        <w:r>
          <w:rPr>
            <w:noProof/>
            <w:webHidden/>
          </w:rPr>
          <w:fldChar w:fldCharType="begin"/>
        </w:r>
        <w:r>
          <w:rPr>
            <w:noProof/>
            <w:webHidden/>
          </w:rPr>
          <w:instrText xml:space="preserve"> PAGEREF _Toc404612870 \h </w:instrText>
        </w:r>
        <w:r>
          <w:rPr>
            <w:noProof/>
            <w:webHidden/>
          </w:rPr>
        </w:r>
        <w:r>
          <w:rPr>
            <w:noProof/>
            <w:webHidden/>
          </w:rPr>
          <w:fldChar w:fldCharType="separate"/>
        </w:r>
        <w:r>
          <w:rPr>
            <w:noProof/>
            <w:webHidden/>
          </w:rPr>
          <w:t>6</w:t>
        </w:r>
        <w:r>
          <w:rPr>
            <w:noProof/>
            <w:webHidden/>
          </w:rPr>
          <w:fldChar w:fldCharType="end"/>
        </w:r>
      </w:hyperlink>
    </w:p>
    <w:p w:rsidR="0022113B" w:rsidRDefault="0022113B">
      <w:pPr>
        <w:pStyle w:val="Sumrio2"/>
        <w:tabs>
          <w:tab w:val="left" w:pos="880"/>
          <w:tab w:val="right" w:leader="dot" w:pos="8494"/>
        </w:tabs>
        <w:rPr>
          <w:rFonts w:asciiTheme="minorHAnsi" w:eastAsiaTheme="minorEastAsia" w:hAnsiTheme="minorHAnsi" w:cstheme="minorBidi"/>
          <w:noProof/>
          <w:sz w:val="22"/>
          <w:szCs w:val="22"/>
        </w:rPr>
      </w:pPr>
      <w:hyperlink w:anchor="_Toc404612871" w:history="1">
        <w:r w:rsidRPr="000D6AA1">
          <w:rPr>
            <w:rStyle w:val="Hyperlink"/>
            <w:noProof/>
          </w:rPr>
          <w:t>4.2.</w:t>
        </w:r>
        <w:r>
          <w:rPr>
            <w:rFonts w:asciiTheme="minorHAnsi" w:eastAsiaTheme="minorEastAsia" w:hAnsiTheme="minorHAnsi" w:cstheme="minorBidi"/>
            <w:noProof/>
            <w:sz w:val="22"/>
            <w:szCs w:val="22"/>
          </w:rPr>
          <w:tab/>
        </w:r>
        <w:r w:rsidRPr="000D6AA1">
          <w:rPr>
            <w:rStyle w:val="Hyperlink"/>
            <w:noProof/>
          </w:rPr>
          <w:t>Alterar Registro de Tempo de Serviço/Contribuição</w:t>
        </w:r>
        <w:r>
          <w:rPr>
            <w:noProof/>
            <w:webHidden/>
          </w:rPr>
          <w:tab/>
        </w:r>
        <w:r>
          <w:rPr>
            <w:noProof/>
            <w:webHidden/>
          </w:rPr>
          <w:fldChar w:fldCharType="begin"/>
        </w:r>
        <w:r>
          <w:rPr>
            <w:noProof/>
            <w:webHidden/>
          </w:rPr>
          <w:instrText xml:space="preserve"> PAGEREF _Toc404612871 \h </w:instrText>
        </w:r>
        <w:r>
          <w:rPr>
            <w:noProof/>
            <w:webHidden/>
          </w:rPr>
        </w:r>
        <w:r>
          <w:rPr>
            <w:noProof/>
            <w:webHidden/>
          </w:rPr>
          <w:fldChar w:fldCharType="separate"/>
        </w:r>
        <w:r>
          <w:rPr>
            <w:noProof/>
            <w:webHidden/>
          </w:rPr>
          <w:t>6</w:t>
        </w:r>
        <w:r>
          <w:rPr>
            <w:noProof/>
            <w:webHidden/>
          </w:rPr>
          <w:fldChar w:fldCharType="end"/>
        </w:r>
      </w:hyperlink>
    </w:p>
    <w:p w:rsidR="0022113B" w:rsidRDefault="0022113B">
      <w:pPr>
        <w:pStyle w:val="Sumrio3"/>
        <w:tabs>
          <w:tab w:val="left" w:pos="1320"/>
          <w:tab w:val="right" w:leader="dot" w:pos="8494"/>
        </w:tabs>
        <w:rPr>
          <w:rFonts w:asciiTheme="minorHAnsi" w:eastAsiaTheme="minorEastAsia" w:hAnsiTheme="minorHAnsi" w:cstheme="minorBidi"/>
          <w:noProof/>
          <w:sz w:val="22"/>
          <w:szCs w:val="22"/>
        </w:rPr>
      </w:pPr>
      <w:hyperlink w:anchor="_Toc404612872" w:history="1">
        <w:r w:rsidRPr="000D6AA1">
          <w:rPr>
            <w:rStyle w:val="Hyperlink"/>
            <w:noProof/>
          </w:rPr>
          <w:t>4.2.1.</w:t>
        </w:r>
        <w:r>
          <w:rPr>
            <w:rFonts w:asciiTheme="minorHAnsi" w:eastAsiaTheme="minorEastAsia" w:hAnsiTheme="minorHAnsi" w:cstheme="minorBidi"/>
            <w:noProof/>
            <w:sz w:val="22"/>
            <w:szCs w:val="22"/>
          </w:rPr>
          <w:tab/>
        </w:r>
        <w:r w:rsidRPr="000D6AA1">
          <w:rPr>
            <w:rStyle w:val="Hyperlink"/>
            <w:noProof/>
          </w:rPr>
          <w:t>Fluxo Básico</w:t>
        </w:r>
        <w:r>
          <w:rPr>
            <w:noProof/>
            <w:webHidden/>
          </w:rPr>
          <w:tab/>
        </w:r>
        <w:r>
          <w:rPr>
            <w:noProof/>
            <w:webHidden/>
          </w:rPr>
          <w:fldChar w:fldCharType="begin"/>
        </w:r>
        <w:r>
          <w:rPr>
            <w:noProof/>
            <w:webHidden/>
          </w:rPr>
          <w:instrText xml:space="preserve"> PAGEREF _Toc404612872 \h </w:instrText>
        </w:r>
        <w:r>
          <w:rPr>
            <w:noProof/>
            <w:webHidden/>
          </w:rPr>
        </w:r>
        <w:r>
          <w:rPr>
            <w:noProof/>
            <w:webHidden/>
          </w:rPr>
          <w:fldChar w:fldCharType="separate"/>
        </w:r>
        <w:r>
          <w:rPr>
            <w:noProof/>
            <w:webHidden/>
          </w:rPr>
          <w:t>6</w:t>
        </w:r>
        <w:r>
          <w:rPr>
            <w:noProof/>
            <w:webHidden/>
          </w:rPr>
          <w:fldChar w:fldCharType="end"/>
        </w:r>
      </w:hyperlink>
    </w:p>
    <w:p w:rsidR="0022113B" w:rsidRDefault="0022113B">
      <w:pPr>
        <w:pStyle w:val="Sumrio2"/>
        <w:tabs>
          <w:tab w:val="left" w:pos="880"/>
          <w:tab w:val="right" w:leader="dot" w:pos="8494"/>
        </w:tabs>
        <w:rPr>
          <w:rFonts w:asciiTheme="minorHAnsi" w:eastAsiaTheme="minorEastAsia" w:hAnsiTheme="minorHAnsi" w:cstheme="minorBidi"/>
          <w:noProof/>
          <w:sz w:val="22"/>
          <w:szCs w:val="22"/>
        </w:rPr>
      </w:pPr>
      <w:hyperlink w:anchor="_Toc404612873" w:history="1">
        <w:r w:rsidRPr="000D6AA1">
          <w:rPr>
            <w:rStyle w:val="Hyperlink"/>
            <w:noProof/>
          </w:rPr>
          <w:t>4.3.</w:t>
        </w:r>
        <w:r>
          <w:rPr>
            <w:rFonts w:asciiTheme="minorHAnsi" w:eastAsiaTheme="minorEastAsia" w:hAnsiTheme="minorHAnsi" w:cstheme="minorBidi"/>
            <w:noProof/>
            <w:sz w:val="22"/>
            <w:szCs w:val="22"/>
          </w:rPr>
          <w:tab/>
        </w:r>
        <w:r w:rsidRPr="000D6AA1">
          <w:rPr>
            <w:rStyle w:val="Hyperlink"/>
            <w:noProof/>
          </w:rPr>
          <w:t>Excluir Registro de Tempo de Serviço/Contribuição</w:t>
        </w:r>
        <w:r>
          <w:rPr>
            <w:noProof/>
            <w:webHidden/>
          </w:rPr>
          <w:tab/>
        </w:r>
        <w:r>
          <w:rPr>
            <w:noProof/>
            <w:webHidden/>
          </w:rPr>
          <w:fldChar w:fldCharType="begin"/>
        </w:r>
        <w:r>
          <w:rPr>
            <w:noProof/>
            <w:webHidden/>
          </w:rPr>
          <w:instrText xml:space="preserve"> PAGEREF _Toc404612873 \h </w:instrText>
        </w:r>
        <w:r>
          <w:rPr>
            <w:noProof/>
            <w:webHidden/>
          </w:rPr>
        </w:r>
        <w:r>
          <w:rPr>
            <w:noProof/>
            <w:webHidden/>
          </w:rPr>
          <w:fldChar w:fldCharType="separate"/>
        </w:r>
        <w:r>
          <w:rPr>
            <w:noProof/>
            <w:webHidden/>
          </w:rPr>
          <w:t>7</w:t>
        </w:r>
        <w:r>
          <w:rPr>
            <w:noProof/>
            <w:webHidden/>
          </w:rPr>
          <w:fldChar w:fldCharType="end"/>
        </w:r>
      </w:hyperlink>
    </w:p>
    <w:p w:rsidR="0022113B" w:rsidRDefault="0022113B">
      <w:pPr>
        <w:pStyle w:val="Sumrio3"/>
        <w:tabs>
          <w:tab w:val="left" w:pos="1320"/>
          <w:tab w:val="right" w:leader="dot" w:pos="8494"/>
        </w:tabs>
        <w:rPr>
          <w:rFonts w:asciiTheme="minorHAnsi" w:eastAsiaTheme="minorEastAsia" w:hAnsiTheme="minorHAnsi" w:cstheme="minorBidi"/>
          <w:noProof/>
          <w:sz w:val="22"/>
          <w:szCs w:val="22"/>
        </w:rPr>
      </w:pPr>
      <w:hyperlink w:anchor="_Toc404612874" w:history="1">
        <w:r w:rsidRPr="000D6AA1">
          <w:rPr>
            <w:rStyle w:val="Hyperlink"/>
            <w:noProof/>
          </w:rPr>
          <w:t>4.3.1.</w:t>
        </w:r>
        <w:r>
          <w:rPr>
            <w:rFonts w:asciiTheme="minorHAnsi" w:eastAsiaTheme="minorEastAsia" w:hAnsiTheme="minorHAnsi" w:cstheme="minorBidi"/>
            <w:noProof/>
            <w:sz w:val="22"/>
            <w:szCs w:val="22"/>
          </w:rPr>
          <w:tab/>
        </w:r>
        <w:r w:rsidRPr="000D6AA1">
          <w:rPr>
            <w:rStyle w:val="Hyperlink"/>
            <w:noProof/>
          </w:rPr>
          <w:t>Fluxo Básico</w:t>
        </w:r>
        <w:r>
          <w:rPr>
            <w:noProof/>
            <w:webHidden/>
          </w:rPr>
          <w:tab/>
        </w:r>
        <w:r>
          <w:rPr>
            <w:noProof/>
            <w:webHidden/>
          </w:rPr>
          <w:fldChar w:fldCharType="begin"/>
        </w:r>
        <w:r>
          <w:rPr>
            <w:noProof/>
            <w:webHidden/>
          </w:rPr>
          <w:instrText xml:space="preserve"> PAGEREF _Toc404612874 \h </w:instrText>
        </w:r>
        <w:r>
          <w:rPr>
            <w:noProof/>
            <w:webHidden/>
          </w:rPr>
        </w:r>
        <w:r>
          <w:rPr>
            <w:noProof/>
            <w:webHidden/>
          </w:rPr>
          <w:fldChar w:fldCharType="separate"/>
        </w:r>
        <w:r>
          <w:rPr>
            <w:noProof/>
            <w:webHidden/>
          </w:rPr>
          <w:t>7</w:t>
        </w:r>
        <w:r>
          <w:rPr>
            <w:noProof/>
            <w:webHidden/>
          </w:rPr>
          <w:fldChar w:fldCharType="end"/>
        </w:r>
      </w:hyperlink>
    </w:p>
    <w:p w:rsidR="0022113B" w:rsidRDefault="0022113B">
      <w:pPr>
        <w:pStyle w:val="Sumrio2"/>
        <w:tabs>
          <w:tab w:val="left" w:pos="880"/>
          <w:tab w:val="right" w:leader="dot" w:pos="8494"/>
        </w:tabs>
        <w:rPr>
          <w:rFonts w:asciiTheme="minorHAnsi" w:eastAsiaTheme="minorEastAsia" w:hAnsiTheme="minorHAnsi" w:cstheme="minorBidi"/>
          <w:noProof/>
          <w:sz w:val="22"/>
          <w:szCs w:val="22"/>
        </w:rPr>
      </w:pPr>
      <w:hyperlink w:anchor="_Toc404612875" w:history="1">
        <w:r w:rsidRPr="000D6AA1">
          <w:rPr>
            <w:rStyle w:val="Hyperlink"/>
            <w:noProof/>
          </w:rPr>
          <w:t>4.4.</w:t>
        </w:r>
        <w:r>
          <w:rPr>
            <w:rFonts w:asciiTheme="minorHAnsi" w:eastAsiaTheme="minorEastAsia" w:hAnsiTheme="minorHAnsi" w:cstheme="minorBidi"/>
            <w:noProof/>
            <w:sz w:val="22"/>
            <w:szCs w:val="22"/>
          </w:rPr>
          <w:tab/>
        </w:r>
        <w:r w:rsidRPr="000D6AA1">
          <w:rPr>
            <w:rStyle w:val="Hyperlink"/>
            <w:noProof/>
          </w:rPr>
          <w:t>Anular Registro de Tempo de Serviço/Contribuição</w:t>
        </w:r>
        <w:r>
          <w:rPr>
            <w:noProof/>
            <w:webHidden/>
          </w:rPr>
          <w:tab/>
        </w:r>
        <w:r>
          <w:rPr>
            <w:noProof/>
            <w:webHidden/>
          </w:rPr>
          <w:fldChar w:fldCharType="begin"/>
        </w:r>
        <w:r>
          <w:rPr>
            <w:noProof/>
            <w:webHidden/>
          </w:rPr>
          <w:instrText xml:space="preserve"> PAGEREF _Toc404612875 \h </w:instrText>
        </w:r>
        <w:r>
          <w:rPr>
            <w:noProof/>
            <w:webHidden/>
          </w:rPr>
        </w:r>
        <w:r>
          <w:rPr>
            <w:noProof/>
            <w:webHidden/>
          </w:rPr>
          <w:fldChar w:fldCharType="separate"/>
        </w:r>
        <w:r>
          <w:rPr>
            <w:noProof/>
            <w:webHidden/>
          </w:rPr>
          <w:t>7</w:t>
        </w:r>
        <w:r>
          <w:rPr>
            <w:noProof/>
            <w:webHidden/>
          </w:rPr>
          <w:fldChar w:fldCharType="end"/>
        </w:r>
      </w:hyperlink>
    </w:p>
    <w:p w:rsidR="0022113B" w:rsidRDefault="0022113B">
      <w:pPr>
        <w:pStyle w:val="Sumrio3"/>
        <w:tabs>
          <w:tab w:val="left" w:pos="1320"/>
          <w:tab w:val="right" w:leader="dot" w:pos="8494"/>
        </w:tabs>
        <w:rPr>
          <w:rFonts w:asciiTheme="minorHAnsi" w:eastAsiaTheme="minorEastAsia" w:hAnsiTheme="minorHAnsi" w:cstheme="minorBidi"/>
          <w:noProof/>
          <w:sz w:val="22"/>
          <w:szCs w:val="22"/>
        </w:rPr>
      </w:pPr>
      <w:hyperlink w:anchor="_Toc404612876" w:history="1">
        <w:r w:rsidRPr="000D6AA1">
          <w:rPr>
            <w:rStyle w:val="Hyperlink"/>
            <w:noProof/>
          </w:rPr>
          <w:t>4.4.1.</w:t>
        </w:r>
        <w:r>
          <w:rPr>
            <w:rFonts w:asciiTheme="minorHAnsi" w:eastAsiaTheme="minorEastAsia" w:hAnsiTheme="minorHAnsi" w:cstheme="minorBidi"/>
            <w:noProof/>
            <w:sz w:val="22"/>
            <w:szCs w:val="22"/>
          </w:rPr>
          <w:tab/>
        </w:r>
        <w:r w:rsidRPr="000D6AA1">
          <w:rPr>
            <w:rStyle w:val="Hyperlink"/>
            <w:noProof/>
          </w:rPr>
          <w:t>Fluxo Básico</w:t>
        </w:r>
        <w:r>
          <w:rPr>
            <w:noProof/>
            <w:webHidden/>
          </w:rPr>
          <w:tab/>
        </w:r>
        <w:r>
          <w:rPr>
            <w:noProof/>
            <w:webHidden/>
          </w:rPr>
          <w:fldChar w:fldCharType="begin"/>
        </w:r>
        <w:r>
          <w:rPr>
            <w:noProof/>
            <w:webHidden/>
          </w:rPr>
          <w:instrText xml:space="preserve"> PAGEREF _Toc404612876 \h </w:instrText>
        </w:r>
        <w:r>
          <w:rPr>
            <w:noProof/>
            <w:webHidden/>
          </w:rPr>
        </w:r>
        <w:r>
          <w:rPr>
            <w:noProof/>
            <w:webHidden/>
          </w:rPr>
          <w:fldChar w:fldCharType="separate"/>
        </w:r>
        <w:r>
          <w:rPr>
            <w:noProof/>
            <w:webHidden/>
          </w:rPr>
          <w:t>7</w:t>
        </w:r>
        <w:r>
          <w:rPr>
            <w:noProof/>
            <w:webHidden/>
          </w:rPr>
          <w:fldChar w:fldCharType="end"/>
        </w:r>
      </w:hyperlink>
    </w:p>
    <w:p w:rsidR="0022113B" w:rsidRDefault="0022113B">
      <w:pPr>
        <w:pStyle w:val="Sumrio3"/>
        <w:tabs>
          <w:tab w:val="left" w:pos="1320"/>
          <w:tab w:val="right" w:leader="dot" w:pos="8494"/>
        </w:tabs>
        <w:rPr>
          <w:rFonts w:asciiTheme="minorHAnsi" w:eastAsiaTheme="minorEastAsia" w:hAnsiTheme="minorHAnsi" w:cstheme="minorBidi"/>
          <w:noProof/>
          <w:sz w:val="22"/>
          <w:szCs w:val="22"/>
        </w:rPr>
      </w:pPr>
      <w:hyperlink w:anchor="_Toc404612877" w:history="1">
        <w:r w:rsidRPr="000D6AA1">
          <w:rPr>
            <w:rStyle w:val="Hyperlink"/>
            <w:noProof/>
          </w:rPr>
          <w:t>4.4.2.</w:t>
        </w:r>
        <w:r>
          <w:rPr>
            <w:rFonts w:asciiTheme="minorHAnsi" w:eastAsiaTheme="minorEastAsia" w:hAnsiTheme="minorHAnsi" w:cstheme="minorBidi"/>
            <w:noProof/>
            <w:sz w:val="22"/>
            <w:szCs w:val="22"/>
          </w:rPr>
          <w:tab/>
        </w:r>
        <w:r w:rsidRPr="000D6AA1">
          <w:rPr>
            <w:rStyle w:val="Hyperlink"/>
            <w:noProof/>
          </w:rPr>
          <w:t>Fluxo alternativo – Registro anulado – 4.4.1.3</w:t>
        </w:r>
        <w:r>
          <w:rPr>
            <w:noProof/>
            <w:webHidden/>
          </w:rPr>
          <w:tab/>
        </w:r>
        <w:r>
          <w:rPr>
            <w:noProof/>
            <w:webHidden/>
          </w:rPr>
          <w:fldChar w:fldCharType="begin"/>
        </w:r>
        <w:r>
          <w:rPr>
            <w:noProof/>
            <w:webHidden/>
          </w:rPr>
          <w:instrText xml:space="preserve"> PAGEREF _Toc404612877 \h </w:instrText>
        </w:r>
        <w:r>
          <w:rPr>
            <w:noProof/>
            <w:webHidden/>
          </w:rPr>
        </w:r>
        <w:r>
          <w:rPr>
            <w:noProof/>
            <w:webHidden/>
          </w:rPr>
          <w:fldChar w:fldCharType="separate"/>
        </w:r>
        <w:r>
          <w:rPr>
            <w:noProof/>
            <w:webHidden/>
          </w:rPr>
          <w:t>7</w:t>
        </w:r>
        <w:r>
          <w:rPr>
            <w:noProof/>
            <w:webHidden/>
          </w:rPr>
          <w:fldChar w:fldCharType="end"/>
        </w:r>
      </w:hyperlink>
    </w:p>
    <w:p w:rsidR="0022113B" w:rsidRDefault="0022113B">
      <w:pPr>
        <w:pStyle w:val="Sumrio2"/>
        <w:tabs>
          <w:tab w:val="left" w:pos="880"/>
          <w:tab w:val="right" w:leader="dot" w:pos="8494"/>
        </w:tabs>
        <w:rPr>
          <w:rFonts w:asciiTheme="minorHAnsi" w:eastAsiaTheme="minorEastAsia" w:hAnsiTheme="minorHAnsi" w:cstheme="minorBidi"/>
          <w:noProof/>
          <w:sz w:val="22"/>
          <w:szCs w:val="22"/>
        </w:rPr>
      </w:pPr>
      <w:hyperlink w:anchor="_Toc404612878" w:history="1">
        <w:r w:rsidRPr="000D6AA1">
          <w:rPr>
            <w:rStyle w:val="Hyperlink"/>
            <w:noProof/>
          </w:rPr>
          <w:t>4.5.</w:t>
        </w:r>
        <w:r>
          <w:rPr>
            <w:rFonts w:asciiTheme="minorHAnsi" w:eastAsiaTheme="minorEastAsia" w:hAnsiTheme="minorHAnsi" w:cstheme="minorBidi"/>
            <w:noProof/>
            <w:sz w:val="22"/>
            <w:szCs w:val="22"/>
          </w:rPr>
          <w:tab/>
        </w:r>
        <w:r w:rsidRPr="000D6AA1">
          <w:rPr>
            <w:rStyle w:val="Hyperlink"/>
            <w:noProof/>
          </w:rPr>
          <w:t>Listar Registro Tempo Serviço/Contribuição</w:t>
        </w:r>
        <w:r>
          <w:rPr>
            <w:noProof/>
            <w:webHidden/>
          </w:rPr>
          <w:tab/>
        </w:r>
        <w:r>
          <w:rPr>
            <w:noProof/>
            <w:webHidden/>
          </w:rPr>
          <w:fldChar w:fldCharType="begin"/>
        </w:r>
        <w:r>
          <w:rPr>
            <w:noProof/>
            <w:webHidden/>
          </w:rPr>
          <w:instrText xml:space="preserve"> PAGEREF _Toc404612878 \h </w:instrText>
        </w:r>
        <w:r>
          <w:rPr>
            <w:noProof/>
            <w:webHidden/>
          </w:rPr>
        </w:r>
        <w:r>
          <w:rPr>
            <w:noProof/>
            <w:webHidden/>
          </w:rPr>
          <w:fldChar w:fldCharType="separate"/>
        </w:r>
        <w:r>
          <w:rPr>
            <w:noProof/>
            <w:webHidden/>
          </w:rPr>
          <w:t>7</w:t>
        </w:r>
        <w:r>
          <w:rPr>
            <w:noProof/>
            <w:webHidden/>
          </w:rPr>
          <w:fldChar w:fldCharType="end"/>
        </w:r>
      </w:hyperlink>
    </w:p>
    <w:p w:rsidR="0022113B" w:rsidRDefault="0022113B">
      <w:pPr>
        <w:pStyle w:val="Sumrio3"/>
        <w:tabs>
          <w:tab w:val="left" w:pos="1320"/>
          <w:tab w:val="right" w:leader="dot" w:pos="8494"/>
        </w:tabs>
        <w:rPr>
          <w:rFonts w:asciiTheme="minorHAnsi" w:eastAsiaTheme="minorEastAsia" w:hAnsiTheme="minorHAnsi" w:cstheme="minorBidi"/>
          <w:noProof/>
          <w:sz w:val="22"/>
          <w:szCs w:val="22"/>
        </w:rPr>
      </w:pPr>
      <w:hyperlink w:anchor="_Toc404612879" w:history="1">
        <w:r w:rsidRPr="000D6AA1">
          <w:rPr>
            <w:rStyle w:val="Hyperlink"/>
            <w:noProof/>
          </w:rPr>
          <w:t>4.5.1.</w:t>
        </w:r>
        <w:r>
          <w:rPr>
            <w:rFonts w:asciiTheme="minorHAnsi" w:eastAsiaTheme="minorEastAsia" w:hAnsiTheme="minorHAnsi" w:cstheme="minorBidi"/>
            <w:noProof/>
            <w:sz w:val="22"/>
            <w:szCs w:val="22"/>
          </w:rPr>
          <w:tab/>
        </w:r>
        <w:r w:rsidRPr="000D6AA1">
          <w:rPr>
            <w:rStyle w:val="Hyperlink"/>
            <w:noProof/>
          </w:rPr>
          <w:t>Fluxo Básico</w:t>
        </w:r>
        <w:r>
          <w:rPr>
            <w:noProof/>
            <w:webHidden/>
          </w:rPr>
          <w:tab/>
        </w:r>
        <w:r>
          <w:rPr>
            <w:noProof/>
            <w:webHidden/>
          </w:rPr>
          <w:fldChar w:fldCharType="begin"/>
        </w:r>
        <w:r>
          <w:rPr>
            <w:noProof/>
            <w:webHidden/>
          </w:rPr>
          <w:instrText xml:space="preserve"> PAGEREF _Toc404612879 \h </w:instrText>
        </w:r>
        <w:r>
          <w:rPr>
            <w:noProof/>
            <w:webHidden/>
          </w:rPr>
        </w:r>
        <w:r>
          <w:rPr>
            <w:noProof/>
            <w:webHidden/>
          </w:rPr>
          <w:fldChar w:fldCharType="separate"/>
        </w:r>
        <w:r>
          <w:rPr>
            <w:noProof/>
            <w:webHidden/>
          </w:rPr>
          <w:t>8</w:t>
        </w:r>
        <w:r>
          <w:rPr>
            <w:noProof/>
            <w:webHidden/>
          </w:rPr>
          <w:fldChar w:fldCharType="end"/>
        </w:r>
      </w:hyperlink>
    </w:p>
    <w:p w:rsidR="0022113B" w:rsidRDefault="0022113B">
      <w:pPr>
        <w:pStyle w:val="Sumrio1"/>
        <w:tabs>
          <w:tab w:val="left" w:pos="480"/>
          <w:tab w:val="right" w:leader="dot" w:pos="8494"/>
        </w:tabs>
        <w:rPr>
          <w:rFonts w:asciiTheme="minorHAnsi" w:eastAsiaTheme="minorEastAsia" w:hAnsiTheme="minorHAnsi" w:cstheme="minorBidi"/>
          <w:noProof/>
          <w:sz w:val="22"/>
          <w:szCs w:val="22"/>
        </w:rPr>
      </w:pPr>
      <w:hyperlink w:anchor="_Toc404612880" w:history="1">
        <w:r w:rsidRPr="000D6AA1">
          <w:rPr>
            <w:rStyle w:val="Hyperlink"/>
            <w:noProof/>
          </w:rPr>
          <w:t>5.</w:t>
        </w:r>
        <w:r>
          <w:rPr>
            <w:rFonts w:asciiTheme="minorHAnsi" w:eastAsiaTheme="minorEastAsia" w:hAnsiTheme="minorHAnsi" w:cstheme="minorBidi"/>
            <w:noProof/>
            <w:sz w:val="22"/>
            <w:szCs w:val="22"/>
          </w:rPr>
          <w:tab/>
        </w:r>
        <w:r w:rsidRPr="000D6AA1">
          <w:rPr>
            <w:rStyle w:val="Hyperlink"/>
            <w:noProof/>
          </w:rPr>
          <w:t>Anexos</w:t>
        </w:r>
        <w:r>
          <w:rPr>
            <w:noProof/>
            <w:webHidden/>
          </w:rPr>
          <w:tab/>
        </w:r>
        <w:r>
          <w:rPr>
            <w:noProof/>
            <w:webHidden/>
          </w:rPr>
          <w:fldChar w:fldCharType="begin"/>
        </w:r>
        <w:r>
          <w:rPr>
            <w:noProof/>
            <w:webHidden/>
          </w:rPr>
          <w:instrText xml:space="preserve"> PAGEREF _Toc404612880 \h </w:instrText>
        </w:r>
        <w:r>
          <w:rPr>
            <w:noProof/>
            <w:webHidden/>
          </w:rPr>
        </w:r>
        <w:r>
          <w:rPr>
            <w:noProof/>
            <w:webHidden/>
          </w:rPr>
          <w:fldChar w:fldCharType="separate"/>
        </w:r>
        <w:r>
          <w:rPr>
            <w:noProof/>
            <w:webHidden/>
          </w:rPr>
          <w:t>9</w:t>
        </w:r>
        <w:r>
          <w:rPr>
            <w:noProof/>
            <w:webHidden/>
          </w:rPr>
          <w:fldChar w:fldCharType="end"/>
        </w:r>
      </w:hyperlink>
    </w:p>
    <w:p w:rsidR="0022113B" w:rsidRDefault="0022113B">
      <w:pPr>
        <w:pStyle w:val="Sumrio3"/>
        <w:tabs>
          <w:tab w:val="left" w:pos="1320"/>
          <w:tab w:val="right" w:leader="dot" w:pos="8494"/>
        </w:tabs>
        <w:rPr>
          <w:rFonts w:asciiTheme="minorHAnsi" w:eastAsiaTheme="minorEastAsia" w:hAnsiTheme="minorHAnsi" w:cstheme="minorBidi"/>
          <w:noProof/>
          <w:sz w:val="22"/>
          <w:szCs w:val="22"/>
        </w:rPr>
      </w:pPr>
      <w:hyperlink w:anchor="_Toc404612881" w:history="1">
        <w:r w:rsidRPr="000D6AA1">
          <w:rPr>
            <w:rStyle w:val="Hyperlink"/>
            <w:noProof/>
          </w:rPr>
          <w:t>5.1.1.</w:t>
        </w:r>
        <w:r>
          <w:rPr>
            <w:rFonts w:asciiTheme="minorHAnsi" w:eastAsiaTheme="minorEastAsia" w:hAnsiTheme="minorHAnsi" w:cstheme="minorBidi"/>
            <w:noProof/>
            <w:sz w:val="22"/>
            <w:szCs w:val="22"/>
          </w:rPr>
          <w:tab/>
        </w:r>
        <w:r w:rsidRPr="000D6AA1">
          <w:rPr>
            <w:rStyle w:val="Hyperlink"/>
            <w:noProof/>
          </w:rPr>
          <w:t>Vínculos Encerrados para Registro</w:t>
        </w:r>
        <w:r>
          <w:rPr>
            <w:noProof/>
            <w:webHidden/>
          </w:rPr>
          <w:tab/>
        </w:r>
        <w:r>
          <w:rPr>
            <w:noProof/>
            <w:webHidden/>
          </w:rPr>
          <w:fldChar w:fldCharType="begin"/>
        </w:r>
        <w:r>
          <w:rPr>
            <w:noProof/>
            <w:webHidden/>
          </w:rPr>
          <w:instrText xml:space="preserve"> PAGEREF _Toc404612881 \h </w:instrText>
        </w:r>
        <w:r>
          <w:rPr>
            <w:noProof/>
            <w:webHidden/>
          </w:rPr>
        </w:r>
        <w:r>
          <w:rPr>
            <w:noProof/>
            <w:webHidden/>
          </w:rPr>
          <w:fldChar w:fldCharType="separate"/>
        </w:r>
        <w:r>
          <w:rPr>
            <w:noProof/>
            <w:webHidden/>
          </w:rPr>
          <w:t>9</w:t>
        </w:r>
        <w:r>
          <w:rPr>
            <w:noProof/>
            <w:webHidden/>
          </w:rPr>
          <w:fldChar w:fldCharType="end"/>
        </w:r>
      </w:hyperlink>
    </w:p>
    <w:p w:rsidR="0022113B" w:rsidRDefault="0022113B">
      <w:pPr>
        <w:pStyle w:val="Sumrio1"/>
        <w:tabs>
          <w:tab w:val="left" w:pos="480"/>
          <w:tab w:val="right" w:leader="dot" w:pos="8494"/>
        </w:tabs>
        <w:rPr>
          <w:rFonts w:asciiTheme="minorHAnsi" w:eastAsiaTheme="minorEastAsia" w:hAnsiTheme="minorHAnsi" w:cstheme="minorBidi"/>
          <w:noProof/>
          <w:sz w:val="22"/>
          <w:szCs w:val="22"/>
        </w:rPr>
      </w:pPr>
      <w:hyperlink w:anchor="_Toc404612882" w:history="1">
        <w:r w:rsidRPr="000D6AA1">
          <w:rPr>
            <w:rStyle w:val="Hyperlink"/>
            <w:noProof/>
          </w:rPr>
          <w:t>6.</w:t>
        </w:r>
        <w:r>
          <w:rPr>
            <w:rFonts w:asciiTheme="minorHAnsi" w:eastAsiaTheme="minorEastAsia" w:hAnsiTheme="minorHAnsi" w:cstheme="minorBidi"/>
            <w:noProof/>
            <w:sz w:val="22"/>
            <w:szCs w:val="22"/>
          </w:rPr>
          <w:tab/>
        </w:r>
        <w:r w:rsidRPr="000D6AA1">
          <w:rPr>
            <w:rStyle w:val="Hyperlink"/>
            <w:noProof/>
          </w:rPr>
          <w:t>Regras de Negócios</w:t>
        </w:r>
        <w:r>
          <w:rPr>
            <w:noProof/>
            <w:webHidden/>
          </w:rPr>
          <w:tab/>
        </w:r>
        <w:r>
          <w:rPr>
            <w:noProof/>
            <w:webHidden/>
          </w:rPr>
          <w:fldChar w:fldCharType="begin"/>
        </w:r>
        <w:r>
          <w:rPr>
            <w:noProof/>
            <w:webHidden/>
          </w:rPr>
          <w:instrText xml:space="preserve"> PAGEREF _Toc404612882 \h </w:instrText>
        </w:r>
        <w:r>
          <w:rPr>
            <w:noProof/>
            <w:webHidden/>
          </w:rPr>
        </w:r>
        <w:r>
          <w:rPr>
            <w:noProof/>
            <w:webHidden/>
          </w:rPr>
          <w:fldChar w:fldCharType="separate"/>
        </w:r>
        <w:r>
          <w:rPr>
            <w:noProof/>
            <w:webHidden/>
          </w:rPr>
          <w:t>10</w:t>
        </w:r>
        <w:r>
          <w:rPr>
            <w:noProof/>
            <w:webHidden/>
          </w:rPr>
          <w:fldChar w:fldCharType="end"/>
        </w:r>
      </w:hyperlink>
    </w:p>
    <w:p w:rsidR="0022113B" w:rsidRDefault="0022113B">
      <w:pPr>
        <w:pStyle w:val="Sumrio1"/>
        <w:tabs>
          <w:tab w:val="left" w:pos="480"/>
          <w:tab w:val="right" w:leader="dot" w:pos="8494"/>
        </w:tabs>
        <w:rPr>
          <w:rFonts w:asciiTheme="minorHAnsi" w:eastAsiaTheme="minorEastAsia" w:hAnsiTheme="minorHAnsi" w:cstheme="minorBidi"/>
          <w:noProof/>
          <w:sz w:val="22"/>
          <w:szCs w:val="22"/>
        </w:rPr>
      </w:pPr>
      <w:hyperlink w:anchor="_Toc404612883" w:history="1">
        <w:r w:rsidRPr="000D6AA1">
          <w:rPr>
            <w:rStyle w:val="Hyperlink"/>
            <w:rFonts w:eastAsia="Arial Unicode MS"/>
            <w:noProof/>
          </w:rPr>
          <w:t>7.</w:t>
        </w:r>
        <w:r>
          <w:rPr>
            <w:rFonts w:asciiTheme="minorHAnsi" w:eastAsiaTheme="minorEastAsia" w:hAnsiTheme="minorHAnsi" w:cstheme="minorBidi"/>
            <w:noProof/>
            <w:sz w:val="22"/>
            <w:szCs w:val="22"/>
          </w:rPr>
          <w:tab/>
        </w:r>
        <w:r w:rsidRPr="000D6AA1">
          <w:rPr>
            <w:rStyle w:val="Hyperlink"/>
            <w:noProof/>
          </w:rPr>
          <w:t>Revisões</w:t>
        </w:r>
        <w:r>
          <w:rPr>
            <w:noProof/>
            <w:webHidden/>
          </w:rPr>
          <w:tab/>
        </w:r>
        <w:r>
          <w:rPr>
            <w:noProof/>
            <w:webHidden/>
          </w:rPr>
          <w:fldChar w:fldCharType="begin"/>
        </w:r>
        <w:r>
          <w:rPr>
            <w:noProof/>
            <w:webHidden/>
          </w:rPr>
          <w:instrText xml:space="preserve"> PAGEREF _Toc404612883 \h </w:instrText>
        </w:r>
        <w:r>
          <w:rPr>
            <w:noProof/>
            <w:webHidden/>
          </w:rPr>
        </w:r>
        <w:r>
          <w:rPr>
            <w:noProof/>
            <w:webHidden/>
          </w:rPr>
          <w:fldChar w:fldCharType="separate"/>
        </w:r>
        <w:r>
          <w:rPr>
            <w:noProof/>
            <w:webHidden/>
          </w:rPr>
          <w:t>13</w:t>
        </w:r>
        <w:r>
          <w:rPr>
            <w:noProof/>
            <w:webHidden/>
          </w:rPr>
          <w:fldChar w:fldCharType="end"/>
        </w:r>
      </w:hyperlink>
    </w:p>
    <w:p w:rsidR="00544A0F" w:rsidRDefault="00544A0F" w:rsidP="00544A0F">
      <w:pPr>
        <w:pStyle w:val="Sumrio1"/>
      </w:pPr>
      <w:r>
        <w:fldChar w:fldCharType="end"/>
      </w:r>
    </w:p>
    <w:p w:rsidR="00544A0F" w:rsidRDefault="00544A0F" w:rsidP="00544A0F">
      <w:pPr>
        <w:pStyle w:val="Heading"/>
        <w:rPr>
          <w:rFonts w:cs="Arial"/>
          <w:szCs w:val="24"/>
          <w:lang w:val="pt-BR"/>
        </w:rPr>
      </w:pPr>
    </w:p>
    <w:p w:rsidR="00544A0F" w:rsidRDefault="00544A0F" w:rsidP="00544A0F">
      <w:pPr>
        <w:pStyle w:val="Heading"/>
      </w:pPr>
    </w:p>
    <w:p w:rsidR="00544A0F" w:rsidRDefault="00544A0F" w:rsidP="00544A0F">
      <w:pPr>
        <w:pStyle w:val="Heading"/>
        <w:jc w:val="center"/>
      </w:pPr>
    </w:p>
    <w:p w:rsidR="00544A0F" w:rsidRDefault="00544A0F" w:rsidP="00544A0F">
      <w:pPr>
        <w:pStyle w:val="Heading"/>
        <w:rPr>
          <w:rFonts w:cs="Arial"/>
          <w:szCs w:val="24"/>
          <w:lang w:val="pt-BR"/>
        </w:rPr>
      </w:pPr>
      <w:r>
        <w:br w:type="page"/>
      </w:r>
    </w:p>
    <w:p w:rsidR="00544A0F" w:rsidRDefault="00544A0F" w:rsidP="00544A0F">
      <w:pPr>
        <w:pStyle w:val="Ttulo1"/>
        <w:keepNext w:val="0"/>
        <w:widowControl w:val="0"/>
        <w:spacing w:before="0" w:line="240" w:lineRule="auto"/>
      </w:pPr>
      <w:bookmarkStart w:id="1" w:name="_Toc404612859"/>
      <w:r>
        <w:lastRenderedPageBreak/>
        <w:t>Pacote/Caso de Uso</w:t>
      </w:r>
      <w:bookmarkEnd w:id="1"/>
    </w:p>
    <w:p w:rsidR="00544A0F" w:rsidRDefault="00544A0F" w:rsidP="00544A0F"/>
    <w:p w:rsidR="00544A0F" w:rsidRDefault="00544A0F" w:rsidP="0022113B">
      <w:pPr>
        <w:pStyle w:val="Subttulo"/>
      </w:pPr>
      <w:bookmarkStart w:id="2" w:name="_Toc404612860"/>
      <w:r>
        <w:t>Registrar tempo de serviço/contribuição</w:t>
      </w:r>
      <w:bookmarkEnd w:id="2"/>
    </w:p>
    <w:p w:rsidR="00544A0F" w:rsidRDefault="00544A0F" w:rsidP="00544A0F">
      <w:pPr>
        <w:widowControl w:val="0"/>
        <w:ind w:left="902"/>
        <w:rPr>
          <w:rFonts w:cs="Arial"/>
          <w:b/>
          <w:bCs/>
          <w:color w:val="FF0000"/>
        </w:rPr>
      </w:pPr>
    </w:p>
    <w:p w:rsidR="00544A0F" w:rsidRDefault="00544A0F" w:rsidP="00544A0F">
      <w:pPr>
        <w:pStyle w:val="Ttulo2"/>
        <w:keepNext/>
        <w:widowControl w:val="0"/>
        <w:tabs>
          <w:tab w:val="left" w:pos="1080"/>
        </w:tabs>
        <w:spacing w:before="0" w:after="0" w:line="240" w:lineRule="auto"/>
      </w:pPr>
      <w:bookmarkStart w:id="3" w:name="_Toc404612861"/>
      <w:r>
        <w:t>Descrição</w:t>
      </w:r>
      <w:bookmarkEnd w:id="3"/>
    </w:p>
    <w:p w:rsidR="00544A0F" w:rsidRDefault="00544A0F" w:rsidP="00544A0F">
      <w:pPr>
        <w:pStyle w:val="Recuodecorpodetexto2"/>
        <w:widowControl w:val="0"/>
        <w:ind w:left="1620" w:firstLine="0"/>
        <w:rPr>
          <w:sz w:val="24"/>
        </w:rPr>
      </w:pPr>
    </w:p>
    <w:p w:rsidR="00544A0F" w:rsidRDefault="00544A0F" w:rsidP="00544A0F">
      <w:pPr>
        <w:pStyle w:val="Recuodecorpodetexto2"/>
        <w:widowControl w:val="0"/>
        <w:ind w:left="1260" w:firstLine="0"/>
        <w:rPr>
          <w:sz w:val="24"/>
        </w:rPr>
      </w:pPr>
      <w:r>
        <w:rPr>
          <w:sz w:val="24"/>
        </w:rPr>
        <w:t>Pacote responsável por agrupar os casos de uso de manutenção de registros de tempo de serviço/contribuição.</w:t>
      </w:r>
    </w:p>
    <w:p w:rsidR="00544A0F" w:rsidRDefault="00544A0F" w:rsidP="00544A0F">
      <w:pPr>
        <w:pStyle w:val="Recuodecorpodetexto2"/>
        <w:widowControl w:val="0"/>
        <w:ind w:left="1620" w:firstLine="0"/>
        <w:rPr>
          <w:sz w:val="24"/>
        </w:rPr>
      </w:pPr>
    </w:p>
    <w:p w:rsidR="00544A0F" w:rsidRDefault="00544A0F" w:rsidP="00544A0F">
      <w:pPr>
        <w:pStyle w:val="Ttulo2"/>
        <w:keepNext/>
        <w:widowControl w:val="0"/>
        <w:tabs>
          <w:tab w:val="left" w:pos="1080"/>
        </w:tabs>
        <w:spacing w:before="0" w:after="0" w:line="240" w:lineRule="auto"/>
      </w:pPr>
      <w:bookmarkStart w:id="4" w:name="_Toc404612862"/>
      <w:r>
        <w:t>Requisitos atendidos</w:t>
      </w:r>
      <w:bookmarkEnd w:id="4"/>
    </w:p>
    <w:p w:rsidR="00544A0F" w:rsidRDefault="00544A0F" w:rsidP="00544A0F"/>
    <w:p w:rsidR="00544A0F" w:rsidRDefault="00544A0F" w:rsidP="00544A0F">
      <w:pPr>
        <w:pStyle w:val="Recuodecorpodetexto"/>
        <w:ind w:left="1260"/>
      </w:pPr>
      <w:r>
        <w:t>R10 - Registrar tempo de serviço/contribuição</w:t>
      </w:r>
    </w:p>
    <w:p w:rsidR="00544A0F" w:rsidRDefault="00544A0F" w:rsidP="00544A0F"/>
    <w:p w:rsidR="00544A0F" w:rsidRDefault="00544A0F" w:rsidP="00544A0F">
      <w:pPr>
        <w:pStyle w:val="Ttulo1"/>
        <w:keepNext w:val="0"/>
        <w:widowControl w:val="0"/>
        <w:spacing w:before="0" w:line="240" w:lineRule="auto"/>
      </w:pPr>
      <w:bookmarkStart w:id="5" w:name="_Toc404612863"/>
      <w:r>
        <w:t>Conceito</w:t>
      </w:r>
      <w:bookmarkEnd w:id="5"/>
      <w:r>
        <w:tab/>
      </w:r>
    </w:p>
    <w:p w:rsidR="00544A0F" w:rsidRDefault="00544A0F" w:rsidP="00544A0F"/>
    <w:p w:rsidR="00544A0F" w:rsidRDefault="00544A0F" w:rsidP="00544A0F">
      <w:pPr>
        <w:pStyle w:val="Ttulo2"/>
        <w:keepNext/>
        <w:widowControl w:val="0"/>
        <w:tabs>
          <w:tab w:val="left" w:pos="1080"/>
        </w:tabs>
        <w:spacing w:before="0" w:after="0" w:line="240" w:lineRule="auto"/>
      </w:pPr>
      <w:bookmarkStart w:id="6" w:name="_Toc404612864"/>
      <w:r>
        <w:t>Conceitos principais</w:t>
      </w:r>
      <w:bookmarkEnd w:id="6"/>
    </w:p>
    <w:p w:rsidR="00544A0F" w:rsidRDefault="00544A0F" w:rsidP="00544A0F">
      <w:pPr>
        <w:rPr>
          <w:rFonts w:cs="Arial"/>
        </w:rPr>
      </w:pPr>
    </w:p>
    <w:tbl>
      <w:tblPr>
        <w:tblW w:w="9070" w:type="dxa"/>
        <w:tblLayout w:type="fixed"/>
        <w:tblCellMar>
          <w:left w:w="0" w:type="dxa"/>
          <w:right w:w="70" w:type="dxa"/>
        </w:tblCellMar>
        <w:tblLook w:val="0000" w:firstRow="0" w:lastRow="0" w:firstColumn="0" w:lastColumn="0" w:noHBand="0" w:noVBand="0"/>
      </w:tblPr>
      <w:tblGrid>
        <w:gridCol w:w="2708"/>
        <w:gridCol w:w="6362"/>
      </w:tblGrid>
      <w:tr w:rsidR="00544A0F" w:rsidTr="00CE0970">
        <w:trPr>
          <w:trHeight w:val="600"/>
        </w:trPr>
        <w:tc>
          <w:tcPr>
            <w:tcW w:w="2708" w:type="dxa"/>
          </w:tcPr>
          <w:p w:rsidR="00544A0F" w:rsidRDefault="00544A0F" w:rsidP="00544A0F">
            <w:pPr>
              <w:ind w:left="0"/>
              <w:jc w:val="left"/>
              <w:rPr>
                <w:rFonts w:cs="Arial"/>
                <w:b/>
              </w:rPr>
            </w:pPr>
            <w:r>
              <w:rPr>
                <w:rFonts w:cs="Arial"/>
                <w:b/>
              </w:rPr>
              <w:t>Registro de tempo de serviço/contribuição</w:t>
            </w:r>
          </w:p>
        </w:tc>
        <w:tc>
          <w:tcPr>
            <w:tcW w:w="6362" w:type="dxa"/>
          </w:tcPr>
          <w:p w:rsidR="00544A0F" w:rsidRDefault="00544A0F" w:rsidP="00CE0970">
            <w:pPr>
              <w:rPr>
                <w:rFonts w:cs="Arial"/>
              </w:rPr>
            </w:pPr>
            <w:r>
              <w:rPr>
                <w:rFonts w:cs="Arial"/>
              </w:rPr>
              <w:t>Relação dos períodos aproveitados de outros vínculos encerrados do mesmo agrupamento.</w:t>
            </w:r>
          </w:p>
        </w:tc>
      </w:tr>
    </w:tbl>
    <w:p w:rsidR="00544A0F" w:rsidRDefault="00544A0F" w:rsidP="00544A0F">
      <w:pPr>
        <w:rPr>
          <w:rFonts w:cs="Arial"/>
        </w:rPr>
      </w:pPr>
    </w:p>
    <w:p w:rsidR="00544A0F" w:rsidRDefault="00544A0F" w:rsidP="00544A0F">
      <w:pPr>
        <w:pStyle w:val="Ttulo2"/>
        <w:keepNext/>
        <w:widowControl w:val="0"/>
        <w:tabs>
          <w:tab w:val="left" w:pos="1080"/>
        </w:tabs>
        <w:spacing w:before="0" w:after="0" w:line="240" w:lineRule="auto"/>
      </w:pPr>
      <w:bookmarkStart w:id="7" w:name="_Toc404612865"/>
      <w:r>
        <w:t>Conceitos associados</w:t>
      </w:r>
      <w:bookmarkEnd w:id="7"/>
    </w:p>
    <w:p w:rsidR="00544A0F" w:rsidRDefault="00544A0F" w:rsidP="00544A0F">
      <w:pPr>
        <w:rPr>
          <w:highlight w:val="yellow"/>
        </w:rPr>
      </w:pPr>
    </w:p>
    <w:tbl>
      <w:tblPr>
        <w:tblW w:w="9070" w:type="dxa"/>
        <w:tblLayout w:type="fixed"/>
        <w:tblCellMar>
          <w:left w:w="0" w:type="dxa"/>
          <w:right w:w="70" w:type="dxa"/>
        </w:tblCellMar>
        <w:tblLook w:val="0000" w:firstRow="0" w:lastRow="0" w:firstColumn="0" w:lastColumn="0" w:noHBand="0" w:noVBand="0"/>
      </w:tblPr>
      <w:tblGrid>
        <w:gridCol w:w="2338"/>
        <w:gridCol w:w="6732"/>
      </w:tblGrid>
      <w:tr w:rsidR="00544A0F" w:rsidTr="00CE0970">
        <w:trPr>
          <w:trHeight w:val="600"/>
        </w:trPr>
        <w:tc>
          <w:tcPr>
            <w:tcW w:w="1600" w:type="dxa"/>
          </w:tcPr>
          <w:p w:rsidR="00544A0F" w:rsidRDefault="00544A0F" w:rsidP="00544A0F">
            <w:pPr>
              <w:ind w:left="0"/>
              <w:jc w:val="left"/>
              <w:rPr>
                <w:rFonts w:eastAsia="Arial Unicode MS"/>
                <w:b/>
              </w:rPr>
            </w:pPr>
            <w:r>
              <w:rPr>
                <w:rFonts w:eastAsia="Arial Unicode MS"/>
                <w:b/>
              </w:rPr>
              <w:t>Modelos de averbações</w:t>
            </w:r>
          </w:p>
        </w:tc>
        <w:tc>
          <w:tcPr>
            <w:tcW w:w="4606" w:type="dxa"/>
          </w:tcPr>
          <w:p w:rsidR="00544A0F" w:rsidRDefault="00544A0F" w:rsidP="00CE0970">
            <w:pPr>
              <w:rPr>
                <w:rFonts w:eastAsia="Arial Unicode MS"/>
              </w:rPr>
            </w:pPr>
            <w:r>
              <w:rPr>
                <w:rFonts w:eastAsia="Arial Unicode MS"/>
              </w:rPr>
              <w:t>Relação dos diversos tipos de averbações de tempos de serviço.</w:t>
            </w:r>
          </w:p>
        </w:tc>
      </w:tr>
    </w:tbl>
    <w:p w:rsidR="00544A0F" w:rsidRDefault="00544A0F" w:rsidP="00544A0F">
      <w:pPr>
        <w:rPr>
          <w:rFonts w:eastAsia="Arial Unicode MS"/>
        </w:rPr>
      </w:pPr>
    </w:p>
    <w:p w:rsidR="00544A0F" w:rsidRDefault="00544A0F" w:rsidP="00544A0F">
      <w:pPr>
        <w:pStyle w:val="Ttulo1"/>
        <w:keepNext w:val="0"/>
        <w:widowControl w:val="0"/>
        <w:spacing w:before="0" w:line="240" w:lineRule="auto"/>
      </w:pPr>
      <w:r>
        <w:rPr>
          <w:b w:val="0"/>
          <w:bCs w:val="0"/>
        </w:rPr>
        <w:br w:type="page"/>
      </w:r>
      <w:bookmarkStart w:id="8" w:name="_Toc404612866"/>
      <w:r>
        <w:lastRenderedPageBreak/>
        <w:t>Diagrama</w:t>
      </w:r>
      <w:bookmarkEnd w:id="8"/>
    </w:p>
    <w:p w:rsidR="00544A0F" w:rsidRDefault="00544A0F" w:rsidP="00544A0F">
      <w:pPr>
        <w:pStyle w:val="Cabealho"/>
        <w:widowControl w:val="0"/>
        <w:tabs>
          <w:tab w:val="left" w:pos="708"/>
        </w:tabs>
        <w:rPr>
          <w:rFonts w:cs="Arial"/>
        </w:rPr>
      </w:pPr>
    </w:p>
    <w:p w:rsidR="00544A0F" w:rsidRDefault="0022113B" w:rsidP="00544A0F">
      <w:pPr>
        <w:widowControl w:val="0"/>
        <w:jc w:val="center"/>
        <w:rPr>
          <w:rFonts w:cs="Arial"/>
        </w:rPr>
      </w:pPr>
      <w:r>
        <w:object w:dxaOrig="14143" w:dyaOrig="50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453.05pt;height:163pt" o:ole="">
            <v:imagedata r:id="rId9" o:title=""/>
          </v:shape>
          <o:OLEObject Type="Embed" ProgID="PBrush" ShapeID="_x0000_i1034" DrawAspect="Content" ObjectID="_1478354692" r:id="rId10"/>
        </w:object>
      </w:r>
    </w:p>
    <w:p w:rsidR="00544A0F" w:rsidRDefault="00544A0F" w:rsidP="00544A0F">
      <w:pPr>
        <w:pStyle w:val="Ttulo1"/>
        <w:keepNext w:val="0"/>
        <w:widowControl w:val="0"/>
        <w:spacing w:before="0" w:line="240" w:lineRule="auto"/>
      </w:pPr>
      <w:r>
        <w:rPr>
          <w:b w:val="0"/>
          <w:bCs w:val="0"/>
        </w:rPr>
        <w:br w:type="page"/>
      </w:r>
      <w:bookmarkStart w:id="9" w:name="_Toc404612867"/>
      <w:r>
        <w:lastRenderedPageBreak/>
        <w:t>Casos de Uso</w:t>
      </w:r>
      <w:bookmarkEnd w:id="9"/>
    </w:p>
    <w:p w:rsidR="00544A0F" w:rsidRDefault="00544A0F" w:rsidP="00544A0F">
      <w:pPr>
        <w:pStyle w:val="Ttulo2"/>
      </w:pPr>
      <w:r>
        <w:rPr>
          <w:vanish/>
        </w:rPr>
        <w:t xml:space="preserve">UCS231 </w:t>
      </w:r>
      <w:bookmarkStart w:id="10" w:name="_Toc404612868"/>
      <w:r>
        <w:t>Incluir Registro de Tempo de Serviço/Contribuição</w:t>
      </w:r>
      <w:bookmarkEnd w:id="10"/>
      <w:r>
        <w:t> </w:t>
      </w:r>
    </w:p>
    <w:p w:rsidR="00544A0F" w:rsidRDefault="00544A0F" w:rsidP="00544A0F">
      <w:pPr>
        <w:pStyle w:val="Ttulo3"/>
        <w:widowControl w:val="0"/>
        <w:spacing w:before="120" w:line="240" w:lineRule="auto"/>
      </w:pPr>
      <w:bookmarkStart w:id="11" w:name="_Toc404612869"/>
      <w:r>
        <w:t>Fluxo Básico</w:t>
      </w:r>
      <w:bookmarkEnd w:id="11"/>
    </w:p>
    <w:p w:rsidR="00544A0F" w:rsidRDefault="00544A0F" w:rsidP="00544A0F">
      <w:pPr>
        <w:pStyle w:val="Ttulo4"/>
        <w:keepNext w:val="0"/>
        <w:tabs>
          <w:tab w:val="clear" w:pos="1985"/>
          <w:tab w:val="num" w:pos="1800"/>
        </w:tabs>
        <w:spacing w:line="240" w:lineRule="auto"/>
        <w:ind w:left="1728" w:hanging="648"/>
      </w:pPr>
      <w:r>
        <w:t xml:space="preserve">O ator solicita a funcionalidade “Registrar Tempo de Serviço/Contribuição”. </w:t>
      </w:r>
    </w:p>
    <w:p w:rsidR="00544A0F" w:rsidRDefault="00544A0F" w:rsidP="00544A0F">
      <w:pPr>
        <w:pStyle w:val="Ttulo4"/>
        <w:keepNext w:val="0"/>
        <w:tabs>
          <w:tab w:val="clear" w:pos="1985"/>
          <w:tab w:val="num" w:pos="1800"/>
        </w:tabs>
        <w:spacing w:line="240" w:lineRule="auto"/>
        <w:ind w:left="1728" w:hanging="648"/>
      </w:pPr>
      <w:r>
        <w:t>O ator informa a matrícula do servidor e submete operação.</w:t>
      </w:r>
    </w:p>
    <w:p w:rsidR="00544A0F" w:rsidRDefault="00544A0F" w:rsidP="00544A0F">
      <w:pPr>
        <w:pStyle w:val="Ttulo4"/>
        <w:keepNext w:val="0"/>
        <w:tabs>
          <w:tab w:val="clear" w:pos="1985"/>
          <w:tab w:val="num" w:pos="1800"/>
        </w:tabs>
        <w:spacing w:line="240" w:lineRule="auto"/>
        <w:ind w:left="1728" w:hanging="648"/>
      </w:pPr>
      <w:r>
        <w:t>O sistema valida as informações de acordo com a(s) Regra(s) de Negócio: RN001, RN002, RN003 e RN004 o item “Regras de Negócio”.</w:t>
      </w:r>
    </w:p>
    <w:p w:rsidR="00544A0F" w:rsidRDefault="00544A0F" w:rsidP="00544A0F">
      <w:pPr>
        <w:pStyle w:val="Ttulo4"/>
        <w:keepNext w:val="0"/>
        <w:tabs>
          <w:tab w:val="clear" w:pos="1985"/>
          <w:tab w:val="num" w:pos="1800"/>
        </w:tabs>
        <w:spacing w:line="240" w:lineRule="auto"/>
        <w:ind w:left="1728" w:hanging="648"/>
      </w:pPr>
      <w:r>
        <w:t>O sistema exibe informações do servidor e a lista de “Vínculos Encerrados para Registro” do servidor conforme anexo 5.1.1</w:t>
      </w:r>
    </w:p>
    <w:p w:rsidR="00544A0F" w:rsidRDefault="00544A0F" w:rsidP="00544A0F">
      <w:pPr>
        <w:pStyle w:val="Ttulo4"/>
        <w:keepNext w:val="0"/>
        <w:tabs>
          <w:tab w:val="clear" w:pos="1985"/>
          <w:tab w:val="num" w:pos="1800"/>
        </w:tabs>
        <w:spacing w:line="240" w:lineRule="auto"/>
        <w:ind w:left="1728" w:hanging="648"/>
      </w:pPr>
      <w:r>
        <w:t>O ator informa os dados necessários e submete a operação.</w:t>
      </w:r>
    </w:p>
    <w:p w:rsidR="00544A0F" w:rsidRDefault="00544A0F" w:rsidP="00544A0F">
      <w:pPr>
        <w:pStyle w:val="Ttulo4"/>
        <w:keepNext w:val="0"/>
        <w:tabs>
          <w:tab w:val="clear" w:pos="1985"/>
          <w:tab w:val="num" w:pos="1800"/>
        </w:tabs>
        <w:spacing w:line="240" w:lineRule="auto"/>
        <w:ind w:left="1728" w:hanging="648"/>
      </w:pPr>
      <w:r>
        <w:t>O sistema valida as informações de acordo com a(s) Regra(s) de Negócio: RN005, RN008 e RN012 o item “Regras de Negócio”.</w:t>
      </w:r>
    </w:p>
    <w:p w:rsidR="00544A0F" w:rsidRDefault="00544A0F" w:rsidP="00544A0F">
      <w:pPr>
        <w:pStyle w:val="Ttulo4"/>
        <w:keepNext w:val="0"/>
        <w:tabs>
          <w:tab w:val="clear" w:pos="1985"/>
          <w:tab w:val="num" w:pos="1800"/>
        </w:tabs>
        <w:spacing w:line="240" w:lineRule="auto"/>
        <w:ind w:left="1728" w:hanging="648"/>
      </w:pPr>
      <w:r>
        <w:t>O sistema inclui o histórico do registro do tempo de serviço/contribuição aproveitado</w:t>
      </w:r>
    </w:p>
    <w:p w:rsidR="00544A0F" w:rsidRDefault="00544A0F" w:rsidP="00544A0F">
      <w:pPr>
        <w:pStyle w:val="Ttulo3"/>
        <w:widowControl w:val="0"/>
        <w:spacing w:before="120" w:line="240" w:lineRule="auto"/>
      </w:pPr>
      <w:bookmarkStart w:id="12" w:name="_Toc404612870"/>
      <w:r>
        <w:t xml:space="preserve">Fluxo alternativo – </w:t>
      </w:r>
      <w:proofErr w:type="gramStart"/>
      <w:r>
        <w:t>Caso</w:t>
      </w:r>
      <w:proofErr w:type="gramEnd"/>
      <w:r>
        <w:t xml:space="preserve"> o vínculo a ser aproveitado não esteja no SIGRH (Por meio de transição)</w:t>
      </w:r>
      <w:bookmarkEnd w:id="12"/>
    </w:p>
    <w:p w:rsidR="00544A0F" w:rsidRDefault="00544A0F" w:rsidP="00544A0F">
      <w:pPr>
        <w:pStyle w:val="Ttulo4"/>
        <w:keepNext w:val="0"/>
        <w:tabs>
          <w:tab w:val="clear" w:pos="1985"/>
          <w:tab w:val="num" w:pos="1800"/>
        </w:tabs>
        <w:spacing w:line="240" w:lineRule="auto"/>
        <w:ind w:left="1728" w:hanging="648"/>
      </w:pPr>
      <w:r>
        <w:t xml:space="preserve">O ator informa a funcionalidade “Registro por meio de transição”. </w:t>
      </w:r>
    </w:p>
    <w:p w:rsidR="00544A0F" w:rsidRDefault="00544A0F" w:rsidP="00544A0F">
      <w:pPr>
        <w:pStyle w:val="Ttulo4"/>
        <w:keepNext w:val="0"/>
        <w:tabs>
          <w:tab w:val="clear" w:pos="1985"/>
          <w:tab w:val="num" w:pos="1800"/>
        </w:tabs>
        <w:spacing w:line="240" w:lineRule="auto"/>
        <w:ind w:left="1728" w:hanging="648"/>
      </w:pPr>
      <w:r>
        <w:t>O sistema exibe informações do servidor.</w:t>
      </w:r>
    </w:p>
    <w:p w:rsidR="00544A0F" w:rsidRDefault="00544A0F" w:rsidP="00544A0F">
      <w:pPr>
        <w:pStyle w:val="Ttulo4"/>
        <w:keepNext w:val="0"/>
        <w:tabs>
          <w:tab w:val="clear" w:pos="1985"/>
          <w:tab w:val="num" w:pos="1800"/>
        </w:tabs>
        <w:spacing w:line="240" w:lineRule="auto"/>
        <w:ind w:left="1728" w:hanging="648"/>
      </w:pPr>
      <w:r>
        <w:t>O sistema valida as informações de acordo com a(s) Regra(s) de Negócio: RN006, RN007, RN008 e RN012 o item “Regras de Negócio”.</w:t>
      </w:r>
    </w:p>
    <w:p w:rsidR="00544A0F" w:rsidRDefault="00544A0F" w:rsidP="00544A0F">
      <w:pPr>
        <w:pStyle w:val="Recuodecorpodetexto"/>
      </w:pPr>
    </w:p>
    <w:p w:rsidR="00544A0F" w:rsidRDefault="00544A0F" w:rsidP="00544A0F">
      <w:pPr>
        <w:pStyle w:val="Ttulo2"/>
      </w:pPr>
      <w:r>
        <w:rPr>
          <w:vanish/>
        </w:rPr>
        <w:t xml:space="preserve">UCS239 </w:t>
      </w:r>
      <w:bookmarkStart w:id="13" w:name="_Toc404612871"/>
      <w:r>
        <w:t>Alterar Registro de Tempo de Serviço/Contribuição</w:t>
      </w:r>
      <w:bookmarkEnd w:id="13"/>
      <w:r>
        <w:t> </w:t>
      </w:r>
    </w:p>
    <w:p w:rsidR="00544A0F" w:rsidRDefault="00544A0F" w:rsidP="00544A0F">
      <w:pPr>
        <w:pStyle w:val="Ttulo3"/>
        <w:widowControl w:val="0"/>
        <w:spacing w:before="120" w:line="240" w:lineRule="auto"/>
      </w:pPr>
      <w:bookmarkStart w:id="14" w:name="_Toc404612872"/>
      <w:r>
        <w:t>Fluxo Básico</w:t>
      </w:r>
      <w:bookmarkEnd w:id="14"/>
    </w:p>
    <w:p w:rsidR="00544A0F" w:rsidRDefault="00544A0F" w:rsidP="00544A0F">
      <w:pPr>
        <w:pStyle w:val="Ttulo4"/>
        <w:keepNext w:val="0"/>
        <w:tabs>
          <w:tab w:val="clear" w:pos="1985"/>
          <w:tab w:val="num" w:pos="1800"/>
        </w:tabs>
        <w:spacing w:line="240" w:lineRule="auto"/>
        <w:ind w:left="1728" w:hanging="648"/>
      </w:pPr>
      <w:r>
        <w:t>O ator solicita a funcionalidade de manutenção de Registro de Tempo de Serviço/Contribuição.</w:t>
      </w:r>
    </w:p>
    <w:p w:rsidR="00544A0F" w:rsidRDefault="00544A0F" w:rsidP="00544A0F">
      <w:pPr>
        <w:pStyle w:val="Ttulo4"/>
        <w:keepNext w:val="0"/>
        <w:tabs>
          <w:tab w:val="clear" w:pos="1985"/>
          <w:tab w:val="num" w:pos="1800"/>
        </w:tabs>
        <w:spacing w:line="240" w:lineRule="auto"/>
        <w:ind w:left="1728" w:hanging="648"/>
      </w:pPr>
      <w:r>
        <w:t>O sistema exibe a informações do Registro de Tempo de Serviço/Contribuição.</w:t>
      </w:r>
    </w:p>
    <w:p w:rsidR="00544A0F" w:rsidRDefault="00544A0F" w:rsidP="00544A0F">
      <w:pPr>
        <w:pStyle w:val="Ttulo4"/>
        <w:keepNext w:val="0"/>
        <w:tabs>
          <w:tab w:val="clear" w:pos="1985"/>
          <w:tab w:val="num" w:pos="1800"/>
        </w:tabs>
        <w:spacing w:line="240" w:lineRule="auto"/>
        <w:ind w:left="1728" w:hanging="648"/>
      </w:pPr>
      <w:r>
        <w:t>O ator altera os dados necessários e submete a operação.</w:t>
      </w:r>
    </w:p>
    <w:p w:rsidR="00544A0F" w:rsidRDefault="00544A0F" w:rsidP="00544A0F">
      <w:pPr>
        <w:pStyle w:val="Ttulo4"/>
        <w:keepNext w:val="0"/>
        <w:tabs>
          <w:tab w:val="clear" w:pos="1985"/>
          <w:tab w:val="num" w:pos="1800"/>
        </w:tabs>
        <w:spacing w:line="240" w:lineRule="auto"/>
        <w:ind w:left="1728" w:hanging="648"/>
      </w:pPr>
      <w:r>
        <w:t>O sistema valida as informações de acordo com a(s) Regra(s) de Negócio: RN009 o item “Regras de Negócio”.</w:t>
      </w:r>
    </w:p>
    <w:p w:rsidR="00544A0F" w:rsidRDefault="00544A0F" w:rsidP="00544A0F">
      <w:pPr>
        <w:pStyle w:val="Ttulo4"/>
        <w:keepNext w:val="0"/>
        <w:tabs>
          <w:tab w:val="clear" w:pos="1985"/>
          <w:tab w:val="num" w:pos="1800"/>
        </w:tabs>
        <w:spacing w:line="240" w:lineRule="auto"/>
        <w:ind w:left="1728" w:hanging="648"/>
      </w:pPr>
      <w:r>
        <w:lastRenderedPageBreak/>
        <w:t>O sistema processa a operação e altera o histórico do Registro do Tempo de Serviço/Contribuição Aproveitado.</w:t>
      </w:r>
    </w:p>
    <w:p w:rsidR="00544A0F" w:rsidRDefault="00544A0F" w:rsidP="00544A0F">
      <w:pPr>
        <w:pStyle w:val="Ttulo4"/>
        <w:keepNext w:val="0"/>
        <w:tabs>
          <w:tab w:val="clear" w:pos="1985"/>
          <w:tab w:val="num" w:pos="1800"/>
        </w:tabs>
        <w:spacing w:line="240" w:lineRule="auto"/>
        <w:ind w:left="1728" w:hanging="648"/>
      </w:pPr>
      <w:r>
        <w:t>O sistema exibe a mensagem MSG0051 ("Alteração efetuada com sucesso!").</w:t>
      </w:r>
    </w:p>
    <w:p w:rsidR="00544A0F" w:rsidRDefault="00544A0F" w:rsidP="00544A0F">
      <w:pPr>
        <w:pStyle w:val="Recuodecorpodetexto"/>
      </w:pPr>
    </w:p>
    <w:p w:rsidR="00544A0F" w:rsidRDefault="00544A0F" w:rsidP="00544A0F">
      <w:pPr>
        <w:pStyle w:val="Ttulo2"/>
      </w:pPr>
      <w:r>
        <w:rPr>
          <w:vanish/>
        </w:rPr>
        <w:t xml:space="preserve">UCS242 </w:t>
      </w:r>
      <w:bookmarkStart w:id="15" w:name="_Toc404612873"/>
      <w:r>
        <w:t>Excluir Registro de Tempo de Serviço/Contribuição</w:t>
      </w:r>
      <w:bookmarkEnd w:id="15"/>
      <w:r>
        <w:t> </w:t>
      </w:r>
    </w:p>
    <w:p w:rsidR="00544A0F" w:rsidRDefault="00544A0F" w:rsidP="00544A0F">
      <w:pPr>
        <w:pStyle w:val="Ttulo3"/>
        <w:widowControl w:val="0"/>
        <w:spacing w:before="120" w:line="240" w:lineRule="auto"/>
      </w:pPr>
      <w:bookmarkStart w:id="16" w:name="_Toc404612874"/>
      <w:r>
        <w:t>Fluxo Básico</w:t>
      </w:r>
      <w:bookmarkEnd w:id="16"/>
    </w:p>
    <w:p w:rsidR="00544A0F" w:rsidRDefault="00544A0F" w:rsidP="00544A0F">
      <w:pPr>
        <w:pStyle w:val="Ttulo4"/>
        <w:keepNext w:val="0"/>
        <w:tabs>
          <w:tab w:val="clear" w:pos="1985"/>
          <w:tab w:val="num" w:pos="1800"/>
        </w:tabs>
        <w:spacing w:line="240" w:lineRule="auto"/>
        <w:ind w:left="1728" w:hanging="648"/>
      </w:pPr>
      <w:r>
        <w:t>O ator solicita a funcionalidade de manutenção de Registro de Tempo de Serviço/Contribuição.</w:t>
      </w:r>
    </w:p>
    <w:p w:rsidR="00544A0F" w:rsidRDefault="00544A0F" w:rsidP="00544A0F">
      <w:pPr>
        <w:pStyle w:val="Ttulo4"/>
        <w:keepNext w:val="0"/>
        <w:tabs>
          <w:tab w:val="clear" w:pos="1985"/>
          <w:tab w:val="num" w:pos="1800"/>
        </w:tabs>
        <w:spacing w:line="240" w:lineRule="auto"/>
        <w:ind w:left="1728" w:hanging="648"/>
      </w:pPr>
      <w:r>
        <w:t>O ator submete a operação.</w:t>
      </w:r>
    </w:p>
    <w:p w:rsidR="00544A0F" w:rsidRDefault="00544A0F" w:rsidP="00544A0F">
      <w:pPr>
        <w:pStyle w:val="Ttulo4"/>
        <w:keepNext w:val="0"/>
        <w:tabs>
          <w:tab w:val="clear" w:pos="1985"/>
          <w:tab w:val="num" w:pos="1800"/>
        </w:tabs>
        <w:spacing w:line="240" w:lineRule="auto"/>
        <w:ind w:left="1728" w:hanging="648"/>
      </w:pPr>
      <w:r>
        <w:t>O sistema valida as informações de acordo com a(s) Regra(s) de Negócio: RN011 o item “Regras de Negócio”.</w:t>
      </w:r>
    </w:p>
    <w:p w:rsidR="00544A0F" w:rsidRDefault="00544A0F" w:rsidP="00544A0F">
      <w:pPr>
        <w:pStyle w:val="Ttulo4"/>
        <w:keepNext w:val="0"/>
        <w:tabs>
          <w:tab w:val="clear" w:pos="1985"/>
          <w:tab w:val="num" w:pos="1800"/>
        </w:tabs>
        <w:spacing w:line="240" w:lineRule="auto"/>
        <w:ind w:left="1728" w:hanging="648"/>
      </w:pPr>
      <w:r>
        <w:t>O sistema processa a operação e exclui o histórico do Registro do Tempo de Serviço/Contribuição Aproveitado.</w:t>
      </w:r>
    </w:p>
    <w:p w:rsidR="00544A0F" w:rsidRDefault="00544A0F" w:rsidP="00544A0F">
      <w:pPr>
        <w:pStyle w:val="Ttulo4"/>
        <w:keepNext w:val="0"/>
        <w:tabs>
          <w:tab w:val="clear" w:pos="1985"/>
          <w:tab w:val="num" w:pos="1800"/>
        </w:tabs>
        <w:spacing w:line="240" w:lineRule="auto"/>
        <w:ind w:left="1728" w:hanging="648"/>
      </w:pPr>
      <w:r>
        <w:t>O sistema exibe a mensagem MSG0052 ("Exclusão efetuada com sucesso!").</w:t>
      </w:r>
    </w:p>
    <w:p w:rsidR="00544A0F" w:rsidRDefault="00544A0F" w:rsidP="00544A0F">
      <w:pPr>
        <w:pStyle w:val="Recuodecorpodetexto"/>
      </w:pPr>
    </w:p>
    <w:p w:rsidR="00544A0F" w:rsidRDefault="00544A0F" w:rsidP="00544A0F">
      <w:pPr>
        <w:pStyle w:val="Ttulo2"/>
      </w:pPr>
      <w:r>
        <w:rPr>
          <w:vanish/>
        </w:rPr>
        <w:t xml:space="preserve">UCS241 </w:t>
      </w:r>
      <w:bookmarkStart w:id="17" w:name="_Toc404612875"/>
      <w:r>
        <w:t>Anular Registro de Tempo de Serviço/Contribuição</w:t>
      </w:r>
      <w:bookmarkEnd w:id="17"/>
      <w:r>
        <w:t> </w:t>
      </w:r>
    </w:p>
    <w:p w:rsidR="00544A0F" w:rsidRDefault="00544A0F" w:rsidP="00544A0F">
      <w:pPr>
        <w:pStyle w:val="Ttulo3"/>
        <w:widowControl w:val="0"/>
        <w:spacing w:before="120" w:line="240" w:lineRule="auto"/>
      </w:pPr>
      <w:bookmarkStart w:id="18" w:name="_Toc404612876"/>
      <w:r>
        <w:t>Fluxo Básico</w:t>
      </w:r>
      <w:bookmarkEnd w:id="18"/>
    </w:p>
    <w:p w:rsidR="00544A0F" w:rsidRDefault="00544A0F" w:rsidP="00544A0F">
      <w:pPr>
        <w:pStyle w:val="Ttulo4"/>
        <w:keepNext w:val="0"/>
        <w:tabs>
          <w:tab w:val="clear" w:pos="1985"/>
          <w:tab w:val="num" w:pos="1800"/>
        </w:tabs>
        <w:spacing w:line="240" w:lineRule="auto"/>
        <w:ind w:left="1728" w:hanging="648"/>
      </w:pPr>
      <w:r>
        <w:t>O ator solicita a funcionalidade de manutenção de Registro de Tempo de Serviço/Contribuição.</w:t>
      </w:r>
    </w:p>
    <w:p w:rsidR="00544A0F" w:rsidRDefault="00544A0F" w:rsidP="00544A0F">
      <w:pPr>
        <w:pStyle w:val="Ttulo4"/>
        <w:keepNext w:val="0"/>
        <w:tabs>
          <w:tab w:val="clear" w:pos="1985"/>
          <w:tab w:val="num" w:pos="1800"/>
        </w:tabs>
        <w:spacing w:line="240" w:lineRule="auto"/>
        <w:ind w:left="1728" w:hanging="648"/>
      </w:pPr>
      <w:r>
        <w:t>O ator submete a operação.</w:t>
      </w:r>
    </w:p>
    <w:p w:rsidR="00544A0F" w:rsidRDefault="00544A0F" w:rsidP="00544A0F">
      <w:pPr>
        <w:pStyle w:val="Ttulo4"/>
        <w:keepNext w:val="0"/>
        <w:tabs>
          <w:tab w:val="clear" w:pos="1985"/>
          <w:tab w:val="num" w:pos="1800"/>
        </w:tabs>
        <w:spacing w:line="240" w:lineRule="auto"/>
        <w:ind w:left="1728" w:hanging="648"/>
      </w:pPr>
      <w:r>
        <w:t>O sistema valida as informações de acordo com a(s) Regra(s) de Negócio: RN010 o item “Regras de Negócio”.</w:t>
      </w:r>
    </w:p>
    <w:p w:rsidR="00544A0F" w:rsidRDefault="00544A0F" w:rsidP="00544A0F">
      <w:pPr>
        <w:pStyle w:val="Ttulo4"/>
        <w:keepNext w:val="0"/>
        <w:tabs>
          <w:tab w:val="clear" w:pos="1985"/>
          <w:tab w:val="num" w:pos="1800"/>
        </w:tabs>
        <w:spacing w:line="240" w:lineRule="auto"/>
        <w:ind w:left="1728" w:hanging="648"/>
      </w:pPr>
      <w:r>
        <w:t>O sistema processa a operação e anula o histórico do Registro do Tempo de Serviço/Contribuição Aproveitado.</w:t>
      </w:r>
    </w:p>
    <w:p w:rsidR="00544A0F" w:rsidRDefault="00544A0F" w:rsidP="00544A0F">
      <w:pPr>
        <w:pStyle w:val="Ttulo4"/>
        <w:keepNext w:val="0"/>
        <w:tabs>
          <w:tab w:val="clear" w:pos="1985"/>
          <w:tab w:val="num" w:pos="1800"/>
        </w:tabs>
        <w:spacing w:line="240" w:lineRule="auto"/>
        <w:ind w:left="1728" w:hanging="648"/>
      </w:pPr>
      <w:r>
        <w:t>O sistema exibe a mensagem MSG0007 ("Anulação efetuada com sucesso!").</w:t>
      </w:r>
    </w:p>
    <w:p w:rsidR="00544A0F" w:rsidRDefault="00544A0F" w:rsidP="00544A0F">
      <w:pPr>
        <w:pStyle w:val="Ttulo4"/>
        <w:numPr>
          <w:ilvl w:val="0"/>
          <w:numId w:val="0"/>
        </w:numPr>
        <w:ind w:left="1080"/>
      </w:pPr>
    </w:p>
    <w:p w:rsidR="00544A0F" w:rsidRDefault="00544A0F" w:rsidP="00544A0F">
      <w:pPr>
        <w:pStyle w:val="Ttulo3"/>
        <w:widowControl w:val="0"/>
        <w:spacing w:before="120" w:line="240" w:lineRule="auto"/>
      </w:pPr>
      <w:bookmarkStart w:id="19" w:name="_Toc404612877"/>
      <w:r>
        <w:t>Fluxo alternativo – Registro anulado – 4.4.1.3</w:t>
      </w:r>
      <w:bookmarkEnd w:id="19"/>
    </w:p>
    <w:p w:rsidR="00544A0F" w:rsidRDefault="00544A0F" w:rsidP="00544A0F">
      <w:pPr>
        <w:pStyle w:val="Ttulo4"/>
        <w:keepNext w:val="0"/>
        <w:tabs>
          <w:tab w:val="clear" w:pos="1985"/>
          <w:tab w:val="num" w:pos="1800"/>
        </w:tabs>
        <w:spacing w:line="240" w:lineRule="auto"/>
        <w:ind w:left="1728" w:hanging="648"/>
      </w:pPr>
      <w:r>
        <w:t>O sistema verifica que o registro está anulado.</w:t>
      </w:r>
    </w:p>
    <w:p w:rsidR="00544A0F" w:rsidRDefault="00544A0F" w:rsidP="00544A0F">
      <w:pPr>
        <w:pStyle w:val="Ttulo4"/>
        <w:keepNext w:val="0"/>
        <w:tabs>
          <w:tab w:val="clear" w:pos="1985"/>
          <w:tab w:val="num" w:pos="1800"/>
        </w:tabs>
        <w:spacing w:line="240" w:lineRule="auto"/>
        <w:ind w:left="1728" w:hanging="648"/>
      </w:pPr>
      <w:r>
        <w:t>O sistema reativa o registro e exibe a mensagem MSG0019 ("Reativação efetuada com sucesso!").</w:t>
      </w:r>
    </w:p>
    <w:p w:rsidR="00544A0F" w:rsidRDefault="00544A0F" w:rsidP="00544A0F">
      <w:pPr>
        <w:pStyle w:val="Recuodecorpodetexto"/>
      </w:pPr>
    </w:p>
    <w:p w:rsidR="00544A0F" w:rsidRDefault="00544A0F" w:rsidP="00544A0F">
      <w:pPr>
        <w:pStyle w:val="Ttulo2"/>
      </w:pPr>
      <w:r>
        <w:rPr>
          <w:vanish/>
        </w:rPr>
        <w:t xml:space="preserve">UCS230 </w:t>
      </w:r>
      <w:bookmarkStart w:id="20" w:name="_Toc404612878"/>
      <w:r>
        <w:t>Listar Registro Tempo Serviço/Contribuição</w:t>
      </w:r>
      <w:bookmarkEnd w:id="20"/>
      <w:r>
        <w:t> </w:t>
      </w:r>
    </w:p>
    <w:p w:rsidR="00544A0F" w:rsidRDefault="00544A0F" w:rsidP="00544A0F">
      <w:pPr>
        <w:pStyle w:val="Ttulo3"/>
        <w:widowControl w:val="0"/>
        <w:spacing w:before="120" w:line="240" w:lineRule="auto"/>
      </w:pPr>
      <w:bookmarkStart w:id="21" w:name="_Toc404612879"/>
      <w:r>
        <w:lastRenderedPageBreak/>
        <w:t>Fluxo Básico</w:t>
      </w:r>
      <w:bookmarkEnd w:id="21"/>
    </w:p>
    <w:p w:rsidR="00544A0F" w:rsidRDefault="00544A0F" w:rsidP="00544A0F">
      <w:pPr>
        <w:pStyle w:val="Ttulo4"/>
        <w:keepNext w:val="0"/>
        <w:tabs>
          <w:tab w:val="clear" w:pos="1985"/>
          <w:tab w:val="num" w:pos="1800"/>
        </w:tabs>
        <w:spacing w:line="240" w:lineRule="auto"/>
        <w:ind w:left="1728" w:hanging="648"/>
      </w:pPr>
      <w:r>
        <w:t>O ator solicita a funcionalidade de</w:t>
      </w:r>
      <w:proofErr w:type="gramStart"/>
      <w:r>
        <w:t xml:space="preserve">  </w:t>
      </w:r>
      <w:proofErr w:type="gramEnd"/>
      <w:r>
        <w:t>Registrar Tempo de Serviço/Contribuição.</w:t>
      </w:r>
    </w:p>
    <w:p w:rsidR="00544A0F" w:rsidRDefault="00544A0F" w:rsidP="00544A0F">
      <w:pPr>
        <w:pStyle w:val="Ttulo4"/>
        <w:keepNext w:val="0"/>
        <w:tabs>
          <w:tab w:val="clear" w:pos="1985"/>
          <w:tab w:val="num" w:pos="1800"/>
        </w:tabs>
        <w:spacing w:line="240" w:lineRule="auto"/>
        <w:ind w:left="1728" w:hanging="648"/>
      </w:pPr>
      <w:r>
        <w:t xml:space="preserve">O sistema exibe os filtros de pesquisa. </w:t>
      </w:r>
    </w:p>
    <w:p w:rsidR="00544A0F" w:rsidRDefault="00544A0F" w:rsidP="00544A0F">
      <w:pPr>
        <w:pStyle w:val="Ttulo4"/>
        <w:keepNext w:val="0"/>
        <w:tabs>
          <w:tab w:val="clear" w:pos="1985"/>
          <w:tab w:val="num" w:pos="1800"/>
        </w:tabs>
        <w:spacing w:line="240" w:lineRule="auto"/>
        <w:ind w:left="1728" w:hanging="648"/>
      </w:pPr>
      <w:r>
        <w:t>O ator informa os dados necessários e submete a operação.</w:t>
      </w:r>
    </w:p>
    <w:p w:rsidR="00544A0F" w:rsidRDefault="00544A0F" w:rsidP="00544A0F">
      <w:pPr>
        <w:pStyle w:val="Ttulo4"/>
        <w:keepNext w:val="0"/>
        <w:tabs>
          <w:tab w:val="clear" w:pos="1985"/>
          <w:tab w:val="num" w:pos="1800"/>
        </w:tabs>
        <w:spacing w:line="240" w:lineRule="auto"/>
        <w:ind w:left="1728" w:hanging="648"/>
      </w:pPr>
      <w:r>
        <w:t>O sistema exibe uma lista de Registros de Tempo Serviço/contribuição acordo com os filtros informados.</w:t>
      </w:r>
    </w:p>
    <w:p w:rsidR="00544A0F" w:rsidRDefault="00544A0F" w:rsidP="00544A0F">
      <w:pPr>
        <w:pStyle w:val="Ttulo3"/>
        <w:numPr>
          <w:ilvl w:val="0"/>
          <w:numId w:val="0"/>
        </w:numPr>
        <w:ind w:left="720"/>
      </w:pPr>
    </w:p>
    <w:p w:rsidR="0022113B" w:rsidRDefault="0022113B">
      <w:pPr>
        <w:spacing w:line="240" w:lineRule="auto"/>
        <w:ind w:left="0"/>
        <w:jc w:val="left"/>
        <w:rPr>
          <w:rFonts w:cs="Arial"/>
          <w:b/>
          <w:bCs/>
          <w:color w:val="000080"/>
          <w:kern w:val="32"/>
          <w:sz w:val="36"/>
          <w:szCs w:val="32"/>
        </w:rPr>
      </w:pPr>
      <w:r>
        <w:br w:type="page"/>
      </w:r>
    </w:p>
    <w:p w:rsidR="00544A0F" w:rsidRDefault="00544A0F" w:rsidP="00544A0F">
      <w:pPr>
        <w:pStyle w:val="Ttulo1"/>
        <w:keepNext w:val="0"/>
        <w:widowControl w:val="0"/>
        <w:spacing w:before="0" w:line="240" w:lineRule="auto"/>
      </w:pPr>
      <w:bookmarkStart w:id="22" w:name="_Toc404612880"/>
      <w:r>
        <w:lastRenderedPageBreak/>
        <w:t>Anexos</w:t>
      </w:r>
      <w:bookmarkEnd w:id="22"/>
    </w:p>
    <w:p w:rsidR="00544A0F" w:rsidRDefault="00544A0F" w:rsidP="00544A0F">
      <w:pPr>
        <w:pStyle w:val="Ttulo3"/>
        <w:widowControl w:val="0"/>
        <w:spacing w:before="120" w:line="240" w:lineRule="auto"/>
      </w:pPr>
      <w:bookmarkStart w:id="23" w:name="_Toc404612881"/>
      <w:r>
        <w:t>Vínculos Encerrados para Registro</w:t>
      </w:r>
      <w:bookmarkEnd w:id="23"/>
    </w:p>
    <w:p w:rsidR="00544A0F" w:rsidRDefault="00544A0F" w:rsidP="00544A0F">
      <w:pPr>
        <w:pStyle w:val="Ttulo4"/>
        <w:keepNext w:val="0"/>
        <w:tabs>
          <w:tab w:val="clear" w:pos="1985"/>
          <w:tab w:val="num" w:pos="1800"/>
        </w:tabs>
        <w:spacing w:line="240" w:lineRule="auto"/>
        <w:ind w:left="1728" w:hanging="648"/>
      </w:pPr>
      <w:r>
        <w:t xml:space="preserve">O sistema </w:t>
      </w:r>
      <w:proofErr w:type="gramStart"/>
      <w:r>
        <w:t>recupera,</w:t>
      </w:r>
      <w:proofErr w:type="gramEnd"/>
      <w:r>
        <w:t xml:space="preserve"> através do CPF todos os vínculos do servidor informado, que possuam afastamento definitivo sem remuneração com situação previdenciária igual a do vínculo e que pertença ao mesmo agrupamento do servidor (aposentado) e que possua períodos ainda não registrado, averbado ou trabalhado no exercício atual.</w:t>
      </w:r>
    </w:p>
    <w:p w:rsidR="00544A0F" w:rsidRDefault="00544A0F" w:rsidP="00544A0F">
      <w:pPr>
        <w:pStyle w:val="Ttulo4"/>
        <w:numPr>
          <w:ilvl w:val="0"/>
          <w:numId w:val="0"/>
        </w:numPr>
        <w:ind w:left="1080"/>
      </w:pPr>
    </w:p>
    <w:p w:rsidR="00544A0F" w:rsidRDefault="00544A0F" w:rsidP="00544A0F">
      <w:pPr>
        <w:ind w:left="360" w:firstLine="349"/>
      </w:pPr>
    </w:p>
    <w:p w:rsidR="0022113B" w:rsidRDefault="0022113B">
      <w:pPr>
        <w:spacing w:line="240" w:lineRule="auto"/>
        <w:ind w:left="0"/>
        <w:jc w:val="left"/>
        <w:rPr>
          <w:rFonts w:cs="Arial"/>
          <w:b/>
          <w:bCs/>
          <w:color w:val="000080"/>
          <w:kern w:val="32"/>
          <w:sz w:val="36"/>
          <w:szCs w:val="32"/>
        </w:rPr>
      </w:pPr>
      <w:r>
        <w:br w:type="page"/>
      </w:r>
    </w:p>
    <w:p w:rsidR="00544A0F" w:rsidRDefault="00544A0F" w:rsidP="00544A0F">
      <w:pPr>
        <w:pStyle w:val="Ttulo1"/>
        <w:keepNext w:val="0"/>
        <w:widowControl w:val="0"/>
        <w:spacing w:before="0" w:line="240" w:lineRule="auto"/>
      </w:pPr>
      <w:bookmarkStart w:id="24" w:name="_Toc404612882"/>
      <w:r>
        <w:lastRenderedPageBreak/>
        <w:t>Regras de Negócios</w:t>
      </w:r>
      <w:bookmarkEnd w:id="24"/>
    </w:p>
    <w:p w:rsidR="00544A0F" w:rsidRDefault="00544A0F" w:rsidP="00544A0F">
      <w:pPr>
        <w:widowControl w:val="0"/>
        <w:ind w:left="1080"/>
        <w:rPr>
          <w:rFonts w:cs="Arial"/>
        </w:rPr>
      </w:pPr>
    </w:p>
    <w:p w:rsidR="00544A0F" w:rsidRDefault="00544A0F" w:rsidP="00544A0F">
      <w:pPr>
        <w:pStyle w:val="Ttulo4"/>
        <w:numPr>
          <w:ilvl w:val="0"/>
          <w:numId w:val="0"/>
        </w:numPr>
        <w:ind w:left="720"/>
      </w:pPr>
      <w:r>
        <w:t>RN001. O sistema verifica se o vínculo está encerrado, para isso o sistema recupera através do CPF todos os vínculos do servidor informado, que devem possuir afastamento definitivo sem remuneração. Tentativa de incluir registro de vínculo a ser aproveitado, que esteja no SIGRH e que não está encerrado. O sistema exibe a mensagem.</w:t>
      </w:r>
    </w:p>
    <w:p w:rsidR="00544A0F" w:rsidRDefault="00544A0F" w:rsidP="00544A0F">
      <w:pPr>
        <w:pStyle w:val="Ttulo4"/>
        <w:keepNext w:val="0"/>
        <w:numPr>
          <w:ilvl w:val="0"/>
          <w:numId w:val="19"/>
        </w:numPr>
        <w:tabs>
          <w:tab w:val="clear" w:pos="1440"/>
          <w:tab w:val="num" w:pos="1080"/>
        </w:tabs>
        <w:spacing w:line="240" w:lineRule="auto"/>
        <w:ind w:left="1080"/>
      </w:pPr>
      <w:r>
        <w:t>Exceção da RN001: MSG0808 ("O servidor não possui vinculo encerrado."</w:t>
      </w:r>
      <w:proofErr w:type="gramStart"/>
      <w:r>
        <w:t>)</w:t>
      </w:r>
      <w:proofErr w:type="gramEnd"/>
    </w:p>
    <w:p w:rsidR="00544A0F" w:rsidRDefault="00544A0F" w:rsidP="00544A0F">
      <w:pPr>
        <w:pStyle w:val="Ttulo4"/>
        <w:numPr>
          <w:ilvl w:val="0"/>
          <w:numId w:val="0"/>
        </w:numPr>
      </w:pPr>
    </w:p>
    <w:p w:rsidR="00544A0F" w:rsidRDefault="00544A0F" w:rsidP="00544A0F">
      <w:pPr>
        <w:pStyle w:val="Ttulo4"/>
        <w:numPr>
          <w:ilvl w:val="0"/>
          <w:numId w:val="0"/>
        </w:numPr>
        <w:ind w:left="720"/>
      </w:pPr>
      <w:r>
        <w:t>RN002. O sistema verifica se pelo ao menos um dos vínculos, recuperado, possui situação previdenciária igual a do vínculo do servidor aposentado informado.</w:t>
      </w:r>
    </w:p>
    <w:p w:rsidR="00544A0F" w:rsidRDefault="00544A0F" w:rsidP="00544A0F">
      <w:pPr>
        <w:pStyle w:val="Ttulo4"/>
        <w:keepNext w:val="0"/>
        <w:numPr>
          <w:ilvl w:val="0"/>
          <w:numId w:val="19"/>
        </w:numPr>
        <w:tabs>
          <w:tab w:val="clear" w:pos="1440"/>
          <w:tab w:val="num" w:pos="1080"/>
        </w:tabs>
        <w:spacing w:line="240" w:lineRule="auto"/>
        <w:ind w:left="1080"/>
      </w:pPr>
      <w:r>
        <w:t>Exceção da RN002: MSG0814 ("O servidor informado possui situação previdenciária diferente dos vínculos recuperados."</w:t>
      </w:r>
      <w:proofErr w:type="gramStart"/>
      <w:r>
        <w:t>)</w:t>
      </w:r>
      <w:proofErr w:type="gramEnd"/>
    </w:p>
    <w:p w:rsidR="00544A0F" w:rsidRDefault="00544A0F" w:rsidP="00544A0F">
      <w:pPr>
        <w:pStyle w:val="Ttulo4"/>
        <w:numPr>
          <w:ilvl w:val="0"/>
          <w:numId w:val="0"/>
        </w:numPr>
        <w:rPr>
          <w:highlight w:val="yellow"/>
        </w:rPr>
      </w:pPr>
    </w:p>
    <w:p w:rsidR="00544A0F" w:rsidRDefault="00544A0F" w:rsidP="00544A0F">
      <w:pPr>
        <w:pStyle w:val="Ttulo4"/>
        <w:numPr>
          <w:ilvl w:val="0"/>
          <w:numId w:val="0"/>
        </w:numPr>
        <w:ind w:left="720"/>
      </w:pPr>
      <w:r>
        <w:t xml:space="preserve">RN003. O sistema verifica se pelo ao menos um dos vínculos, recuperado, pertença ao mesmo agrupamento do servidor (aposentado). Tentativa de incluir registro de vínculo a ser aproveitado, que esteja no SIGRH e que </w:t>
      </w:r>
      <w:r>
        <w:rPr>
          <w:color w:val="000000"/>
        </w:rPr>
        <w:t>pertence a outro agrupamento</w:t>
      </w:r>
      <w:r>
        <w:t>. O sistema exibe a mensagem.</w:t>
      </w:r>
    </w:p>
    <w:p w:rsidR="00544A0F" w:rsidRDefault="00544A0F" w:rsidP="00544A0F">
      <w:pPr>
        <w:pStyle w:val="Ttulo4"/>
        <w:keepNext w:val="0"/>
        <w:numPr>
          <w:ilvl w:val="0"/>
          <w:numId w:val="19"/>
        </w:numPr>
        <w:tabs>
          <w:tab w:val="clear" w:pos="1440"/>
          <w:tab w:val="num" w:pos="1080"/>
        </w:tabs>
        <w:spacing w:line="240" w:lineRule="auto"/>
        <w:ind w:left="1080"/>
      </w:pPr>
      <w:r>
        <w:t>Exceção da RN001: MSG0809 ("Pelo ao menos um dos vínculos encerrados deve pertencer ao agrupamento do servidor."</w:t>
      </w:r>
      <w:proofErr w:type="gramStart"/>
      <w:r>
        <w:t>)</w:t>
      </w:r>
      <w:proofErr w:type="gramEnd"/>
    </w:p>
    <w:p w:rsidR="00544A0F" w:rsidRDefault="00544A0F" w:rsidP="00544A0F">
      <w:pPr>
        <w:pStyle w:val="Ttulo4"/>
        <w:numPr>
          <w:ilvl w:val="0"/>
          <w:numId w:val="0"/>
        </w:numPr>
        <w:rPr>
          <w:highlight w:val="yellow"/>
        </w:rPr>
      </w:pPr>
    </w:p>
    <w:p w:rsidR="00544A0F" w:rsidRDefault="00544A0F" w:rsidP="00544A0F">
      <w:pPr>
        <w:widowControl w:val="0"/>
        <w:ind w:left="720"/>
        <w:rPr>
          <w:rFonts w:cs="Arial"/>
        </w:rPr>
      </w:pPr>
      <w:r>
        <w:rPr>
          <w:rFonts w:cs="Arial"/>
        </w:rPr>
        <w:t>RN004. O sistema verifica se pelo ao menos um dos vínculos, recuperado, possui algum período já registrado, averbado ou trabalhado no próprio vínculo informado (período de efetivação de exercício do vinculo ativo atual do servidor). Tentativa de incluir registro de vínculo encerrado a ser aproveitado, que esteja no SIGRH e que não possuem períodos ainda não registrados.</w:t>
      </w:r>
    </w:p>
    <w:p w:rsidR="00544A0F" w:rsidRDefault="00544A0F" w:rsidP="00544A0F">
      <w:pPr>
        <w:pStyle w:val="Ttulo4"/>
        <w:keepNext w:val="0"/>
        <w:numPr>
          <w:ilvl w:val="0"/>
          <w:numId w:val="19"/>
        </w:numPr>
        <w:tabs>
          <w:tab w:val="clear" w:pos="1440"/>
          <w:tab w:val="num" w:pos="1080"/>
        </w:tabs>
        <w:spacing w:line="240" w:lineRule="auto"/>
        <w:ind w:left="1080"/>
      </w:pPr>
      <w:r>
        <w:t>Exceção da RN003: MSG0810 ("Todos os vínculos recuperados já possuem registro de períodos de serviço/contribuição."</w:t>
      </w:r>
      <w:proofErr w:type="gramStart"/>
      <w:r>
        <w:t>)</w:t>
      </w:r>
      <w:proofErr w:type="gramEnd"/>
    </w:p>
    <w:p w:rsidR="00544A0F" w:rsidRDefault="00544A0F" w:rsidP="00544A0F">
      <w:pPr>
        <w:pStyle w:val="Ttulo4"/>
        <w:numPr>
          <w:ilvl w:val="0"/>
          <w:numId w:val="0"/>
        </w:numPr>
        <w:rPr>
          <w:highlight w:val="yellow"/>
        </w:rPr>
      </w:pPr>
    </w:p>
    <w:p w:rsidR="00544A0F" w:rsidRDefault="00544A0F" w:rsidP="00544A0F">
      <w:pPr>
        <w:widowControl w:val="0"/>
        <w:ind w:left="720"/>
        <w:rPr>
          <w:rFonts w:cs="Arial"/>
        </w:rPr>
      </w:pPr>
      <w:r>
        <w:rPr>
          <w:rFonts w:cs="Arial"/>
        </w:rPr>
        <w:t xml:space="preserve">RN005. O sistema identifica se a relação de trabalho do vinculo selecionado permite registro de tempo de serviço no parâmetro do </w:t>
      </w:r>
      <w:r>
        <w:rPr>
          <w:rFonts w:cs="Arial"/>
        </w:rPr>
        <w:lastRenderedPageBreak/>
        <w:t xml:space="preserve">agrupamento. Caso a relação de trabalho esteja </w:t>
      </w:r>
      <w:proofErr w:type="gramStart"/>
      <w:r>
        <w:rPr>
          <w:rFonts w:cs="Arial"/>
        </w:rPr>
        <w:t>relacionado</w:t>
      </w:r>
      <w:proofErr w:type="gramEnd"/>
      <w:r>
        <w:rPr>
          <w:rFonts w:cs="Arial"/>
        </w:rPr>
        <w:t xml:space="preserve"> no parâmetro do agrupamento, levantar a exceção. Tentativa de incluir registro de vínculo a ser aproveitado, que esteja no SIGRH e que pertence a uma relação de trabalho, na qual o agrupamento não permite registro. </w:t>
      </w:r>
    </w:p>
    <w:p w:rsidR="00544A0F" w:rsidRDefault="00544A0F" w:rsidP="00544A0F">
      <w:pPr>
        <w:pStyle w:val="Ttulo4"/>
        <w:keepNext w:val="0"/>
        <w:numPr>
          <w:ilvl w:val="0"/>
          <w:numId w:val="19"/>
        </w:numPr>
        <w:tabs>
          <w:tab w:val="clear" w:pos="1440"/>
          <w:tab w:val="num" w:pos="1080"/>
        </w:tabs>
        <w:spacing w:line="240" w:lineRule="auto"/>
        <w:ind w:left="1080"/>
      </w:pPr>
      <w:r>
        <w:t>Exceção da RN005: MSG0811 ("A relação de trabalho do vínculo recuperado possui restrição no parâmetro do agrupamento."</w:t>
      </w:r>
      <w:proofErr w:type="gramStart"/>
      <w:r>
        <w:t>)</w:t>
      </w:r>
      <w:proofErr w:type="gramEnd"/>
    </w:p>
    <w:p w:rsidR="00544A0F" w:rsidRDefault="00544A0F" w:rsidP="00544A0F">
      <w:pPr>
        <w:pStyle w:val="Ttulo4"/>
        <w:numPr>
          <w:ilvl w:val="0"/>
          <w:numId w:val="0"/>
        </w:numPr>
        <w:ind w:left="1728" w:hanging="648"/>
        <w:rPr>
          <w:highlight w:val="yellow"/>
        </w:rPr>
      </w:pPr>
    </w:p>
    <w:p w:rsidR="00544A0F" w:rsidRDefault="00544A0F" w:rsidP="00544A0F">
      <w:pPr>
        <w:widowControl w:val="0"/>
        <w:ind w:left="720"/>
        <w:rPr>
          <w:rFonts w:cs="Arial"/>
        </w:rPr>
      </w:pPr>
      <w:r>
        <w:rPr>
          <w:rFonts w:cs="Arial"/>
        </w:rPr>
        <w:t xml:space="preserve">RN006. O sistema identifica se o tipo de averbação informado permite registro de tempo de serviço no parâmetro do modelo de averbação. Caso não permita no parâmetro, levantar a exceção. </w:t>
      </w:r>
    </w:p>
    <w:p w:rsidR="00544A0F" w:rsidRDefault="00544A0F" w:rsidP="00544A0F">
      <w:pPr>
        <w:pStyle w:val="Ttulo4"/>
        <w:keepNext w:val="0"/>
        <w:numPr>
          <w:ilvl w:val="0"/>
          <w:numId w:val="19"/>
        </w:numPr>
        <w:tabs>
          <w:tab w:val="clear" w:pos="1440"/>
          <w:tab w:val="num" w:pos="1080"/>
        </w:tabs>
        <w:spacing w:line="240" w:lineRule="auto"/>
        <w:ind w:left="1080"/>
      </w:pPr>
      <w:r>
        <w:t>Exceção da RN005: MSG0812 ("O Modelo de averbação não permite o registro de tempo de serviço/contribuição."</w:t>
      </w:r>
      <w:proofErr w:type="gramStart"/>
      <w:r>
        <w:t>)</w:t>
      </w:r>
      <w:proofErr w:type="gramEnd"/>
    </w:p>
    <w:p w:rsidR="00544A0F" w:rsidRDefault="00544A0F" w:rsidP="00544A0F">
      <w:pPr>
        <w:pStyle w:val="Ttulo4"/>
        <w:keepNext w:val="0"/>
        <w:numPr>
          <w:ilvl w:val="0"/>
          <w:numId w:val="19"/>
        </w:numPr>
        <w:tabs>
          <w:tab w:val="clear" w:pos="1440"/>
          <w:tab w:val="num" w:pos="1080"/>
        </w:tabs>
        <w:spacing w:line="240" w:lineRule="auto"/>
        <w:ind w:left="1080"/>
      </w:pPr>
      <w:r>
        <w:t>MSG000 (“O Modelo de Averbação não permite o registro de tempo de serviço/contribuição.”</w:t>
      </w:r>
      <w:proofErr w:type="gramStart"/>
      <w:r>
        <w:t>)</w:t>
      </w:r>
      <w:proofErr w:type="gramEnd"/>
    </w:p>
    <w:p w:rsidR="00544A0F" w:rsidRDefault="00544A0F" w:rsidP="00544A0F">
      <w:pPr>
        <w:pStyle w:val="Ttulo4"/>
        <w:numPr>
          <w:ilvl w:val="0"/>
          <w:numId w:val="0"/>
        </w:numPr>
        <w:ind w:left="720"/>
      </w:pPr>
    </w:p>
    <w:p w:rsidR="00544A0F" w:rsidRDefault="00544A0F" w:rsidP="00544A0F">
      <w:pPr>
        <w:widowControl w:val="0"/>
        <w:ind w:left="720"/>
        <w:rPr>
          <w:rFonts w:cs="Arial"/>
        </w:rPr>
      </w:pPr>
      <w:r>
        <w:rPr>
          <w:rFonts w:cs="Arial"/>
        </w:rPr>
        <w:t>RN007. Através do vínculo, o sistema verifica se o órgão relativo ao registro pertence ao mesmo agrupamento do servidor informado.</w:t>
      </w:r>
    </w:p>
    <w:p w:rsidR="00544A0F" w:rsidRDefault="00544A0F" w:rsidP="00544A0F">
      <w:pPr>
        <w:pStyle w:val="Ttulo4"/>
        <w:keepNext w:val="0"/>
        <w:numPr>
          <w:ilvl w:val="0"/>
          <w:numId w:val="19"/>
        </w:numPr>
        <w:tabs>
          <w:tab w:val="clear" w:pos="1440"/>
          <w:tab w:val="num" w:pos="1080"/>
        </w:tabs>
        <w:spacing w:line="240" w:lineRule="auto"/>
        <w:ind w:left="1080"/>
      </w:pPr>
      <w:r>
        <w:t>Exceção da RN007: MSG0813 ("O(s) vínculo(s) informado(s) pertencia(m) a outro agrupamento."</w:t>
      </w:r>
      <w:proofErr w:type="gramStart"/>
      <w:r>
        <w:t>)</w:t>
      </w:r>
      <w:proofErr w:type="gramEnd"/>
    </w:p>
    <w:p w:rsidR="00544A0F" w:rsidRDefault="00544A0F" w:rsidP="00544A0F">
      <w:pPr>
        <w:pStyle w:val="Ttulo4"/>
        <w:numPr>
          <w:ilvl w:val="0"/>
          <w:numId w:val="0"/>
        </w:numPr>
      </w:pPr>
    </w:p>
    <w:p w:rsidR="00544A0F" w:rsidRDefault="00544A0F" w:rsidP="00544A0F">
      <w:pPr>
        <w:widowControl w:val="0"/>
        <w:ind w:left="720"/>
        <w:rPr>
          <w:rFonts w:cs="Arial"/>
        </w:rPr>
      </w:pPr>
      <w:r>
        <w:rPr>
          <w:rFonts w:cs="Arial"/>
        </w:rPr>
        <w:t>RN008. Através do vínculo, o sistema recupera todos os períodos já registrados, averbados e trabalhados no vínculo informado e verifica se o novo período, a ser registrado, não coincide</w:t>
      </w:r>
      <w:proofErr w:type="gramStart"/>
      <w:r>
        <w:rPr>
          <w:rFonts w:cs="Arial"/>
        </w:rPr>
        <w:t xml:space="preserve">  </w:t>
      </w:r>
      <w:proofErr w:type="gramEnd"/>
      <w:r>
        <w:rPr>
          <w:rFonts w:cs="Arial"/>
        </w:rPr>
        <w:t>com algum período já existentes.</w:t>
      </w:r>
    </w:p>
    <w:p w:rsidR="00544A0F" w:rsidRDefault="00544A0F" w:rsidP="00544A0F">
      <w:pPr>
        <w:pStyle w:val="Ttulo4"/>
        <w:keepNext w:val="0"/>
        <w:numPr>
          <w:ilvl w:val="0"/>
          <w:numId w:val="19"/>
        </w:numPr>
        <w:tabs>
          <w:tab w:val="clear" w:pos="1440"/>
          <w:tab w:val="num" w:pos="1080"/>
        </w:tabs>
        <w:spacing w:line="240" w:lineRule="auto"/>
        <w:ind w:left="1080"/>
      </w:pPr>
      <w:r>
        <w:t>Exceção da RN008: MSG0780 ("Existem períodos concomitantes."</w:t>
      </w:r>
      <w:proofErr w:type="gramStart"/>
      <w:r>
        <w:t>)</w:t>
      </w:r>
      <w:proofErr w:type="gramEnd"/>
    </w:p>
    <w:p w:rsidR="00544A0F" w:rsidRDefault="00544A0F" w:rsidP="00544A0F">
      <w:pPr>
        <w:tabs>
          <w:tab w:val="num" w:pos="1980"/>
        </w:tabs>
        <w:rPr>
          <w:rFonts w:cs="Arial"/>
        </w:rPr>
      </w:pPr>
    </w:p>
    <w:p w:rsidR="00544A0F" w:rsidRDefault="00544A0F" w:rsidP="00544A0F">
      <w:pPr>
        <w:widowControl w:val="0"/>
        <w:ind w:left="720"/>
        <w:rPr>
          <w:rFonts w:cs="Arial"/>
        </w:rPr>
      </w:pPr>
      <w:proofErr w:type="gramStart"/>
      <w:r>
        <w:rPr>
          <w:rFonts w:cs="Arial"/>
        </w:rPr>
        <w:t>RN009.</w:t>
      </w:r>
      <w:proofErr w:type="gramEnd"/>
      <w:r>
        <w:rPr>
          <w:rFonts w:cs="Arial"/>
        </w:rPr>
        <w:t xml:space="preserve">Tentativa de alterar a dados do registro de tempos especiais, quando houve cálculo definitivo da folha de pagamento após a inclusão do registro. </w:t>
      </w:r>
    </w:p>
    <w:p w:rsidR="00544A0F" w:rsidRDefault="00544A0F" w:rsidP="00544A0F">
      <w:pPr>
        <w:numPr>
          <w:ilvl w:val="0"/>
          <w:numId w:val="18"/>
        </w:numPr>
        <w:tabs>
          <w:tab w:val="num" w:pos="1980"/>
        </w:tabs>
        <w:spacing w:line="240" w:lineRule="auto"/>
        <w:rPr>
          <w:rFonts w:cs="Arial"/>
        </w:rPr>
      </w:pPr>
      <w:r>
        <w:rPr>
          <w:rFonts w:cs="Arial"/>
        </w:rPr>
        <w:t>Exceção da RN009: MSG0743 ("Não é permitido &lt;operação&gt;. Já houve processamento da folha de pagamento."</w:t>
      </w:r>
      <w:proofErr w:type="gramStart"/>
      <w:r>
        <w:rPr>
          <w:rFonts w:cs="Arial"/>
        </w:rPr>
        <w:t>)</w:t>
      </w:r>
      <w:proofErr w:type="gramEnd"/>
    </w:p>
    <w:p w:rsidR="00544A0F" w:rsidRDefault="00544A0F" w:rsidP="00544A0F">
      <w:pPr>
        <w:tabs>
          <w:tab w:val="num" w:pos="1980"/>
        </w:tabs>
        <w:ind w:left="709"/>
        <w:rPr>
          <w:rFonts w:cs="Arial"/>
        </w:rPr>
      </w:pPr>
    </w:p>
    <w:p w:rsidR="00544A0F" w:rsidRDefault="00544A0F" w:rsidP="00544A0F">
      <w:pPr>
        <w:widowControl w:val="0"/>
        <w:ind w:left="720"/>
        <w:rPr>
          <w:rFonts w:cs="Arial"/>
        </w:rPr>
      </w:pPr>
      <w:r>
        <w:rPr>
          <w:rFonts w:cs="Arial"/>
        </w:rPr>
        <w:t>RN010. Tentativa de anular dados do registro de tempos especiais, quando</w:t>
      </w:r>
      <w:proofErr w:type="gramStart"/>
      <w:r>
        <w:rPr>
          <w:rFonts w:cs="Arial"/>
        </w:rPr>
        <w:t xml:space="preserve">  </w:t>
      </w:r>
      <w:proofErr w:type="gramEnd"/>
      <w:r>
        <w:rPr>
          <w:rFonts w:cs="Arial"/>
        </w:rPr>
        <w:t xml:space="preserve">não houve cálculo definitivo da folha de pagamento após a inclusão do registro. </w:t>
      </w:r>
    </w:p>
    <w:p w:rsidR="00544A0F" w:rsidRDefault="00544A0F" w:rsidP="00544A0F">
      <w:pPr>
        <w:numPr>
          <w:ilvl w:val="0"/>
          <w:numId w:val="18"/>
        </w:numPr>
        <w:tabs>
          <w:tab w:val="num" w:pos="1980"/>
        </w:tabs>
        <w:spacing w:line="240" w:lineRule="auto"/>
        <w:rPr>
          <w:rFonts w:cs="Arial"/>
        </w:rPr>
      </w:pPr>
      <w:r>
        <w:rPr>
          <w:rFonts w:cs="Arial"/>
        </w:rPr>
        <w:lastRenderedPageBreak/>
        <w:t>Exceção da RN010: MSG0744 ("Não é permitido &lt;operação&gt;. Não houve processamento da folha de pagamento."</w:t>
      </w:r>
      <w:proofErr w:type="gramStart"/>
      <w:r>
        <w:rPr>
          <w:rFonts w:cs="Arial"/>
        </w:rPr>
        <w:t>)</w:t>
      </w:r>
      <w:proofErr w:type="gramEnd"/>
    </w:p>
    <w:p w:rsidR="00544A0F" w:rsidRDefault="00544A0F" w:rsidP="00544A0F">
      <w:pPr>
        <w:tabs>
          <w:tab w:val="num" w:pos="1980"/>
        </w:tabs>
        <w:rPr>
          <w:rFonts w:cs="Arial"/>
        </w:rPr>
      </w:pPr>
    </w:p>
    <w:p w:rsidR="00544A0F" w:rsidRDefault="00544A0F" w:rsidP="00544A0F">
      <w:pPr>
        <w:widowControl w:val="0"/>
        <w:ind w:left="720"/>
        <w:rPr>
          <w:rFonts w:cs="Arial"/>
        </w:rPr>
      </w:pPr>
      <w:proofErr w:type="gramStart"/>
      <w:r>
        <w:rPr>
          <w:rFonts w:cs="Arial"/>
        </w:rPr>
        <w:t>RN011.</w:t>
      </w:r>
      <w:proofErr w:type="gramEnd"/>
      <w:r>
        <w:rPr>
          <w:rFonts w:cs="Arial"/>
        </w:rPr>
        <w:t xml:space="preserve">Tentativa de excluir  a dados do registro de tempos especiais, quando houve cálculo definitivo da folha de pagamento após a inclusão do registro. </w:t>
      </w:r>
    </w:p>
    <w:p w:rsidR="00544A0F" w:rsidRDefault="00544A0F" w:rsidP="00544A0F">
      <w:pPr>
        <w:numPr>
          <w:ilvl w:val="0"/>
          <w:numId w:val="18"/>
        </w:numPr>
        <w:tabs>
          <w:tab w:val="num" w:pos="1980"/>
        </w:tabs>
        <w:spacing w:line="240" w:lineRule="auto"/>
        <w:rPr>
          <w:rFonts w:cs="Arial"/>
          <w:sz w:val="22"/>
        </w:rPr>
      </w:pPr>
      <w:r>
        <w:rPr>
          <w:rFonts w:cs="Arial"/>
        </w:rPr>
        <w:t>Exceção da RN011: MSG0743 ("Não é permitido &lt;operação&gt;. Já houve processamento da folha de pagamento."</w:t>
      </w:r>
      <w:proofErr w:type="gramStart"/>
      <w:r>
        <w:rPr>
          <w:rFonts w:cs="Arial"/>
        </w:rPr>
        <w:t>)</w:t>
      </w:r>
      <w:proofErr w:type="gramEnd"/>
    </w:p>
    <w:p w:rsidR="00544A0F" w:rsidRDefault="00544A0F" w:rsidP="00544A0F">
      <w:pPr>
        <w:pStyle w:val="Ttulo4"/>
        <w:numPr>
          <w:ilvl w:val="0"/>
          <w:numId w:val="0"/>
        </w:numPr>
        <w:ind w:left="1368" w:hanging="648"/>
      </w:pPr>
    </w:p>
    <w:p w:rsidR="00544A0F" w:rsidRDefault="00544A0F" w:rsidP="00544A0F">
      <w:pPr>
        <w:widowControl w:val="0"/>
        <w:ind w:left="720"/>
        <w:rPr>
          <w:rFonts w:cs="Arial"/>
        </w:rPr>
      </w:pPr>
      <w:r>
        <w:rPr>
          <w:rFonts w:cs="Arial"/>
        </w:rPr>
        <w:t>RN012. Através do vínculo, verificar se data fim, a ser registrado, é menor que a data de efetivação de exercício do vinculo ativo atual do servidor.</w:t>
      </w:r>
    </w:p>
    <w:p w:rsidR="00544A0F" w:rsidRDefault="00544A0F" w:rsidP="00544A0F">
      <w:pPr>
        <w:numPr>
          <w:ilvl w:val="0"/>
          <w:numId w:val="18"/>
        </w:numPr>
        <w:tabs>
          <w:tab w:val="num" w:pos="1980"/>
        </w:tabs>
        <w:spacing w:line="240" w:lineRule="auto"/>
        <w:rPr>
          <w:rFonts w:cs="Arial"/>
        </w:rPr>
      </w:pPr>
      <w:r>
        <w:rPr>
          <w:rFonts w:cs="Arial"/>
        </w:rPr>
        <w:t>Exceção da RN002: MSG0819 ("A data fim informada deve ser menor que a data início do exercício do vínculo atual do servidor")</w:t>
      </w:r>
    </w:p>
    <w:p w:rsidR="00544A0F" w:rsidRDefault="00544A0F" w:rsidP="00544A0F">
      <w:pPr>
        <w:tabs>
          <w:tab w:val="num" w:pos="1980"/>
        </w:tabs>
        <w:rPr>
          <w:rFonts w:cs="Arial"/>
        </w:rPr>
      </w:pPr>
    </w:p>
    <w:p w:rsidR="00544A0F" w:rsidRDefault="00544A0F" w:rsidP="00544A0F">
      <w:pPr>
        <w:widowControl w:val="0"/>
        <w:ind w:left="1080"/>
        <w:rPr>
          <w:rFonts w:cs="Arial"/>
        </w:rPr>
      </w:pPr>
    </w:p>
    <w:p w:rsidR="00544A0F" w:rsidRDefault="00544A0F" w:rsidP="00544A0F">
      <w:pPr>
        <w:widowControl w:val="0"/>
        <w:ind w:left="540"/>
        <w:rPr>
          <w:rFonts w:cs="Arial"/>
        </w:rPr>
      </w:pPr>
    </w:p>
    <w:p w:rsidR="00544A0F" w:rsidRDefault="00544A0F" w:rsidP="00544A0F">
      <w:pPr>
        <w:pStyle w:val="Ttulo1"/>
        <w:keepNext w:val="0"/>
        <w:widowControl w:val="0"/>
        <w:spacing w:before="0" w:line="240" w:lineRule="auto"/>
        <w:rPr>
          <w:rFonts w:eastAsia="Arial Unicode MS"/>
        </w:rPr>
      </w:pPr>
      <w:r>
        <w:br w:type="page"/>
      </w:r>
      <w:bookmarkStart w:id="25" w:name="_Toc404612883"/>
      <w:r>
        <w:lastRenderedPageBreak/>
        <w:t>Revisões</w:t>
      </w:r>
      <w:bookmarkEnd w:id="25"/>
    </w:p>
    <w:p w:rsidR="00544A0F" w:rsidRDefault="00544A0F" w:rsidP="00544A0F">
      <w:pPr>
        <w:pStyle w:val="Cabealho"/>
        <w:widowControl w:val="0"/>
        <w:tabs>
          <w:tab w:val="left" w:pos="708"/>
        </w:tabs>
        <w:rPr>
          <w:rFonts w:cs="Arial"/>
        </w:rPr>
      </w:pPr>
    </w:p>
    <w:tbl>
      <w:tblPr>
        <w:tblW w:w="0" w:type="auto"/>
        <w:jc w:val="center"/>
        <w:tblBorders>
          <w:top w:val="single" w:sz="12" w:space="0" w:color="000000"/>
          <w:bottom w:val="single" w:sz="12" w:space="0" w:color="000000"/>
        </w:tblBorders>
        <w:tblLayout w:type="fixed"/>
        <w:tblCellMar>
          <w:left w:w="70" w:type="dxa"/>
          <w:right w:w="70" w:type="dxa"/>
        </w:tblCellMar>
        <w:tblLook w:val="0000" w:firstRow="0" w:lastRow="0" w:firstColumn="0" w:lastColumn="0" w:noHBand="0" w:noVBand="0"/>
      </w:tblPr>
      <w:tblGrid>
        <w:gridCol w:w="1870"/>
        <w:gridCol w:w="3060"/>
        <w:gridCol w:w="540"/>
        <w:gridCol w:w="540"/>
        <w:gridCol w:w="3060"/>
      </w:tblGrid>
      <w:tr w:rsidR="00544A0F" w:rsidTr="00CE0970">
        <w:trPr>
          <w:jc w:val="center"/>
        </w:trPr>
        <w:tc>
          <w:tcPr>
            <w:tcW w:w="1870" w:type="dxa"/>
            <w:tcBorders>
              <w:top w:val="single" w:sz="12" w:space="0" w:color="000000"/>
              <w:left w:val="single" w:sz="4" w:space="0" w:color="auto"/>
              <w:bottom w:val="single" w:sz="12" w:space="0" w:color="000000"/>
              <w:right w:val="single" w:sz="4" w:space="0" w:color="auto"/>
            </w:tcBorders>
          </w:tcPr>
          <w:p w:rsidR="00544A0F" w:rsidRPr="00544A0F" w:rsidRDefault="00544A0F" w:rsidP="00CE0970">
            <w:pPr>
              <w:widowControl w:val="0"/>
              <w:rPr>
                <w:rFonts w:cs="Arial"/>
                <w:b/>
                <w:bCs/>
                <w:color w:val="000080"/>
                <w:sz w:val="20"/>
                <w:szCs w:val="20"/>
              </w:rPr>
            </w:pPr>
            <w:r w:rsidRPr="00544A0F">
              <w:rPr>
                <w:rFonts w:cs="Arial"/>
                <w:b/>
                <w:bCs/>
                <w:color w:val="000080"/>
                <w:sz w:val="20"/>
              </w:rPr>
              <w:t>Itens</w:t>
            </w:r>
          </w:p>
        </w:tc>
        <w:tc>
          <w:tcPr>
            <w:tcW w:w="3060" w:type="dxa"/>
            <w:tcBorders>
              <w:top w:val="single" w:sz="12" w:space="0" w:color="000000"/>
              <w:left w:val="single" w:sz="4" w:space="0" w:color="auto"/>
              <w:bottom w:val="single" w:sz="12" w:space="0" w:color="000000"/>
              <w:right w:val="single" w:sz="4" w:space="0" w:color="auto"/>
            </w:tcBorders>
          </w:tcPr>
          <w:p w:rsidR="00544A0F" w:rsidRPr="00544A0F" w:rsidRDefault="00544A0F" w:rsidP="00CE0970">
            <w:pPr>
              <w:widowControl w:val="0"/>
              <w:rPr>
                <w:rFonts w:cs="Arial"/>
                <w:b/>
                <w:bCs/>
                <w:color w:val="000080"/>
                <w:sz w:val="20"/>
                <w:szCs w:val="20"/>
              </w:rPr>
            </w:pPr>
            <w:r w:rsidRPr="00544A0F">
              <w:rPr>
                <w:rFonts w:cs="Arial"/>
                <w:b/>
                <w:bCs/>
                <w:color w:val="000080"/>
                <w:sz w:val="20"/>
              </w:rPr>
              <w:t>Análise</w:t>
            </w:r>
          </w:p>
        </w:tc>
        <w:tc>
          <w:tcPr>
            <w:tcW w:w="540" w:type="dxa"/>
            <w:tcBorders>
              <w:top w:val="single" w:sz="12" w:space="0" w:color="000000"/>
              <w:left w:val="single" w:sz="4" w:space="0" w:color="auto"/>
              <w:bottom w:val="single" w:sz="12" w:space="0" w:color="000000"/>
              <w:right w:val="single" w:sz="4" w:space="0" w:color="auto"/>
            </w:tcBorders>
          </w:tcPr>
          <w:p w:rsidR="00544A0F" w:rsidRPr="00544A0F" w:rsidRDefault="00544A0F" w:rsidP="00CE0970">
            <w:pPr>
              <w:widowControl w:val="0"/>
              <w:jc w:val="center"/>
              <w:rPr>
                <w:rFonts w:cs="Arial"/>
                <w:b/>
                <w:bCs/>
                <w:color w:val="000080"/>
                <w:sz w:val="20"/>
                <w:szCs w:val="20"/>
              </w:rPr>
            </w:pPr>
            <w:r w:rsidRPr="00544A0F">
              <w:rPr>
                <w:rFonts w:cs="Arial"/>
                <w:b/>
                <w:bCs/>
                <w:color w:val="000080"/>
                <w:sz w:val="20"/>
              </w:rPr>
              <w:t>E</w:t>
            </w:r>
          </w:p>
        </w:tc>
        <w:tc>
          <w:tcPr>
            <w:tcW w:w="540" w:type="dxa"/>
            <w:tcBorders>
              <w:top w:val="single" w:sz="12" w:space="0" w:color="000000"/>
              <w:left w:val="single" w:sz="4" w:space="0" w:color="auto"/>
              <w:bottom w:val="single" w:sz="12" w:space="0" w:color="000000"/>
              <w:right w:val="single" w:sz="4" w:space="0" w:color="auto"/>
            </w:tcBorders>
          </w:tcPr>
          <w:p w:rsidR="00544A0F" w:rsidRPr="00544A0F" w:rsidRDefault="00544A0F" w:rsidP="00CE0970">
            <w:pPr>
              <w:widowControl w:val="0"/>
              <w:jc w:val="center"/>
              <w:rPr>
                <w:rFonts w:cs="Arial"/>
                <w:b/>
                <w:bCs/>
                <w:color w:val="000080"/>
                <w:sz w:val="20"/>
              </w:rPr>
            </w:pPr>
            <w:r w:rsidRPr="00544A0F">
              <w:rPr>
                <w:rFonts w:cs="Arial"/>
                <w:b/>
                <w:bCs/>
                <w:color w:val="000080"/>
                <w:sz w:val="20"/>
              </w:rPr>
              <w:t>R</w:t>
            </w:r>
          </w:p>
        </w:tc>
        <w:tc>
          <w:tcPr>
            <w:tcW w:w="3060" w:type="dxa"/>
            <w:tcBorders>
              <w:top w:val="single" w:sz="12" w:space="0" w:color="000000"/>
              <w:left w:val="single" w:sz="4" w:space="0" w:color="auto"/>
              <w:bottom w:val="single" w:sz="12" w:space="0" w:color="000000"/>
              <w:right w:val="single" w:sz="4" w:space="0" w:color="auto"/>
            </w:tcBorders>
          </w:tcPr>
          <w:p w:rsidR="00544A0F" w:rsidRPr="00544A0F" w:rsidRDefault="00544A0F" w:rsidP="00CE0970">
            <w:pPr>
              <w:widowControl w:val="0"/>
              <w:jc w:val="center"/>
              <w:rPr>
                <w:rFonts w:cs="Arial"/>
                <w:b/>
                <w:bCs/>
                <w:color w:val="000080"/>
                <w:sz w:val="20"/>
                <w:szCs w:val="20"/>
              </w:rPr>
            </w:pPr>
            <w:r w:rsidRPr="00544A0F">
              <w:rPr>
                <w:rFonts w:cs="Arial"/>
                <w:b/>
                <w:bCs/>
                <w:color w:val="000080"/>
                <w:sz w:val="20"/>
              </w:rPr>
              <w:t>Observações</w:t>
            </w:r>
          </w:p>
        </w:tc>
      </w:tr>
      <w:tr w:rsidR="00544A0F" w:rsidTr="00CE0970">
        <w:trPr>
          <w:jc w:val="center"/>
        </w:trPr>
        <w:tc>
          <w:tcPr>
            <w:tcW w:w="1870" w:type="dxa"/>
            <w:tcBorders>
              <w:top w:val="single" w:sz="12" w:space="0" w:color="000000"/>
              <w:left w:val="single" w:sz="4" w:space="0" w:color="auto"/>
              <w:bottom w:val="single" w:sz="6" w:space="0" w:color="000000"/>
              <w:right w:val="single" w:sz="4" w:space="0" w:color="auto"/>
            </w:tcBorders>
          </w:tcPr>
          <w:p w:rsidR="00544A0F" w:rsidRDefault="00544A0F" w:rsidP="00CE0970">
            <w:pPr>
              <w:pStyle w:val="Heading"/>
              <w:rPr>
                <w:rFonts w:cs="Arial"/>
                <w:color w:val="auto"/>
                <w:sz w:val="20"/>
                <w:lang w:val="pt-BR"/>
              </w:rPr>
            </w:pPr>
            <w:r>
              <w:rPr>
                <w:rFonts w:cs="Arial"/>
                <w:color w:val="auto"/>
                <w:sz w:val="20"/>
                <w:lang w:val="pt-BR"/>
              </w:rPr>
              <w:t>Nome do Pacote/Caso de Uso</w:t>
            </w:r>
          </w:p>
        </w:tc>
        <w:tc>
          <w:tcPr>
            <w:tcW w:w="3060" w:type="dxa"/>
            <w:tcBorders>
              <w:top w:val="single" w:sz="12" w:space="0" w:color="000000"/>
              <w:left w:val="single" w:sz="4" w:space="0" w:color="auto"/>
              <w:bottom w:val="single" w:sz="6" w:space="0" w:color="000000"/>
              <w:right w:val="single" w:sz="4" w:space="0" w:color="auto"/>
            </w:tcBorders>
          </w:tcPr>
          <w:p w:rsidR="00544A0F" w:rsidRDefault="00544A0F" w:rsidP="0022113B">
            <w:pPr>
              <w:widowControl w:val="0"/>
              <w:ind w:left="0"/>
              <w:rPr>
                <w:rFonts w:cs="Arial"/>
                <w:sz w:val="16"/>
                <w:szCs w:val="20"/>
              </w:rPr>
            </w:pPr>
            <w:r>
              <w:rPr>
                <w:rFonts w:cs="Arial"/>
                <w:sz w:val="16"/>
              </w:rPr>
              <w:t>O nome do pacote/caso de uso é único, claro e representa o conjunto de Casos de Uso que estão sendo especificados?</w:t>
            </w:r>
          </w:p>
        </w:tc>
        <w:tc>
          <w:tcPr>
            <w:tcW w:w="540" w:type="dxa"/>
            <w:tcBorders>
              <w:top w:val="single" w:sz="12" w:space="0" w:color="000000"/>
              <w:left w:val="single" w:sz="4" w:space="0" w:color="auto"/>
              <w:bottom w:val="single" w:sz="6" w:space="0" w:color="000000"/>
              <w:right w:val="single" w:sz="4" w:space="0" w:color="auto"/>
            </w:tcBorders>
          </w:tcPr>
          <w:p w:rsidR="00544A0F" w:rsidRDefault="00544A0F" w:rsidP="00CE0970">
            <w:pPr>
              <w:widowControl w:val="0"/>
              <w:jc w:val="center"/>
              <w:rPr>
                <w:rFonts w:cs="Arial"/>
                <w:sz w:val="20"/>
                <w:szCs w:val="20"/>
              </w:rPr>
            </w:pPr>
            <w:r>
              <w:rPr>
                <w:rFonts w:cs="Arial"/>
                <w:sz w:val="20"/>
                <w:szCs w:val="20"/>
              </w:rPr>
              <w:t>S/N</w:t>
            </w:r>
          </w:p>
        </w:tc>
        <w:tc>
          <w:tcPr>
            <w:tcW w:w="540" w:type="dxa"/>
            <w:tcBorders>
              <w:top w:val="single" w:sz="12" w:space="0" w:color="000000"/>
              <w:left w:val="single" w:sz="4" w:space="0" w:color="auto"/>
              <w:bottom w:val="single" w:sz="6" w:space="0" w:color="000000"/>
              <w:right w:val="single" w:sz="4" w:space="0" w:color="auto"/>
            </w:tcBorders>
          </w:tcPr>
          <w:p w:rsidR="00544A0F" w:rsidRDefault="00544A0F" w:rsidP="00CE0970">
            <w:pPr>
              <w:widowControl w:val="0"/>
              <w:jc w:val="center"/>
              <w:rPr>
                <w:rFonts w:cs="Arial"/>
                <w:sz w:val="20"/>
                <w:szCs w:val="20"/>
              </w:rPr>
            </w:pPr>
            <w:r>
              <w:rPr>
                <w:rFonts w:cs="Arial"/>
                <w:sz w:val="20"/>
                <w:szCs w:val="20"/>
              </w:rPr>
              <w:t>S/N</w:t>
            </w:r>
          </w:p>
        </w:tc>
        <w:tc>
          <w:tcPr>
            <w:tcW w:w="3060" w:type="dxa"/>
            <w:tcBorders>
              <w:top w:val="single" w:sz="12" w:space="0" w:color="000000"/>
              <w:left w:val="single" w:sz="4" w:space="0" w:color="auto"/>
              <w:bottom w:val="single" w:sz="6" w:space="0" w:color="000000"/>
              <w:right w:val="single" w:sz="4" w:space="0" w:color="auto"/>
            </w:tcBorders>
          </w:tcPr>
          <w:p w:rsidR="00544A0F" w:rsidRDefault="00544A0F" w:rsidP="00CE0970">
            <w:pPr>
              <w:widowControl w:val="0"/>
              <w:jc w:val="center"/>
              <w:rPr>
                <w:rFonts w:cs="Arial"/>
                <w:sz w:val="20"/>
                <w:szCs w:val="20"/>
              </w:rPr>
            </w:pPr>
          </w:p>
        </w:tc>
      </w:tr>
      <w:tr w:rsidR="00544A0F" w:rsidTr="00CE0970">
        <w:trPr>
          <w:jc w:val="center"/>
        </w:trPr>
        <w:tc>
          <w:tcPr>
            <w:tcW w:w="1870" w:type="dxa"/>
            <w:tcBorders>
              <w:top w:val="single" w:sz="6" w:space="0" w:color="000000"/>
              <w:left w:val="single" w:sz="4" w:space="0" w:color="auto"/>
              <w:bottom w:val="single" w:sz="6" w:space="0" w:color="000000"/>
              <w:right w:val="single" w:sz="4" w:space="0" w:color="auto"/>
            </w:tcBorders>
          </w:tcPr>
          <w:p w:rsidR="00544A0F" w:rsidRDefault="00544A0F" w:rsidP="00CE0970">
            <w:pPr>
              <w:pStyle w:val="Heading"/>
              <w:rPr>
                <w:rFonts w:cs="Arial"/>
                <w:color w:val="auto"/>
                <w:sz w:val="20"/>
                <w:lang w:val="pt-BR"/>
              </w:rPr>
            </w:pPr>
            <w:r>
              <w:rPr>
                <w:rFonts w:cs="Arial"/>
                <w:color w:val="auto"/>
                <w:sz w:val="20"/>
                <w:lang w:val="pt-BR"/>
              </w:rPr>
              <w:t>Descrição do Pacote/Caso de Uso</w:t>
            </w:r>
          </w:p>
        </w:tc>
        <w:tc>
          <w:tcPr>
            <w:tcW w:w="3060" w:type="dxa"/>
            <w:tcBorders>
              <w:top w:val="single" w:sz="6" w:space="0" w:color="000000"/>
              <w:left w:val="single" w:sz="4" w:space="0" w:color="auto"/>
              <w:bottom w:val="single" w:sz="6" w:space="0" w:color="000000"/>
              <w:right w:val="single" w:sz="4" w:space="0" w:color="auto"/>
            </w:tcBorders>
          </w:tcPr>
          <w:p w:rsidR="00544A0F" w:rsidRPr="0022113B" w:rsidRDefault="00544A0F" w:rsidP="0022113B">
            <w:pPr>
              <w:widowControl w:val="0"/>
              <w:ind w:left="0"/>
              <w:rPr>
                <w:rFonts w:cs="Arial"/>
                <w:sz w:val="16"/>
              </w:rPr>
            </w:pPr>
            <w:r w:rsidRPr="0022113B">
              <w:rPr>
                <w:rFonts w:cs="Arial"/>
                <w:sz w:val="16"/>
              </w:rPr>
              <w:t>A descrição está clara?</w:t>
            </w:r>
          </w:p>
        </w:tc>
        <w:tc>
          <w:tcPr>
            <w:tcW w:w="540" w:type="dxa"/>
            <w:tcBorders>
              <w:top w:val="single" w:sz="6" w:space="0" w:color="000000"/>
              <w:left w:val="single" w:sz="4" w:space="0" w:color="auto"/>
              <w:bottom w:val="single" w:sz="6" w:space="0" w:color="000000"/>
              <w:right w:val="single" w:sz="4" w:space="0" w:color="auto"/>
            </w:tcBorders>
          </w:tcPr>
          <w:p w:rsidR="00544A0F" w:rsidRDefault="00544A0F" w:rsidP="00CE0970">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544A0F" w:rsidRDefault="00544A0F" w:rsidP="00CE0970">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544A0F" w:rsidRDefault="00544A0F" w:rsidP="00CE0970">
            <w:pPr>
              <w:widowControl w:val="0"/>
              <w:jc w:val="center"/>
              <w:rPr>
                <w:rFonts w:cs="Arial"/>
                <w:sz w:val="20"/>
                <w:szCs w:val="20"/>
              </w:rPr>
            </w:pPr>
          </w:p>
        </w:tc>
      </w:tr>
      <w:tr w:rsidR="00544A0F" w:rsidTr="00CE0970">
        <w:trPr>
          <w:trHeight w:val="568"/>
          <w:jc w:val="center"/>
        </w:trPr>
        <w:tc>
          <w:tcPr>
            <w:tcW w:w="1870" w:type="dxa"/>
            <w:tcBorders>
              <w:top w:val="single" w:sz="6" w:space="0" w:color="000000"/>
              <w:left w:val="single" w:sz="4" w:space="0" w:color="auto"/>
              <w:bottom w:val="single" w:sz="6" w:space="0" w:color="000000"/>
              <w:right w:val="single" w:sz="4" w:space="0" w:color="auto"/>
            </w:tcBorders>
          </w:tcPr>
          <w:p w:rsidR="00544A0F" w:rsidRDefault="00544A0F" w:rsidP="00CE0970">
            <w:pPr>
              <w:pStyle w:val="Heading"/>
              <w:rPr>
                <w:rFonts w:cs="Arial"/>
                <w:color w:val="auto"/>
                <w:sz w:val="20"/>
                <w:lang w:val="pt-BR"/>
              </w:rPr>
            </w:pPr>
            <w:r>
              <w:rPr>
                <w:rFonts w:cs="Arial"/>
                <w:color w:val="auto"/>
                <w:sz w:val="20"/>
                <w:lang w:val="pt-BR"/>
              </w:rPr>
              <w:t>Conceitos Associados</w:t>
            </w:r>
          </w:p>
        </w:tc>
        <w:tc>
          <w:tcPr>
            <w:tcW w:w="3060" w:type="dxa"/>
            <w:tcBorders>
              <w:top w:val="single" w:sz="6" w:space="0" w:color="000000"/>
              <w:left w:val="single" w:sz="4" w:space="0" w:color="auto"/>
              <w:bottom w:val="single" w:sz="6" w:space="0" w:color="000000"/>
              <w:right w:val="single" w:sz="4" w:space="0" w:color="auto"/>
            </w:tcBorders>
          </w:tcPr>
          <w:p w:rsidR="00544A0F" w:rsidRPr="0022113B" w:rsidRDefault="00544A0F" w:rsidP="0022113B">
            <w:pPr>
              <w:widowControl w:val="0"/>
              <w:ind w:left="0"/>
              <w:rPr>
                <w:rFonts w:cs="Arial"/>
                <w:sz w:val="16"/>
              </w:rPr>
            </w:pPr>
            <w:r w:rsidRPr="0022113B">
              <w:rPr>
                <w:rFonts w:cs="Arial"/>
                <w:sz w:val="16"/>
              </w:rPr>
              <w:t>Os Conceitos representados UCS constam do documento MCG – Modelo Conceitual Geral?</w:t>
            </w:r>
          </w:p>
        </w:tc>
        <w:tc>
          <w:tcPr>
            <w:tcW w:w="540" w:type="dxa"/>
            <w:tcBorders>
              <w:top w:val="single" w:sz="6" w:space="0" w:color="000000"/>
              <w:left w:val="single" w:sz="4" w:space="0" w:color="auto"/>
              <w:bottom w:val="single" w:sz="6" w:space="0" w:color="000000"/>
              <w:right w:val="single" w:sz="4" w:space="0" w:color="auto"/>
            </w:tcBorders>
          </w:tcPr>
          <w:p w:rsidR="00544A0F" w:rsidRDefault="00544A0F" w:rsidP="00CE0970">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544A0F" w:rsidRDefault="00544A0F" w:rsidP="00CE0970">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544A0F" w:rsidRDefault="00544A0F" w:rsidP="00CE0970">
            <w:pPr>
              <w:widowControl w:val="0"/>
              <w:jc w:val="center"/>
              <w:rPr>
                <w:rFonts w:cs="Arial"/>
                <w:sz w:val="20"/>
                <w:szCs w:val="20"/>
              </w:rPr>
            </w:pPr>
          </w:p>
        </w:tc>
      </w:tr>
      <w:tr w:rsidR="00544A0F" w:rsidTr="00CE0970">
        <w:trPr>
          <w:cantSplit/>
          <w:trHeight w:val="154"/>
          <w:jc w:val="center"/>
        </w:trPr>
        <w:tc>
          <w:tcPr>
            <w:tcW w:w="1870" w:type="dxa"/>
            <w:vMerge w:val="restart"/>
            <w:tcBorders>
              <w:top w:val="single" w:sz="6" w:space="0" w:color="000000"/>
              <w:left w:val="single" w:sz="4" w:space="0" w:color="auto"/>
              <w:bottom w:val="single" w:sz="4" w:space="0" w:color="auto"/>
              <w:right w:val="single" w:sz="4" w:space="0" w:color="auto"/>
            </w:tcBorders>
          </w:tcPr>
          <w:p w:rsidR="00544A0F" w:rsidRDefault="00544A0F" w:rsidP="00CE0970">
            <w:pPr>
              <w:pStyle w:val="Heading"/>
              <w:rPr>
                <w:rFonts w:cs="Arial"/>
                <w:color w:val="auto"/>
                <w:sz w:val="20"/>
                <w:lang w:val="pt-BR"/>
              </w:rPr>
            </w:pPr>
            <w:r>
              <w:rPr>
                <w:rFonts w:cs="Arial"/>
                <w:color w:val="auto"/>
                <w:sz w:val="20"/>
                <w:lang w:val="pt-BR"/>
              </w:rPr>
              <w:t>Diagrama de Caso de Uso</w:t>
            </w:r>
          </w:p>
        </w:tc>
        <w:tc>
          <w:tcPr>
            <w:tcW w:w="3060" w:type="dxa"/>
            <w:tcBorders>
              <w:top w:val="single" w:sz="6" w:space="0" w:color="000000"/>
              <w:left w:val="single" w:sz="4" w:space="0" w:color="auto"/>
              <w:bottom w:val="single" w:sz="6" w:space="0" w:color="000000"/>
              <w:right w:val="single" w:sz="4" w:space="0" w:color="auto"/>
            </w:tcBorders>
          </w:tcPr>
          <w:p w:rsidR="00544A0F" w:rsidRPr="0022113B" w:rsidRDefault="00544A0F" w:rsidP="0022113B">
            <w:pPr>
              <w:widowControl w:val="0"/>
              <w:ind w:left="0"/>
              <w:rPr>
                <w:rFonts w:cs="Arial"/>
                <w:sz w:val="16"/>
              </w:rPr>
            </w:pPr>
            <w:r w:rsidRPr="0022113B">
              <w:rPr>
                <w:rFonts w:cs="Arial"/>
                <w:sz w:val="16"/>
              </w:rPr>
              <w:t>O diagrama está desenhado corretamente?</w:t>
            </w:r>
          </w:p>
        </w:tc>
        <w:tc>
          <w:tcPr>
            <w:tcW w:w="540" w:type="dxa"/>
            <w:tcBorders>
              <w:top w:val="single" w:sz="6" w:space="0" w:color="000000"/>
              <w:left w:val="single" w:sz="4" w:space="0" w:color="auto"/>
              <w:bottom w:val="single" w:sz="6" w:space="0" w:color="000000"/>
              <w:right w:val="single" w:sz="4" w:space="0" w:color="auto"/>
            </w:tcBorders>
          </w:tcPr>
          <w:p w:rsidR="00544A0F" w:rsidRDefault="00544A0F" w:rsidP="00CE0970">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544A0F" w:rsidRDefault="00544A0F" w:rsidP="00CE0970">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544A0F" w:rsidRDefault="00544A0F" w:rsidP="00CE0970">
            <w:pPr>
              <w:widowControl w:val="0"/>
              <w:jc w:val="center"/>
              <w:rPr>
                <w:rFonts w:cs="Arial"/>
                <w:sz w:val="20"/>
                <w:szCs w:val="20"/>
              </w:rPr>
            </w:pPr>
          </w:p>
        </w:tc>
      </w:tr>
      <w:tr w:rsidR="00544A0F" w:rsidTr="00CE0970">
        <w:trPr>
          <w:cantSplit/>
          <w:trHeight w:val="398"/>
          <w:jc w:val="center"/>
        </w:trPr>
        <w:tc>
          <w:tcPr>
            <w:tcW w:w="1870" w:type="dxa"/>
            <w:vMerge/>
            <w:tcBorders>
              <w:top w:val="single" w:sz="6" w:space="0" w:color="000000"/>
              <w:left w:val="single" w:sz="4" w:space="0" w:color="auto"/>
              <w:bottom w:val="single" w:sz="4" w:space="0" w:color="auto"/>
              <w:right w:val="single" w:sz="4" w:space="0" w:color="auto"/>
            </w:tcBorders>
            <w:vAlign w:val="center"/>
          </w:tcPr>
          <w:p w:rsidR="00544A0F" w:rsidRDefault="00544A0F" w:rsidP="00CE0970">
            <w:pPr>
              <w:rPr>
                <w:rFonts w:cs="Arial"/>
                <w:sz w:val="20"/>
                <w:szCs w:val="20"/>
              </w:rPr>
            </w:pPr>
          </w:p>
        </w:tc>
        <w:tc>
          <w:tcPr>
            <w:tcW w:w="3060" w:type="dxa"/>
            <w:tcBorders>
              <w:top w:val="single" w:sz="6" w:space="0" w:color="000000"/>
              <w:left w:val="single" w:sz="4" w:space="0" w:color="auto"/>
              <w:bottom w:val="single" w:sz="4" w:space="0" w:color="auto"/>
              <w:right w:val="single" w:sz="4" w:space="0" w:color="auto"/>
            </w:tcBorders>
          </w:tcPr>
          <w:p w:rsidR="00544A0F" w:rsidRPr="0022113B" w:rsidRDefault="00544A0F" w:rsidP="0022113B">
            <w:pPr>
              <w:widowControl w:val="0"/>
              <w:ind w:left="0"/>
              <w:rPr>
                <w:rFonts w:cs="Arial"/>
                <w:sz w:val="16"/>
              </w:rPr>
            </w:pPr>
            <w:r w:rsidRPr="0022113B">
              <w:rPr>
                <w:rFonts w:cs="Arial"/>
                <w:sz w:val="16"/>
              </w:rPr>
              <w:t>O diagrama está em conformidade com as descrições dos fluxos?</w:t>
            </w:r>
          </w:p>
        </w:tc>
        <w:tc>
          <w:tcPr>
            <w:tcW w:w="540" w:type="dxa"/>
            <w:tcBorders>
              <w:top w:val="single" w:sz="6" w:space="0" w:color="000000"/>
              <w:left w:val="single" w:sz="4" w:space="0" w:color="auto"/>
              <w:bottom w:val="single" w:sz="6" w:space="0" w:color="000000"/>
              <w:right w:val="single" w:sz="4" w:space="0" w:color="auto"/>
            </w:tcBorders>
          </w:tcPr>
          <w:p w:rsidR="00544A0F" w:rsidRDefault="00544A0F" w:rsidP="00CE0970">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544A0F" w:rsidRDefault="00544A0F" w:rsidP="00CE0970">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544A0F" w:rsidRDefault="00544A0F" w:rsidP="00CE0970">
            <w:pPr>
              <w:widowControl w:val="0"/>
              <w:jc w:val="center"/>
              <w:rPr>
                <w:rFonts w:cs="Arial"/>
                <w:sz w:val="20"/>
                <w:szCs w:val="20"/>
              </w:rPr>
            </w:pPr>
          </w:p>
        </w:tc>
      </w:tr>
      <w:tr w:rsidR="00544A0F" w:rsidTr="00CE0970">
        <w:trPr>
          <w:cantSplit/>
          <w:trHeight w:val="195"/>
          <w:jc w:val="center"/>
        </w:trPr>
        <w:tc>
          <w:tcPr>
            <w:tcW w:w="1870" w:type="dxa"/>
            <w:vMerge w:val="restart"/>
            <w:tcBorders>
              <w:top w:val="single" w:sz="6" w:space="0" w:color="000000"/>
              <w:left w:val="single" w:sz="4" w:space="0" w:color="auto"/>
              <w:bottom w:val="single" w:sz="6" w:space="0" w:color="000000"/>
              <w:right w:val="single" w:sz="4" w:space="0" w:color="auto"/>
            </w:tcBorders>
          </w:tcPr>
          <w:p w:rsidR="00544A0F" w:rsidRDefault="00544A0F" w:rsidP="00CE0970">
            <w:pPr>
              <w:pStyle w:val="Heading"/>
              <w:rPr>
                <w:rFonts w:cs="Arial"/>
                <w:color w:val="auto"/>
                <w:sz w:val="20"/>
                <w:lang w:val="pt-BR"/>
              </w:rPr>
            </w:pPr>
            <w:r>
              <w:rPr>
                <w:rFonts w:cs="Arial"/>
                <w:color w:val="auto"/>
                <w:sz w:val="20"/>
                <w:lang w:val="pt-BR"/>
              </w:rPr>
              <w:t>Descrição dos Casos de Uso</w:t>
            </w:r>
          </w:p>
        </w:tc>
        <w:tc>
          <w:tcPr>
            <w:tcW w:w="3060" w:type="dxa"/>
            <w:tcBorders>
              <w:top w:val="single" w:sz="4" w:space="0" w:color="auto"/>
              <w:left w:val="single" w:sz="4" w:space="0" w:color="auto"/>
              <w:bottom w:val="single" w:sz="4" w:space="0" w:color="auto"/>
              <w:right w:val="single" w:sz="4" w:space="0" w:color="auto"/>
            </w:tcBorders>
          </w:tcPr>
          <w:p w:rsidR="00544A0F" w:rsidRPr="0022113B" w:rsidRDefault="00544A0F" w:rsidP="0022113B">
            <w:pPr>
              <w:widowControl w:val="0"/>
              <w:ind w:left="0"/>
              <w:rPr>
                <w:rFonts w:cs="Arial"/>
                <w:sz w:val="16"/>
              </w:rPr>
            </w:pPr>
            <w:r w:rsidRPr="0022113B">
              <w:rPr>
                <w:rFonts w:cs="Arial"/>
                <w:sz w:val="16"/>
              </w:rPr>
              <w:t>Os fluxos principais estão claros?</w:t>
            </w:r>
          </w:p>
        </w:tc>
        <w:tc>
          <w:tcPr>
            <w:tcW w:w="540" w:type="dxa"/>
            <w:tcBorders>
              <w:top w:val="single" w:sz="6" w:space="0" w:color="000000"/>
              <w:left w:val="single" w:sz="4" w:space="0" w:color="auto"/>
              <w:bottom w:val="single" w:sz="4" w:space="0" w:color="auto"/>
              <w:right w:val="single" w:sz="4" w:space="0" w:color="auto"/>
            </w:tcBorders>
          </w:tcPr>
          <w:p w:rsidR="00544A0F" w:rsidRDefault="00544A0F" w:rsidP="00CE0970">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4" w:space="0" w:color="auto"/>
              <w:right w:val="single" w:sz="4" w:space="0" w:color="auto"/>
            </w:tcBorders>
          </w:tcPr>
          <w:p w:rsidR="00544A0F" w:rsidRDefault="00544A0F" w:rsidP="00CE0970">
            <w:pPr>
              <w:widowControl w:val="0"/>
              <w:jc w:val="center"/>
              <w:rPr>
                <w:rFonts w:cs="Arial"/>
                <w:sz w:val="20"/>
                <w:szCs w:val="20"/>
              </w:rPr>
            </w:pPr>
          </w:p>
        </w:tc>
        <w:tc>
          <w:tcPr>
            <w:tcW w:w="3060" w:type="dxa"/>
            <w:tcBorders>
              <w:top w:val="single" w:sz="6" w:space="0" w:color="000000"/>
              <w:left w:val="single" w:sz="4" w:space="0" w:color="auto"/>
              <w:bottom w:val="single" w:sz="4" w:space="0" w:color="auto"/>
              <w:right w:val="single" w:sz="4" w:space="0" w:color="auto"/>
            </w:tcBorders>
          </w:tcPr>
          <w:p w:rsidR="00544A0F" w:rsidRDefault="00544A0F" w:rsidP="00CE0970">
            <w:pPr>
              <w:widowControl w:val="0"/>
              <w:jc w:val="center"/>
              <w:rPr>
                <w:rFonts w:cs="Arial"/>
                <w:sz w:val="20"/>
                <w:szCs w:val="20"/>
              </w:rPr>
            </w:pPr>
          </w:p>
        </w:tc>
      </w:tr>
      <w:tr w:rsidR="00544A0F" w:rsidTr="00CE0970">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544A0F" w:rsidRDefault="00544A0F" w:rsidP="00CE0970">
            <w:pPr>
              <w:rPr>
                <w:rFonts w:cs="Arial"/>
                <w:sz w:val="20"/>
                <w:szCs w:val="20"/>
              </w:rPr>
            </w:pPr>
          </w:p>
        </w:tc>
        <w:tc>
          <w:tcPr>
            <w:tcW w:w="3060" w:type="dxa"/>
            <w:tcBorders>
              <w:top w:val="single" w:sz="4" w:space="0" w:color="auto"/>
              <w:left w:val="single" w:sz="4" w:space="0" w:color="auto"/>
              <w:bottom w:val="single" w:sz="6" w:space="0" w:color="000000"/>
              <w:right w:val="single" w:sz="4" w:space="0" w:color="auto"/>
            </w:tcBorders>
          </w:tcPr>
          <w:p w:rsidR="00544A0F" w:rsidRPr="0022113B" w:rsidRDefault="00544A0F" w:rsidP="0022113B">
            <w:pPr>
              <w:widowControl w:val="0"/>
              <w:ind w:left="0"/>
              <w:rPr>
                <w:rFonts w:cs="Arial"/>
                <w:sz w:val="16"/>
              </w:rPr>
            </w:pPr>
            <w:r w:rsidRPr="0022113B">
              <w:rPr>
                <w:rFonts w:cs="Arial"/>
                <w:sz w:val="16"/>
              </w:rPr>
              <w:t>Há fluxos alternativos e os mesmos estão claros?</w:t>
            </w:r>
          </w:p>
        </w:tc>
        <w:tc>
          <w:tcPr>
            <w:tcW w:w="540" w:type="dxa"/>
            <w:tcBorders>
              <w:top w:val="single" w:sz="4" w:space="0" w:color="auto"/>
              <w:left w:val="single" w:sz="4" w:space="0" w:color="auto"/>
              <w:bottom w:val="single" w:sz="6" w:space="0" w:color="000000"/>
              <w:right w:val="single" w:sz="4" w:space="0" w:color="auto"/>
            </w:tcBorders>
          </w:tcPr>
          <w:p w:rsidR="00544A0F" w:rsidRDefault="00544A0F" w:rsidP="00CE0970">
            <w:pPr>
              <w:widowControl w:val="0"/>
              <w:jc w:val="center"/>
              <w:rPr>
                <w:rFonts w:cs="Arial"/>
                <w:sz w:val="20"/>
                <w:szCs w:val="20"/>
              </w:rPr>
            </w:pPr>
            <w:r>
              <w:rPr>
                <w:rFonts w:cs="Arial"/>
                <w:sz w:val="20"/>
                <w:szCs w:val="20"/>
              </w:rPr>
              <w:t>S</w:t>
            </w:r>
          </w:p>
        </w:tc>
        <w:tc>
          <w:tcPr>
            <w:tcW w:w="540" w:type="dxa"/>
            <w:tcBorders>
              <w:top w:val="single" w:sz="4" w:space="0" w:color="auto"/>
              <w:left w:val="single" w:sz="4" w:space="0" w:color="auto"/>
              <w:bottom w:val="single" w:sz="6" w:space="0" w:color="000000"/>
              <w:right w:val="single" w:sz="4" w:space="0" w:color="auto"/>
            </w:tcBorders>
          </w:tcPr>
          <w:p w:rsidR="00544A0F" w:rsidRDefault="00544A0F" w:rsidP="00CE0970">
            <w:pPr>
              <w:widowControl w:val="0"/>
              <w:jc w:val="center"/>
              <w:rPr>
                <w:rFonts w:cs="Arial"/>
                <w:sz w:val="20"/>
                <w:szCs w:val="20"/>
              </w:rPr>
            </w:pPr>
          </w:p>
        </w:tc>
        <w:tc>
          <w:tcPr>
            <w:tcW w:w="3060" w:type="dxa"/>
            <w:tcBorders>
              <w:top w:val="single" w:sz="4" w:space="0" w:color="auto"/>
              <w:left w:val="single" w:sz="4" w:space="0" w:color="auto"/>
              <w:bottom w:val="single" w:sz="6" w:space="0" w:color="000000"/>
              <w:right w:val="single" w:sz="4" w:space="0" w:color="auto"/>
            </w:tcBorders>
          </w:tcPr>
          <w:p w:rsidR="00544A0F" w:rsidRDefault="00544A0F" w:rsidP="00CE0970">
            <w:pPr>
              <w:widowControl w:val="0"/>
              <w:jc w:val="center"/>
              <w:rPr>
                <w:rFonts w:cs="Arial"/>
                <w:sz w:val="20"/>
                <w:szCs w:val="20"/>
              </w:rPr>
            </w:pPr>
          </w:p>
        </w:tc>
      </w:tr>
      <w:tr w:rsidR="00544A0F" w:rsidTr="00CE0970">
        <w:trPr>
          <w:cantSplit/>
          <w:trHeight w:val="142"/>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544A0F" w:rsidRDefault="00544A0F" w:rsidP="00CE0970">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544A0F" w:rsidRPr="0022113B" w:rsidRDefault="00544A0F" w:rsidP="0022113B">
            <w:pPr>
              <w:widowControl w:val="0"/>
              <w:ind w:left="0"/>
              <w:rPr>
                <w:rFonts w:cs="Arial"/>
                <w:sz w:val="16"/>
              </w:rPr>
            </w:pPr>
            <w:r w:rsidRPr="0022113B">
              <w:rPr>
                <w:rFonts w:cs="Arial"/>
                <w:sz w:val="16"/>
              </w:rPr>
              <w:t>Há fluxos de exceção e os mesmos estão claros?</w:t>
            </w:r>
          </w:p>
        </w:tc>
        <w:tc>
          <w:tcPr>
            <w:tcW w:w="540" w:type="dxa"/>
            <w:tcBorders>
              <w:top w:val="single" w:sz="6" w:space="0" w:color="000000"/>
              <w:left w:val="single" w:sz="4" w:space="0" w:color="auto"/>
              <w:bottom w:val="single" w:sz="6" w:space="0" w:color="000000"/>
              <w:right w:val="single" w:sz="4" w:space="0" w:color="auto"/>
            </w:tcBorders>
          </w:tcPr>
          <w:p w:rsidR="00544A0F" w:rsidRDefault="00544A0F" w:rsidP="00CE0970">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544A0F" w:rsidRDefault="00544A0F" w:rsidP="00CE0970">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544A0F" w:rsidRDefault="00544A0F" w:rsidP="00CE0970">
            <w:pPr>
              <w:widowControl w:val="0"/>
              <w:jc w:val="center"/>
              <w:rPr>
                <w:rFonts w:cs="Arial"/>
                <w:sz w:val="20"/>
                <w:szCs w:val="20"/>
              </w:rPr>
            </w:pPr>
          </w:p>
        </w:tc>
      </w:tr>
      <w:tr w:rsidR="00544A0F" w:rsidTr="00CE0970">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544A0F" w:rsidRDefault="00544A0F" w:rsidP="00CE0970">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544A0F" w:rsidRPr="0022113B" w:rsidRDefault="00544A0F" w:rsidP="0022113B">
            <w:pPr>
              <w:widowControl w:val="0"/>
              <w:ind w:left="0"/>
              <w:rPr>
                <w:rFonts w:cs="Arial"/>
                <w:sz w:val="16"/>
              </w:rPr>
            </w:pPr>
            <w:r w:rsidRPr="0022113B">
              <w:rPr>
                <w:rFonts w:cs="Arial"/>
                <w:sz w:val="16"/>
              </w:rPr>
              <w:t>As descrições dos fluxos estão compatíveis com o diagrama?</w:t>
            </w:r>
          </w:p>
        </w:tc>
        <w:tc>
          <w:tcPr>
            <w:tcW w:w="540" w:type="dxa"/>
            <w:tcBorders>
              <w:top w:val="single" w:sz="6" w:space="0" w:color="000000"/>
              <w:left w:val="single" w:sz="4" w:space="0" w:color="auto"/>
              <w:bottom w:val="single" w:sz="6" w:space="0" w:color="000000"/>
              <w:right w:val="single" w:sz="4" w:space="0" w:color="auto"/>
            </w:tcBorders>
          </w:tcPr>
          <w:p w:rsidR="00544A0F" w:rsidRDefault="00544A0F" w:rsidP="00CE0970">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544A0F" w:rsidRDefault="00544A0F" w:rsidP="00CE0970">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544A0F" w:rsidRDefault="00544A0F" w:rsidP="00CE0970">
            <w:pPr>
              <w:widowControl w:val="0"/>
              <w:jc w:val="center"/>
              <w:rPr>
                <w:rFonts w:cs="Arial"/>
                <w:sz w:val="20"/>
                <w:szCs w:val="20"/>
              </w:rPr>
            </w:pPr>
          </w:p>
        </w:tc>
      </w:tr>
      <w:tr w:rsidR="00544A0F" w:rsidTr="00CE0970">
        <w:trPr>
          <w:cantSplit/>
          <w:trHeight w:val="42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544A0F" w:rsidRDefault="00544A0F" w:rsidP="00CE0970">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544A0F" w:rsidRPr="0022113B" w:rsidRDefault="00544A0F" w:rsidP="0022113B">
            <w:pPr>
              <w:widowControl w:val="0"/>
              <w:ind w:left="0"/>
              <w:rPr>
                <w:rFonts w:cs="Arial"/>
                <w:sz w:val="16"/>
              </w:rPr>
            </w:pPr>
            <w:r w:rsidRPr="0022113B">
              <w:rPr>
                <w:rFonts w:cs="Arial"/>
                <w:sz w:val="16"/>
              </w:rPr>
              <w:t>Todos os Casos de Uso mostrados no diagrama estão com seus respectivos fluxos descritos?</w:t>
            </w:r>
          </w:p>
        </w:tc>
        <w:tc>
          <w:tcPr>
            <w:tcW w:w="540" w:type="dxa"/>
            <w:tcBorders>
              <w:top w:val="single" w:sz="6" w:space="0" w:color="000000"/>
              <w:left w:val="single" w:sz="4" w:space="0" w:color="auto"/>
              <w:bottom w:val="single" w:sz="6" w:space="0" w:color="000000"/>
              <w:right w:val="single" w:sz="4" w:space="0" w:color="auto"/>
            </w:tcBorders>
          </w:tcPr>
          <w:p w:rsidR="00544A0F" w:rsidRDefault="00544A0F" w:rsidP="00CE0970">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544A0F" w:rsidRDefault="00544A0F" w:rsidP="00CE0970">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544A0F" w:rsidRDefault="00544A0F" w:rsidP="00CE0970">
            <w:pPr>
              <w:widowControl w:val="0"/>
              <w:jc w:val="center"/>
              <w:rPr>
                <w:rFonts w:cs="Arial"/>
                <w:sz w:val="20"/>
                <w:szCs w:val="20"/>
              </w:rPr>
            </w:pPr>
          </w:p>
        </w:tc>
      </w:tr>
      <w:tr w:rsidR="00544A0F" w:rsidTr="00CE0970">
        <w:trPr>
          <w:cantSplit/>
          <w:trHeight w:val="25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544A0F" w:rsidRDefault="00544A0F" w:rsidP="00CE0970">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544A0F" w:rsidRPr="0022113B" w:rsidRDefault="00544A0F" w:rsidP="0022113B">
            <w:pPr>
              <w:widowControl w:val="0"/>
              <w:ind w:left="0"/>
              <w:rPr>
                <w:rFonts w:cs="Arial"/>
                <w:sz w:val="16"/>
              </w:rPr>
            </w:pPr>
            <w:r w:rsidRPr="0022113B">
              <w:rPr>
                <w:rFonts w:cs="Arial"/>
                <w:sz w:val="16"/>
              </w:rPr>
              <w:t>O local onde o ponto de extensão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544A0F" w:rsidRDefault="00544A0F" w:rsidP="00CE0970">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544A0F" w:rsidRDefault="00544A0F" w:rsidP="00CE0970">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544A0F" w:rsidRDefault="00544A0F" w:rsidP="00CE0970">
            <w:pPr>
              <w:widowControl w:val="0"/>
              <w:jc w:val="center"/>
              <w:rPr>
                <w:rFonts w:cs="Arial"/>
                <w:sz w:val="20"/>
                <w:szCs w:val="20"/>
              </w:rPr>
            </w:pPr>
          </w:p>
        </w:tc>
      </w:tr>
      <w:tr w:rsidR="00544A0F" w:rsidTr="00CE0970">
        <w:trPr>
          <w:cantSplit/>
          <w:trHeight w:val="360"/>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544A0F" w:rsidRDefault="00544A0F" w:rsidP="00CE0970">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544A0F" w:rsidRPr="0022113B" w:rsidRDefault="00544A0F" w:rsidP="0022113B">
            <w:pPr>
              <w:widowControl w:val="0"/>
              <w:ind w:left="0"/>
              <w:rPr>
                <w:rFonts w:cs="Arial"/>
                <w:sz w:val="16"/>
              </w:rPr>
            </w:pPr>
            <w:r w:rsidRPr="0022113B">
              <w:rPr>
                <w:rFonts w:cs="Arial"/>
                <w:sz w:val="16"/>
              </w:rPr>
              <w:t>O local onde o ponto de inclusão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544A0F" w:rsidRDefault="00544A0F" w:rsidP="00CE0970">
            <w:pPr>
              <w:widowControl w:val="0"/>
              <w:jc w:val="center"/>
              <w:rPr>
                <w:rFonts w:cs="Arial"/>
                <w:sz w:val="20"/>
                <w:szCs w:val="20"/>
              </w:rPr>
            </w:pPr>
            <w:r>
              <w:rPr>
                <w:rFonts w:cs="Arial"/>
                <w:sz w:val="20"/>
                <w:szCs w:val="20"/>
              </w:rPr>
              <w:t>N/A</w:t>
            </w:r>
          </w:p>
        </w:tc>
        <w:tc>
          <w:tcPr>
            <w:tcW w:w="540" w:type="dxa"/>
            <w:tcBorders>
              <w:top w:val="single" w:sz="6" w:space="0" w:color="000000"/>
              <w:left w:val="single" w:sz="4" w:space="0" w:color="auto"/>
              <w:bottom w:val="single" w:sz="6" w:space="0" w:color="000000"/>
              <w:right w:val="single" w:sz="4" w:space="0" w:color="auto"/>
            </w:tcBorders>
          </w:tcPr>
          <w:p w:rsidR="00544A0F" w:rsidRDefault="00544A0F" w:rsidP="00CE0970">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544A0F" w:rsidRDefault="00544A0F" w:rsidP="00CE0970">
            <w:pPr>
              <w:widowControl w:val="0"/>
              <w:jc w:val="center"/>
              <w:rPr>
                <w:rFonts w:cs="Arial"/>
                <w:sz w:val="20"/>
                <w:szCs w:val="20"/>
              </w:rPr>
            </w:pPr>
          </w:p>
        </w:tc>
      </w:tr>
      <w:tr w:rsidR="00544A0F" w:rsidTr="00CE0970">
        <w:trPr>
          <w:jc w:val="center"/>
        </w:trPr>
        <w:tc>
          <w:tcPr>
            <w:tcW w:w="1870" w:type="dxa"/>
            <w:tcBorders>
              <w:top w:val="single" w:sz="6" w:space="0" w:color="000000"/>
              <w:left w:val="single" w:sz="4" w:space="0" w:color="auto"/>
              <w:bottom w:val="single" w:sz="6" w:space="0" w:color="000000"/>
              <w:right w:val="single" w:sz="4" w:space="0" w:color="auto"/>
            </w:tcBorders>
          </w:tcPr>
          <w:p w:rsidR="00544A0F" w:rsidRDefault="00544A0F" w:rsidP="00CE0970">
            <w:pPr>
              <w:pStyle w:val="Heading"/>
              <w:rPr>
                <w:rFonts w:cs="Arial"/>
                <w:color w:val="auto"/>
                <w:sz w:val="20"/>
                <w:lang w:val="pt-BR"/>
              </w:rPr>
            </w:pPr>
            <w:r>
              <w:rPr>
                <w:rFonts w:cs="Arial"/>
                <w:color w:val="auto"/>
                <w:sz w:val="20"/>
                <w:lang w:val="pt-BR"/>
              </w:rPr>
              <w:t>Pontos de Extensão</w:t>
            </w:r>
          </w:p>
        </w:tc>
        <w:tc>
          <w:tcPr>
            <w:tcW w:w="3060" w:type="dxa"/>
            <w:tcBorders>
              <w:top w:val="single" w:sz="6" w:space="0" w:color="000000"/>
              <w:left w:val="single" w:sz="4" w:space="0" w:color="auto"/>
              <w:bottom w:val="single" w:sz="6" w:space="0" w:color="000000"/>
              <w:right w:val="single" w:sz="4" w:space="0" w:color="auto"/>
            </w:tcBorders>
          </w:tcPr>
          <w:p w:rsidR="00544A0F" w:rsidRPr="0022113B" w:rsidRDefault="00544A0F" w:rsidP="0022113B">
            <w:pPr>
              <w:widowControl w:val="0"/>
              <w:ind w:left="0"/>
              <w:rPr>
                <w:rFonts w:cs="Arial"/>
                <w:sz w:val="16"/>
              </w:rPr>
            </w:pPr>
            <w:r w:rsidRPr="0022113B">
              <w:rPr>
                <w:rFonts w:cs="Arial"/>
                <w:sz w:val="16"/>
              </w:rPr>
              <w:t>Todos os Pontos de Extensão estão devidamente relacionados?</w:t>
            </w:r>
          </w:p>
        </w:tc>
        <w:tc>
          <w:tcPr>
            <w:tcW w:w="540" w:type="dxa"/>
            <w:tcBorders>
              <w:top w:val="single" w:sz="6" w:space="0" w:color="000000"/>
              <w:left w:val="single" w:sz="4" w:space="0" w:color="auto"/>
              <w:bottom w:val="single" w:sz="6" w:space="0" w:color="000000"/>
              <w:right w:val="single" w:sz="4" w:space="0" w:color="auto"/>
            </w:tcBorders>
          </w:tcPr>
          <w:p w:rsidR="00544A0F" w:rsidRDefault="00544A0F" w:rsidP="00CE0970">
            <w:pPr>
              <w:widowControl w:val="0"/>
              <w:jc w:val="center"/>
              <w:rPr>
                <w:rFonts w:cs="Arial"/>
                <w:sz w:val="20"/>
                <w:szCs w:val="20"/>
              </w:rPr>
            </w:pPr>
            <w:r>
              <w:rPr>
                <w:rFonts w:cs="Arial"/>
                <w:sz w:val="20"/>
                <w:szCs w:val="20"/>
              </w:rPr>
              <w:t>N/A</w:t>
            </w:r>
          </w:p>
        </w:tc>
        <w:tc>
          <w:tcPr>
            <w:tcW w:w="540" w:type="dxa"/>
            <w:tcBorders>
              <w:top w:val="single" w:sz="6" w:space="0" w:color="000000"/>
              <w:left w:val="single" w:sz="4" w:space="0" w:color="auto"/>
              <w:bottom w:val="single" w:sz="6" w:space="0" w:color="000000"/>
              <w:right w:val="single" w:sz="4" w:space="0" w:color="auto"/>
            </w:tcBorders>
          </w:tcPr>
          <w:p w:rsidR="00544A0F" w:rsidRDefault="00544A0F" w:rsidP="00CE0970">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544A0F" w:rsidRDefault="00544A0F" w:rsidP="00CE0970">
            <w:pPr>
              <w:widowControl w:val="0"/>
              <w:jc w:val="center"/>
              <w:rPr>
                <w:rFonts w:cs="Arial"/>
                <w:sz w:val="20"/>
                <w:szCs w:val="20"/>
              </w:rPr>
            </w:pPr>
          </w:p>
        </w:tc>
      </w:tr>
      <w:tr w:rsidR="00544A0F" w:rsidTr="00CE0970">
        <w:trPr>
          <w:jc w:val="center"/>
        </w:trPr>
        <w:tc>
          <w:tcPr>
            <w:tcW w:w="1870" w:type="dxa"/>
            <w:tcBorders>
              <w:top w:val="single" w:sz="6" w:space="0" w:color="000000"/>
              <w:left w:val="single" w:sz="4" w:space="0" w:color="auto"/>
              <w:bottom w:val="single" w:sz="6" w:space="0" w:color="000000"/>
              <w:right w:val="single" w:sz="4" w:space="0" w:color="auto"/>
            </w:tcBorders>
          </w:tcPr>
          <w:p w:rsidR="00544A0F" w:rsidRDefault="00544A0F" w:rsidP="00CE0970">
            <w:pPr>
              <w:pStyle w:val="Heading"/>
              <w:rPr>
                <w:rFonts w:cs="Arial"/>
                <w:color w:val="auto"/>
                <w:sz w:val="20"/>
                <w:lang w:val="pt-BR"/>
              </w:rPr>
            </w:pPr>
            <w:r>
              <w:rPr>
                <w:rFonts w:cs="Arial"/>
                <w:color w:val="auto"/>
                <w:sz w:val="20"/>
                <w:lang w:val="pt-BR"/>
              </w:rPr>
              <w:t>Mensagens</w:t>
            </w:r>
          </w:p>
        </w:tc>
        <w:tc>
          <w:tcPr>
            <w:tcW w:w="3060" w:type="dxa"/>
            <w:tcBorders>
              <w:top w:val="single" w:sz="6" w:space="0" w:color="000000"/>
              <w:left w:val="single" w:sz="4" w:space="0" w:color="auto"/>
              <w:bottom w:val="single" w:sz="6" w:space="0" w:color="000000"/>
              <w:right w:val="single" w:sz="4" w:space="0" w:color="auto"/>
            </w:tcBorders>
          </w:tcPr>
          <w:p w:rsidR="00544A0F" w:rsidRPr="0022113B" w:rsidRDefault="00544A0F" w:rsidP="0022113B">
            <w:pPr>
              <w:widowControl w:val="0"/>
              <w:ind w:left="0"/>
              <w:rPr>
                <w:rFonts w:cs="Arial"/>
                <w:sz w:val="16"/>
              </w:rPr>
            </w:pPr>
            <w:r w:rsidRPr="0022113B">
              <w:rPr>
                <w:rFonts w:cs="Arial"/>
                <w:sz w:val="16"/>
              </w:rPr>
              <w:t>Todas as mensagens pertinentes ao Pacote (Caso de Uso) estão relacionadas e numeradas?</w:t>
            </w:r>
          </w:p>
        </w:tc>
        <w:tc>
          <w:tcPr>
            <w:tcW w:w="540" w:type="dxa"/>
            <w:tcBorders>
              <w:top w:val="single" w:sz="6" w:space="0" w:color="000000"/>
              <w:left w:val="single" w:sz="4" w:space="0" w:color="auto"/>
              <w:bottom w:val="single" w:sz="6" w:space="0" w:color="000000"/>
              <w:right w:val="single" w:sz="4" w:space="0" w:color="auto"/>
            </w:tcBorders>
          </w:tcPr>
          <w:p w:rsidR="00544A0F" w:rsidRDefault="00544A0F" w:rsidP="00CE0970">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544A0F" w:rsidRDefault="00544A0F" w:rsidP="00CE0970">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544A0F" w:rsidRDefault="00544A0F" w:rsidP="00CE0970">
            <w:pPr>
              <w:widowControl w:val="0"/>
              <w:jc w:val="center"/>
              <w:rPr>
                <w:rFonts w:cs="Arial"/>
                <w:sz w:val="20"/>
                <w:szCs w:val="20"/>
              </w:rPr>
            </w:pPr>
          </w:p>
        </w:tc>
      </w:tr>
      <w:tr w:rsidR="00544A0F" w:rsidTr="00CE0970">
        <w:trPr>
          <w:jc w:val="center"/>
        </w:trPr>
        <w:tc>
          <w:tcPr>
            <w:tcW w:w="1870" w:type="dxa"/>
            <w:tcBorders>
              <w:top w:val="single" w:sz="6" w:space="0" w:color="000000"/>
              <w:left w:val="single" w:sz="4" w:space="0" w:color="auto"/>
              <w:bottom w:val="single" w:sz="12" w:space="0" w:color="000000"/>
              <w:right w:val="single" w:sz="4" w:space="0" w:color="auto"/>
            </w:tcBorders>
          </w:tcPr>
          <w:p w:rsidR="00544A0F" w:rsidRDefault="00544A0F" w:rsidP="00CE0970">
            <w:pPr>
              <w:pStyle w:val="Heading"/>
              <w:rPr>
                <w:rFonts w:cs="Arial"/>
                <w:color w:val="auto"/>
                <w:sz w:val="20"/>
                <w:lang w:val="pt-BR"/>
              </w:rPr>
            </w:pPr>
            <w:proofErr w:type="spellStart"/>
            <w:r>
              <w:rPr>
                <w:rFonts w:cs="Arial"/>
                <w:color w:val="auto"/>
                <w:sz w:val="20"/>
                <w:lang w:val="pt-BR"/>
              </w:rPr>
              <w:t>Checklist</w:t>
            </w:r>
            <w:proofErr w:type="spellEnd"/>
            <w:r>
              <w:rPr>
                <w:rFonts w:cs="Arial"/>
                <w:color w:val="auto"/>
                <w:sz w:val="20"/>
                <w:lang w:val="pt-BR"/>
              </w:rPr>
              <w:t xml:space="preserve"> de Revisão</w:t>
            </w:r>
          </w:p>
        </w:tc>
        <w:tc>
          <w:tcPr>
            <w:tcW w:w="3060" w:type="dxa"/>
            <w:tcBorders>
              <w:top w:val="single" w:sz="6" w:space="0" w:color="000000"/>
              <w:left w:val="single" w:sz="4" w:space="0" w:color="auto"/>
              <w:bottom w:val="single" w:sz="12" w:space="0" w:color="000000"/>
              <w:right w:val="single" w:sz="4" w:space="0" w:color="auto"/>
            </w:tcBorders>
          </w:tcPr>
          <w:p w:rsidR="00544A0F" w:rsidRDefault="00544A0F" w:rsidP="0022113B">
            <w:pPr>
              <w:widowControl w:val="0"/>
              <w:ind w:left="0"/>
              <w:rPr>
                <w:rFonts w:cs="Arial"/>
                <w:sz w:val="16"/>
              </w:rPr>
            </w:pPr>
            <w:r>
              <w:rPr>
                <w:rFonts w:cs="Arial"/>
                <w:sz w:val="16"/>
              </w:rPr>
              <w:t xml:space="preserve">Todos os itens do </w:t>
            </w:r>
            <w:proofErr w:type="spellStart"/>
            <w:r>
              <w:rPr>
                <w:rFonts w:cs="Arial"/>
                <w:sz w:val="16"/>
              </w:rPr>
              <w:t>checklist</w:t>
            </w:r>
            <w:proofErr w:type="spellEnd"/>
            <w:r>
              <w:rPr>
                <w:rFonts w:cs="Arial"/>
                <w:sz w:val="16"/>
              </w:rPr>
              <w:t xml:space="preserve"> do Elaborador estão assinalados?</w:t>
            </w:r>
          </w:p>
        </w:tc>
        <w:tc>
          <w:tcPr>
            <w:tcW w:w="540" w:type="dxa"/>
            <w:tcBorders>
              <w:top w:val="single" w:sz="6" w:space="0" w:color="000000"/>
              <w:left w:val="single" w:sz="4" w:space="0" w:color="auto"/>
              <w:bottom w:val="single" w:sz="12" w:space="0" w:color="000000"/>
              <w:right w:val="single" w:sz="4" w:space="0" w:color="auto"/>
            </w:tcBorders>
          </w:tcPr>
          <w:p w:rsidR="00544A0F" w:rsidRDefault="00544A0F" w:rsidP="00CE0970">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12" w:space="0" w:color="000000"/>
              <w:right w:val="single" w:sz="4" w:space="0" w:color="auto"/>
            </w:tcBorders>
          </w:tcPr>
          <w:p w:rsidR="00544A0F" w:rsidRDefault="00544A0F" w:rsidP="00CE0970">
            <w:pPr>
              <w:widowControl w:val="0"/>
              <w:jc w:val="center"/>
              <w:rPr>
                <w:rFonts w:cs="Arial"/>
                <w:sz w:val="20"/>
                <w:szCs w:val="20"/>
              </w:rPr>
            </w:pPr>
          </w:p>
        </w:tc>
        <w:tc>
          <w:tcPr>
            <w:tcW w:w="3060" w:type="dxa"/>
            <w:tcBorders>
              <w:top w:val="single" w:sz="6" w:space="0" w:color="000000"/>
              <w:left w:val="single" w:sz="4" w:space="0" w:color="auto"/>
              <w:bottom w:val="single" w:sz="12" w:space="0" w:color="000000"/>
              <w:right w:val="single" w:sz="4" w:space="0" w:color="auto"/>
            </w:tcBorders>
          </w:tcPr>
          <w:p w:rsidR="00544A0F" w:rsidRDefault="00544A0F" w:rsidP="00CE0970">
            <w:pPr>
              <w:widowControl w:val="0"/>
              <w:jc w:val="center"/>
              <w:rPr>
                <w:rFonts w:cs="Arial"/>
                <w:sz w:val="20"/>
                <w:szCs w:val="20"/>
              </w:rPr>
            </w:pPr>
          </w:p>
        </w:tc>
      </w:tr>
    </w:tbl>
    <w:p w:rsidR="00544A0F" w:rsidRDefault="00544A0F" w:rsidP="00544A0F">
      <w:pPr>
        <w:pStyle w:val="Recuodecorpodetexto"/>
      </w:pPr>
    </w:p>
    <w:p w:rsidR="00544A0F" w:rsidRDefault="00544A0F" w:rsidP="00544A0F"/>
    <w:p w:rsidR="00F41655" w:rsidRPr="00544A0F" w:rsidRDefault="00F41655" w:rsidP="00544A0F"/>
    <w:sectPr w:rsidR="00F41655" w:rsidRPr="00544A0F" w:rsidSect="00BD3501">
      <w:headerReference w:type="default" r:id="rId11"/>
      <w:footerReference w:type="even" r:id="rId12"/>
      <w:footerReference w:type="default" r:id="rId13"/>
      <w:headerReference w:type="first" r:id="rId14"/>
      <w:footerReference w:type="first" r:id="rId15"/>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44A0F" w:rsidRDefault="00544A0F" w:rsidP="002908D9">
      <w:r>
        <w:separator/>
      </w:r>
    </w:p>
  </w:endnote>
  <w:endnote w:type="continuationSeparator" w:id="0">
    <w:p w:rsidR="00544A0F" w:rsidRDefault="00544A0F" w:rsidP="002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Default="00BD3501" w:rsidP="00463AB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BD3501" w:rsidRDefault="00BD3501" w:rsidP="00BD3501">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Pr="00BD3501" w:rsidRDefault="00BD3501" w:rsidP="00BD3501">
    <w:pPr>
      <w:pStyle w:val="Rodap"/>
      <w:framePr w:wrap="around" w:vAnchor="text" w:hAnchor="page" w:x="9082" w:y="337"/>
      <w:jc w:val="right"/>
      <w:rPr>
        <w:rStyle w:val="Nmerodepgina"/>
        <w:szCs w:val="20"/>
      </w:rPr>
    </w:pPr>
    <w:r w:rsidRPr="00BD3501">
      <w:rPr>
        <w:rStyle w:val="Nmerodepgina"/>
        <w:szCs w:val="20"/>
      </w:rPr>
      <w:fldChar w:fldCharType="begin"/>
    </w:r>
    <w:r w:rsidRPr="00BD3501">
      <w:rPr>
        <w:rStyle w:val="Nmerodepgina"/>
        <w:szCs w:val="20"/>
      </w:rPr>
      <w:instrText xml:space="preserve">PAGE  </w:instrText>
    </w:r>
    <w:r w:rsidRPr="00BD3501">
      <w:rPr>
        <w:rStyle w:val="Nmerodepgina"/>
        <w:szCs w:val="20"/>
      </w:rPr>
      <w:fldChar w:fldCharType="separate"/>
    </w:r>
    <w:r w:rsidR="0022113B">
      <w:rPr>
        <w:rStyle w:val="Nmerodepgina"/>
        <w:noProof/>
        <w:szCs w:val="20"/>
      </w:rPr>
      <w:t>3</w:t>
    </w:r>
    <w:r w:rsidRPr="00BD3501">
      <w:rPr>
        <w:rStyle w:val="Nmerodepgina"/>
        <w:szCs w:val="20"/>
      </w:rPr>
      <w:fldChar w:fldCharType="end"/>
    </w:r>
  </w:p>
  <w:tbl>
    <w:tblPr>
      <w:tblW w:w="9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8"/>
      <w:gridCol w:w="5107"/>
      <w:gridCol w:w="1041"/>
    </w:tblGrid>
    <w:tr w:rsidR="00BD3501" w:rsidTr="0000536A">
      <w:trPr>
        <w:trHeight w:val="1065"/>
      </w:trPr>
      <w:tc>
        <w:tcPr>
          <w:tcW w:w="2958" w:type="dxa"/>
        </w:tcPr>
        <w:p w:rsidR="009C40FA" w:rsidRPr="009C40FA" w:rsidRDefault="009C40FA" w:rsidP="00BD3501">
          <w:pPr>
            <w:pStyle w:val="Rodap"/>
            <w:ind w:left="0" w:right="360"/>
            <w:jc w:val="left"/>
            <w:rPr>
              <w:b/>
              <w:sz w:val="4"/>
              <w:szCs w:val="20"/>
            </w:rPr>
          </w:pPr>
        </w:p>
        <w:p w:rsidR="00BD3501" w:rsidRPr="00BD3501" w:rsidRDefault="00BD3501" w:rsidP="00BD3501">
          <w:pPr>
            <w:pStyle w:val="Rodap"/>
            <w:ind w:left="0" w:right="360"/>
            <w:jc w:val="left"/>
            <w:rPr>
              <w:b/>
              <w:sz w:val="20"/>
              <w:szCs w:val="20"/>
            </w:rPr>
          </w:pPr>
          <w:r w:rsidRPr="00BD3501">
            <w:rPr>
              <w:b/>
              <w:sz w:val="20"/>
              <w:szCs w:val="20"/>
            </w:rPr>
            <w:t>Elaborado por:</w:t>
          </w:r>
        </w:p>
        <w:p w:rsidR="00BD3501" w:rsidRDefault="00544A0F" w:rsidP="00BD3501">
          <w:pPr>
            <w:pStyle w:val="Rodap"/>
            <w:ind w:left="0"/>
            <w:jc w:val="left"/>
            <w:rPr>
              <w:sz w:val="20"/>
              <w:szCs w:val="20"/>
            </w:rPr>
          </w:pPr>
          <w:r>
            <w:rPr>
              <w:sz w:val="20"/>
              <w:szCs w:val="20"/>
            </w:rPr>
            <w:t>Flávio Alves Gomes</w:t>
          </w:r>
        </w:p>
        <w:p w:rsidR="00BD3501" w:rsidRPr="00BD3501" w:rsidRDefault="00BD3501" w:rsidP="00BD3501">
          <w:pPr>
            <w:pStyle w:val="Rodap"/>
            <w:ind w:left="0"/>
            <w:jc w:val="left"/>
            <w:rPr>
              <w:b/>
              <w:sz w:val="20"/>
              <w:szCs w:val="20"/>
            </w:rPr>
          </w:pPr>
          <w:r w:rsidRPr="00BD3501">
            <w:rPr>
              <w:b/>
              <w:sz w:val="20"/>
              <w:szCs w:val="20"/>
            </w:rPr>
            <w:t>Revisado por:</w:t>
          </w:r>
        </w:p>
        <w:p w:rsidR="00BD3501" w:rsidRPr="00BD3501" w:rsidRDefault="0022113B" w:rsidP="0022113B">
          <w:pPr>
            <w:pStyle w:val="Rodap"/>
            <w:tabs>
              <w:tab w:val="clear" w:pos="4252"/>
              <w:tab w:val="clear" w:pos="8504"/>
              <w:tab w:val="left" w:pos="1770"/>
            </w:tabs>
            <w:ind w:left="0"/>
            <w:jc w:val="left"/>
            <w:rPr>
              <w:sz w:val="20"/>
              <w:szCs w:val="20"/>
            </w:rPr>
          </w:pPr>
          <w:r w:rsidRPr="0022113B">
            <w:rPr>
              <w:sz w:val="20"/>
              <w:szCs w:val="20"/>
            </w:rPr>
            <w:t xml:space="preserve">Keila </w:t>
          </w:r>
          <w:proofErr w:type="spellStart"/>
          <w:r w:rsidRPr="0022113B">
            <w:rPr>
              <w:sz w:val="20"/>
              <w:szCs w:val="20"/>
            </w:rPr>
            <w:t>Joanês</w:t>
          </w:r>
          <w:proofErr w:type="spellEnd"/>
          <w:r w:rsidRPr="0022113B">
            <w:rPr>
              <w:sz w:val="20"/>
              <w:szCs w:val="20"/>
            </w:rPr>
            <w:t xml:space="preserve"> Fiabani</w:t>
          </w:r>
          <w:r>
            <w:rPr>
              <w:sz w:val="20"/>
              <w:szCs w:val="20"/>
            </w:rPr>
            <w:tab/>
          </w:r>
        </w:p>
      </w:tc>
      <w:tc>
        <w:tcPr>
          <w:tcW w:w="5107" w:type="dxa"/>
        </w:tcPr>
        <w:p w:rsidR="00BD3501" w:rsidRDefault="00BD3501" w:rsidP="0037750D">
          <w:pPr>
            <w:pStyle w:val="Rodap"/>
            <w:ind w:left="0"/>
            <w:rPr>
              <w:sz w:val="20"/>
              <w:szCs w:val="20"/>
            </w:rPr>
          </w:pPr>
        </w:p>
        <w:p w:rsidR="00BD3501" w:rsidRPr="00BD3501" w:rsidRDefault="00B53128" w:rsidP="0022113B">
          <w:pPr>
            <w:pStyle w:val="Rodap"/>
            <w:ind w:left="0"/>
            <w:jc w:val="center"/>
            <w:rPr>
              <w:b/>
              <w:sz w:val="20"/>
              <w:szCs w:val="20"/>
            </w:rPr>
          </w:pPr>
          <w:r>
            <w:rPr>
              <w:b/>
              <w:sz w:val="20"/>
              <w:szCs w:val="20"/>
            </w:rPr>
            <w:t xml:space="preserve">SINDRAPE </w:t>
          </w:r>
          <w:r w:rsidR="00010C94">
            <w:rPr>
              <w:b/>
              <w:sz w:val="20"/>
              <w:szCs w:val="20"/>
            </w:rPr>
            <w:t xml:space="preserve">- </w:t>
          </w:r>
          <w:r w:rsidR="00544A0F">
            <w:rPr>
              <w:b/>
              <w:sz w:val="20"/>
              <w:szCs w:val="20"/>
            </w:rPr>
            <w:t>Previdência</w:t>
          </w:r>
          <w:r w:rsidR="00010C94">
            <w:rPr>
              <w:b/>
              <w:sz w:val="20"/>
              <w:szCs w:val="20"/>
            </w:rPr>
            <w:t xml:space="preserve"> - </w:t>
          </w:r>
          <w:r w:rsidR="00544A0F">
            <w:rPr>
              <w:b/>
              <w:sz w:val="20"/>
              <w:szCs w:val="20"/>
            </w:rPr>
            <w:t>Aposentadoria</w:t>
          </w:r>
          <w:r w:rsidR="00010C94">
            <w:rPr>
              <w:b/>
              <w:sz w:val="20"/>
              <w:szCs w:val="20"/>
            </w:rPr>
            <w:t xml:space="preserve"> - </w:t>
          </w:r>
          <w:r w:rsidR="00544A0F">
            <w:rPr>
              <w:b/>
              <w:sz w:val="20"/>
              <w:szCs w:val="20"/>
            </w:rPr>
            <w:t>UCS0057</w:t>
          </w:r>
          <w:r w:rsidR="00BD3501" w:rsidRPr="00BD3501">
            <w:rPr>
              <w:b/>
              <w:sz w:val="20"/>
              <w:szCs w:val="20"/>
            </w:rPr>
            <w:t xml:space="preserve"> </w:t>
          </w:r>
          <w:r w:rsidR="0022113B">
            <w:rPr>
              <w:b/>
              <w:sz w:val="20"/>
              <w:szCs w:val="20"/>
            </w:rPr>
            <w:t>–</w:t>
          </w:r>
          <w:r w:rsidR="00BD3501" w:rsidRPr="00BD3501">
            <w:rPr>
              <w:b/>
              <w:sz w:val="20"/>
              <w:szCs w:val="20"/>
            </w:rPr>
            <w:t xml:space="preserve"> </w:t>
          </w:r>
          <w:r w:rsidR="0022113B">
            <w:rPr>
              <w:b/>
              <w:sz w:val="20"/>
              <w:szCs w:val="20"/>
            </w:rPr>
            <w:t>Registrar Tempo de Serviço Contribuição</w:t>
          </w:r>
        </w:p>
      </w:tc>
      <w:tc>
        <w:tcPr>
          <w:tcW w:w="1041" w:type="dxa"/>
        </w:tcPr>
        <w:p w:rsidR="00BD3501" w:rsidRDefault="00BD3501" w:rsidP="00BD3501">
          <w:pPr>
            <w:pStyle w:val="Rodap"/>
            <w:ind w:left="0"/>
            <w:jc w:val="right"/>
          </w:pPr>
        </w:p>
      </w:tc>
    </w:tr>
  </w:tbl>
  <w:p w:rsidR="0037750D" w:rsidRDefault="0037750D" w:rsidP="0037750D">
    <w:pPr>
      <w:pStyle w:val="Rodap"/>
      <w:ind w:left="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Rodap"/>
    </w:pPr>
    <w:r>
      <w:rPr>
        <w:noProof/>
      </w:rPr>
      <w:drawing>
        <wp:anchor distT="0" distB="0" distL="114300" distR="114300" simplePos="0" relativeHeight="251657728" behindDoc="1" locked="0" layoutInCell="1" allowOverlap="1">
          <wp:simplePos x="0" y="0"/>
          <wp:positionH relativeFrom="column">
            <wp:posOffset>775335</wp:posOffset>
          </wp:positionH>
          <wp:positionV relativeFrom="paragraph">
            <wp:posOffset>-7290435</wp:posOffset>
          </wp:positionV>
          <wp:extent cx="5740400" cy="8115300"/>
          <wp:effectExtent l="0" t="0" r="0" b="0"/>
          <wp:wrapNone/>
          <wp:docPr id="6" name="Imagem 6" descr="hoja_indra_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ja_indra_azu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0" cy="81153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44A0F" w:rsidRDefault="00544A0F" w:rsidP="002908D9">
      <w:r>
        <w:separator/>
      </w:r>
    </w:p>
  </w:footnote>
  <w:footnote w:type="continuationSeparator" w:id="0">
    <w:p w:rsidR="00544A0F" w:rsidRDefault="00544A0F" w:rsidP="002908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750D" w:rsidRDefault="00AC3B1F" w:rsidP="002908D9">
    <w:pPr>
      <w:pStyle w:val="Cabealho"/>
    </w:pPr>
    <w:r>
      <w:rPr>
        <w:b/>
        <w:noProof/>
        <w:sz w:val="20"/>
        <w:szCs w:val="20"/>
      </w:rPr>
      <mc:AlternateContent>
        <mc:Choice Requires="wps">
          <w:drawing>
            <wp:anchor distT="0" distB="0" distL="114300" distR="114300" simplePos="0" relativeHeight="251658752" behindDoc="0" locked="0" layoutInCell="1" allowOverlap="1">
              <wp:simplePos x="0" y="0"/>
              <wp:positionH relativeFrom="column">
                <wp:posOffset>5829300</wp:posOffset>
              </wp:positionH>
              <wp:positionV relativeFrom="paragraph">
                <wp:posOffset>450215</wp:posOffset>
              </wp:positionV>
              <wp:extent cx="0" cy="9144000"/>
              <wp:effectExtent l="9525" t="12065" r="9525" b="698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0"/>
                      </a:xfrm>
                      <a:prstGeom prst="line">
                        <a:avLst/>
                      </a:prstGeom>
                      <a:noFill/>
                      <a:ln w="9525">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35.45pt" to="459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" strokecolor="#ccc"/>
          </w:pict>
        </mc:Fallback>
      </mc:AlternateContent>
    </w:r>
    <w:r>
      <w:rPr>
        <w:b/>
        <w:noProof/>
        <w:sz w:val="20"/>
        <w:szCs w:val="20"/>
      </w:rPr>
      <mc:AlternateContent>
        <mc:Choice Requires="wps">
          <w:drawing>
            <wp:anchor distT="0" distB="0" distL="114300" distR="114300" simplePos="0" relativeHeight="251659776" behindDoc="0" locked="0" layoutInCell="1" allowOverlap="1">
              <wp:simplePos x="0" y="0"/>
              <wp:positionH relativeFrom="column">
                <wp:posOffset>5943600</wp:posOffset>
              </wp:positionH>
              <wp:positionV relativeFrom="paragraph">
                <wp:posOffset>450215</wp:posOffset>
              </wp:positionV>
              <wp:extent cx="334010" cy="9144000"/>
              <wp:effectExtent l="0" t="2540" r="0"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26" type="#_x0000_t202" style="position:absolute;left:0;text-align:left;margin-left:468pt;margin-top:35.45pt;width:26.3pt;height:10in;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" filled="f" stroked="f">
              <v:textbox style="layout-flow:vertical;mso-layout-flow-alt:bottom-to-top">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v:textbox>
            </v:shape>
          </w:pict>
        </mc:Fallback>
      </mc:AlternateContent>
    </w:r>
    <w:r>
      <w:rPr>
        <w:noProof/>
      </w:rPr>
      <w:drawing>
        <wp:anchor distT="0" distB="0" distL="114300" distR="114300" simplePos="0" relativeHeight="251655680"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Cabealho"/>
    </w:pPr>
    <w:r>
      <w:rPr>
        <w:noProof/>
      </w:rPr>
      <w:drawing>
        <wp:anchor distT="0" distB="0" distL="114300" distR="114300" simplePos="0" relativeHeight="251656704"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7514E"/>
    <w:multiLevelType w:val="multilevel"/>
    <w:tmpl w:val="930CB8E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
    <w:nsid w:val="12130FDC"/>
    <w:multiLevelType w:val="multilevel"/>
    <w:tmpl w:val="191C972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
    <w:nsid w:val="15017465"/>
    <w:multiLevelType w:val="multilevel"/>
    <w:tmpl w:val="297E2BD2"/>
    <w:lvl w:ilvl="0">
      <w:start w:val="1"/>
      <w:numFmt w:val="decimal"/>
      <w:lvlText w:val="%1."/>
      <w:lvlJc w:val="left"/>
      <w:pPr>
        <w:tabs>
          <w:tab w:val="num" w:pos="774"/>
        </w:tabs>
        <w:ind w:left="414" w:hanging="360"/>
      </w:pPr>
      <w:rPr>
        <w:rFonts w:hint="default"/>
      </w:rPr>
    </w:lvl>
    <w:lvl w:ilvl="1">
      <w:start w:val="1"/>
      <w:numFmt w:val="decimal"/>
      <w:lvlText w:val="%1.%2."/>
      <w:lvlJc w:val="left"/>
      <w:pPr>
        <w:tabs>
          <w:tab w:val="num" w:pos="925"/>
        </w:tabs>
        <w:ind w:left="846" w:hanging="432"/>
      </w:pPr>
      <w:rPr>
        <w:rFonts w:hint="default"/>
      </w:rPr>
    </w:lvl>
    <w:lvl w:ilvl="2">
      <w:start w:val="1"/>
      <w:numFmt w:val="decimal"/>
      <w:lvlText w:val="%1.%2.%3."/>
      <w:lvlJc w:val="left"/>
      <w:pPr>
        <w:tabs>
          <w:tab w:val="num" w:pos="2214"/>
        </w:tabs>
        <w:ind w:left="1278" w:hanging="504"/>
      </w:pPr>
      <w:rPr>
        <w:rFonts w:hint="default"/>
      </w:rPr>
    </w:lvl>
    <w:lvl w:ilvl="3">
      <w:start w:val="1"/>
      <w:numFmt w:val="decimal"/>
      <w:lvlText w:val="%1.%2.%3.%4."/>
      <w:lvlJc w:val="left"/>
      <w:pPr>
        <w:tabs>
          <w:tab w:val="num" w:pos="1134"/>
        </w:tabs>
        <w:ind w:left="1782" w:hanging="648"/>
      </w:pPr>
      <w:rPr>
        <w:rFonts w:hint="default"/>
      </w:rPr>
    </w:lvl>
    <w:lvl w:ilvl="4">
      <w:start w:val="1"/>
      <w:numFmt w:val="decimal"/>
      <w:lvlText w:val="%1.%2.%3.%4.%5."/>
      <w:lvlJc w:val="left"/>
      <w:pPr>
        <w:tabs>
          <w:tab w:val="num" w:pos="3654"/>
        </w:tabs>
        <w:ind w:left="2286" w:hanging="792"/>
      </w:pPr>
      <w:rPr>
        <w:rFonts w:hint="default"/>
      </w:rPr>
    </w:lvl>
    <w:lvl w:ilvl="5">
      <w:start w:val="1"/>
      <w:numFmt w:val="decimal"/>
      <w:lvlText w:val="%1.%2.%3.%4.%5.%6."/>
      <w:lvlJc w:val="left"/>
      <w:pPr>
        <w:tabs>
          <w:tab w:val="num" w:pos="4374"/>
        </w:tabs>
        <w:ind w:left="2790" w:hanging="936"/>
      </w:pPr>
      <w:rPr>
        <w:rFonts w:hint="default"/>
      </w:rPr>
    </w:lvl>
    <w:lvl w:ilvl="6">
      <w:start w:val="1"/>
      <w:numFmt w:val="decimal"/>
      <w:lvlText w:val="%1.%2.%3.%4.%5.%6.%7."/>
      <w:lvlJc w:val="left"/>
      <w:pPr>
        <w:tabs>
          <w:tab w:val="num" w:pos="5094"/>
        </w:tabs>
        <w:ind w:left="3294" w:hanging="1080"/>
      </w:pPr>
      <w:rPr>
        <w:rFonts w:hint="default"/>
      </w:rPr>
    </w:lvl>
    <w:lvl w:ilvl="7">
      <w:start w:val="1"/>
      <w:numFmt w:val="decimal"/>
      <w:lvlText w:val="%1.%2.%3.%4.%5.%6.%7.%8."/>
      <w:lvlJc w:val="left"/>
      <w:pPr>
        <w:tabs>
          <w:tab w:val="num" w:pos="5814"/>
        </w:tabs>
        <w:ind w:left="3798" w:hanging="1224"/>
      </w:pPr>
      <w:rPr>
        <w:rFonts w:hint="default"/>
      </w:rPr>
    </w:lvl>
    <w:lvl w:ilvl="8">
      <w:start w:val="1"/>
      <w:numFmt w:val="decimal"/>
      <w:lvlText w:val="%1.%2.%3.%4.%5.%6.%7.%8.%9."/>
      <w:lvlJc w:val="left"/>
      <w:pPr>
        <w:tabs>
          <w:tab w:val="num" w:pos="6534"/>
        </w:tabs>
        <w:ind w:left="4374" w:hanging="1440"/>
      </w:pPr>
      <w:rPr>
        <w:rFonts w:hint="default"/>
      </w:rPr>
    </w:lvl>
  </w:abstractNum>
  <w:abstractNum w:abstractNumId="3">
    <w:nsid w:val="215A2ED3"/>
    <w:multiLevelType w:val="multilevel"/>
    <w:tmpl w:val="D358582C"/>
    <w:lvl w:ilvl="0">
      <w:start w:val="1"/>
      <w:numFmt w:val="decimal"/>
      <w:lvlText w:val="%1."/>
      <w:lvlJc w:val="left"/>
      <w:pPr>
        <w:tabs>
          <w:tab w:val="num" w:pos="930"/>
        </w:tabs>
        <w:ind w:left="570" w:hanging="360"/>
      </w:pPr>
      <w:rPr>
        <w:rFonts w:hint="default"/>
      </w:rPr>
    </w:lvl>
    <w:lvl w:ilvl="1">
      <w:start w:val="1"/>
      <w:numFmt w:val="decimal"/>
      <w:lvlText w:val="%1.%2."/>
      <w:lvlJc w:val="left"/>
      <w:pPr>
        <w:tabs>
          <w:tab w:val="num" w:pos="1650"/>
        </w:tabs>
        <w:ind w:left="1002" w:hanging="432"/>
      </w:pPr>
      <w:rPr>
        <w:rFonts w:hint="default"/>
      </w:rPr>
    </w:lvl>
    <w:lvl w:ilvl="2">
      <w:start w:val="1"/>
      <w:numFmt w:val="decimal"/>
      <w:lvlText w:val="%1.%2.%3."/>
      <w:lvlJc w:val="left"/>
      <w:pPr>
        <w:tabs>
          <w:tab w:val="num" w:pos="2370"/>
        </w:tabs>
        <w:ind w:left="1434" w:hanging="504"/>
      </w:pPr>
      <w:rPr>
        <w:rFonts w:hint="default"/>
      </w:rPr>
    </w:lvl>
    <w:lvl w:ilvl="3">
      <w:start w:val="1"/>
      <w:numFmt w:val="decimal"/>
      <w:lvlText w:val="%1.%2.%3.%4."/>
      <w:lvlJc w:val="left"/>
      <w:pPr>
        <w:tabs>
          <w:tab w:val="num" w:pos="3090"/>
        </w:tabs>
        <w:ind w:left="1938" w:hanging="648"/>
      </w:pPr>
      <w:rPr>
        <w:rFonts w:hint="default"/>
      </w:rPr>
    </w:lvl>
    <w:lvl w:ilvl="4">
      <w:start w:val="1"/>
      <w:numFmt w:val="decimal"/>
      <w:lvlText w:val="%1.%2.%3.%4.%5."/>
      <w:lvlJc w:val="left"/>
      <w:pPr>
        <w:tabs>
          <w:tab w:val="num" w:pos="3810"/>
        </w:tabs>
        <w:ind w:left="2442" w:hanging="792"/>
      </w:pPr>
      <w:rPr>
        <w:rFonts w:hint="default"/>
      </w:rPr>
    </w:lvl>
    <w:lvl w:ilvl="5">
      <w:start w:val="1"/>
      <w:numFmt w:val="decimal"/>
      <w:lvlText w:val="%1.%2.%3.%4.%5.%6."/>
      <w:lvlJc w:val="left"/>
      <w:pPr>
        <w:tabs>
          <w:tab w:val="num" w:pos="4530"/>
        </w:tabs>
        <w:ind w:left="2946" w:hanging="936"/>
      </w:pPr>
      <w:rPr>
        <w:rFonts w:hint="default"/>
      </w:rPr>
    </w:lvl>
    <w:lvl w:ilvl="6">
      <w:start w:val="1"/>
      <w:numFmt w:val="decimal"/>
      <w:lvlText w:val="%1.%2.%3.%4.%5.%6.%7."/>
      <w:lvlJc w:val="left"/>
      <w:pPr>
        <w:tabs>
          <w:tab w:val="num" w:pos="5250"/>
        </w:tabs>
        <w:ind w:left="3450" w:hanging="1080"/>
      </w:pPr>
      <w:rPr>
        <w:rFonts w:hint="default"/>
      </w:rPr>
    </w:lvl>
    <w:lvl w:ilvl="7">
      <w:start w:val="1"/>
      <w:numFmt w:val="decimal"/>
      <w:lvlText w:val="%1.%2.%3.%4.%5.%6.%7.%8."/>
      <w:lvlJc w:val="left"/>
      <w:pPr>
        <w:tabs>
          <w:tab w:val="num" w:pos="5970"/>
        </w:tabs>
        <w:ind w:left="3954" w:hanging="1224"/>
      </w:pPr>
      <w:rPr>
        <w:rFonts w:hint="default"/>
      </w:rPr>
    </w:lvl>
    <w:lvl w:ilvl="8">
      <w:start w:val="1"/>
      <w:numFmt w:val="decimal"/>
      <w:lvlText w:val="%1.%2.%3.%4.%5.%6.%7.%8.%9."/>
      <w:lvlJc w:val="left"/>
      <w:pPr>
        <w:tabs>
          <w:tab w:val="num" w:pos="6690"/>
        </w:tabs>
        <w:ind w:left="4530" w:hanging="1440"/>
      </w:pPr>
      <w:rPr>
        <w:rFonts w:hint="default"/>
      </w:rPr>
    </w:lvl>
  </w:abstractNum>
  <w:abstractNum w:abstractNumId="4">
    <w:nsid w:val="217D74E9"/>
    <w:multiLevelType w:val="multilevel"/>
    <w:tmpl w:val="141E39B6"/>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pStyle w:val="Ttulo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nsid w:val="25A20450"/>
    <w:multiLevelType w:val="hybridMultilevel"/>
    <w:tmpl w:val="1C3EB8B8"/>
    <w:lvl w:ilvl="0" w:tplc="04160005">
      <w:start w:val="1"/>
      <w:numFmt w:val="bullet"/>
      <w:lvlText w:val=""/>
      <w:lvlJc w:val="left"/>
      <w:pPr>
        <w:tabs>
          <w:tab w:val="num" w:pos="1440"/>
        </w:tabs>
        <w:ind w:left="1440" w:hanging="360"/>
      </w:pPr>
      <w:rPr>
        <w:rFonts w:ascii="Wingdings" w:hAnsi="Wingdings" w:hint="default"/>
      </w:rPr>
    </w:lvl>
    <w:lvl w:ilvl="1" w:tplc="04160003" w:tentative="1">
      <w:start w:val="1"/>
      <w:numFmt w:val="bullet"/>
      <w:lvlText w:val="o"/>
      <w:lvlJc w:val="left"/>
      <w:pPr>
        <w:tabs>
          <w:tab w:val="num" w:pos="2160"/>
        </w:tabs>
        <w:ind w:left="2160" w:hanging="360"/>
      </w:pPr>
      <w:rPr>
        <w:rFonts w:ascii="Courier New" w:hAnsi="Courier New" w:hint="default"/>
      </w:rPr>
    </w:lvl>
    <w:lvl w:ilvl="2" w:tplc="04160005" w:tentative="1">
      <w:start w:val="1"/>
      <w:numFmt w:val="bullet"/>
      <w:lvlText w:val=""/>
      <w:lvlJc w:val="left"/>
      <w:pPr>
        <w:tabs>
          <w:tab w:val="num" w:pos="2880"/>
        </w:tabs>
        <w:ind w:left="2880" w:hanging="360"/>
      </w:pPr>
      <w:rPr>
        <w:rFonts w:ascii="Wingdings" w:hAnsi="Wingdings" w:hint="default"/>
      </w:rPr>
    </w:lvl>
    <w:lvl w:ilvl="3" w:tplc="04160001" w:tentative="1">
      <w:start w:val="1"/>
      <w:numFmt w:val="bullet"/>
      <w:lvlText w:val=""/>
      <w:lvlJc w:val="left"/>
      <w:pPr>
        <w:tabs>
          <w:tab w:val="num" w:pos="3600"/>
        </w:tabs>
        <w:ind w:left="3600" w:hanging="360"/>
      </w:pPr>
      <w:rPr>
        <w:rFonts w:ascii="Symbol" w:hAnsi="Symbol" w:hint="default"/>
      </w:rPr>
    </w:lvl>
    <w:lvl w:ilvl="4" w:tplc="04160003" w:tentative="1">
      <w:start w:val="1"/>
      <w:numFmt w:val="bullet"/>
      <w:lvlText w:val="o"/>
      <w:lvlJc w:val="left"/>
      <w:pPr>
        <w:tabs>
          <w:tab w:val="num" w:pos="4320"/>
        </w:tabs>
        <w:ind w:left="4320" w:hanging="360"/>
      </w:pPr>
      <w:rPr>
        <w:rFonts w:ascii="Courier New" w:hAnsi="Courier New" w:hint="default"/>
      </w:rPr>
    </w:lvl>
    <w:lvl w:ilvl="5" w:tplc="04160005" w:tentative="1">
      <w:start w:val="1"/>
      <w:numFmt w:val="bullet"/>
      <w:lvlText w:val=""/>
      <w:lvlJc w:val="left"/>
      <w:pPr>
        <w:tabs>
          <w:tab w:val="num" w:pos="5040"/>
        </w:tabs>
        <w:ind w:left="5040" w:hanging="360"/>
      </w:pPr>
      <w:rPr>
        <w:rFonts w:ascii="Wingdings" w:hAnsi="Wingdings" w:hint="default"/>
      </w:rPr>
    </w:lvl>
    <w:lvl w:ilvl="6" w:tplc="04160001" w:tentative="1">
      <w:start w:val="1"/>
      <w:numFmt w:val="bullet"/>
      <w:lvlText w:val=""/>
      <w:lvlJc w:val="left"/>
      <w:pPr>
        <w:tabs>
          <w:tab w:val="num" w:pos="5760"/>
        </w:tabs>
        <w:ind w:left="5760" w:hanging="360"/>
      </w:pPr>
      <w:rPr>
        <w:rFonts w:ascii="Symbol" w:hAnsi="Symbol" w:hint="default"/>
      </w:rPr>
    </w:lvl>
    <w:lvl w:ilvl="7" w:tplc="04160003" w:tentative="1">
      <w:start w:val="1"/>
      <w:numFmt w:val="bullet"/>
      <w:lvlText w:val="o"/>
      <w:lvlJc w:val="left"/>
      <w:pPr>
        <w:tabs>
          <w:tab w:val="num" w:pos="6480"/>
        </w:tabs>
        <w:ind w:left="6480" w:hanging="360"/>
      </w:pPr>
      <w:rPr>
        <w:rFonts w:ascii="Courier New" w:hAnsi="Courier New" w:hint="default"/>
      </w:rPr>
    </w:lvl>
    <w:lvl w:ilvl="8" w:tplc="04160005" w:tentative="1">
      <w:start w:val="1"/>
      <w:numFmt w:val="bullet"/>
      <w:lvlText w:val=""/>
      <w:lvlJc w:val="left"/>
      <w:pPr>
        <w:tabs>
          <w:tab w:val="num" w:pos="7200"/>
        </w:tabs>
        <w:ind w:left="7200" w:hanging="360"/>
      </w:pPr>
      <w:rPr>
        <w:rFonts w:ascii="Wingdings" w:hAnsi="Wingdings" w:hint="default"/>
      </w:rPr>
    </w:lvl>
  </w:abstractNum>
  <w:abstractNum w:abstractNumId="6">
    <w:nsid w:val="29D63299"/>
    <w:multiLevelType w:val="multilevel"/>
    <w:tmpl w:val="9A702B3E"/>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7">
    <w:nsid w:val="2A5258E3"/>
    <w:multiLevelType w:val="multilevel"/>
    <w:tmpl w:val="0F1AA43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8">
    <w:nsid w:val="38334612"/>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9">
    <w:nsid w:val="3ADD63AF"/>
    <w:multiLevelType w:val="multilevel"/>
    <w:tmpl w:val="1060A348"/>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340"/>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0">
    <w:nsid w:val="59DB6245"/>
    <w:multiLevelType w:val="multilevel"/>
    <w:tmpl w:val="023E409A"/>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11">
    <w:nsid w:val="5AC05129"/>
    <w:multiLevelType w:val="multilevel"/>
    <w:tmpl w:val="0416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2">
    <w:nsid w:val="5F131FF4"/>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3">
    <w:nsid w:val="65CA391C"/>
    <w:multiLevelType w:val="hybridMultilevel"/>
    <w:tmpl w:val="7FAA3258"/>
    <w:lvl w:ilvl="0" w:tplc="04160005">
      <w:start w:val="1"/>
      <w:numFmt w:val="bullet"/>
      <w:lvlText w:val=""/>
      <w:lvlJc w:val="left"/>
      <w:pPr>
        <w:tabs>
          <w:tab w:val="num" w:pos="1069"/>
        </w:tabs>
        <w:ind w:left="1069" w:hanging="360"/>
      </w:pPr>
      <w:rPr>
        <w:rFonts w:ascii="Wingdings" w:hAnsi="Wingdings" w:hint="default"/>
      </w:rPr>
    </w:lvl>
    <w:lvl w:ilvl="1" w:tplc="1C4C05B2">
      <w:numFmt w:val="bullet"/>
      <w:lvlText w:val="-"/>
      <w:lvlJc w:val="left"/>
      <w:pPr>
        <w:tabs>
          <w:tab w:val="num" w:pos="1440"/>
        </w:tabs>
        <w:ind w:left="1440" w:hanging="360"/>
      </w:pPr>
      <w:rPr>
        <w:rFonts w:ascii="Times New Roman" w:eastAsia="Times New Roman" w:hAnsi="Times New Roman" w:cs="Times New Roman"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4">
    <w:nsid w:val="69C44643"/>
    <w:multiLevelType w:val="multilevel"/>
    <w:tmpl w:val="6B12094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567"/>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5">
    <w:nsid w:val="6E601726"/>
    <w:multiLevelType w:val="multilevel"/>
    <w:tmpl w:val="EF9E2574"/>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6">
    <w:nsid w:val="74B51477"/>
    <w:multiLevelType w:val="multilevel"/>
    <w:tmpl w:val="A934D77C"/>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4"/>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7">
    <w:nsid w:val="7B5F49D7"/>
    <w:multiLevelType w:val="multilevel"/>
    <w:tmpl w:val="04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nsid w:val="7EDD3613"/>
    <w:multiLevelType w:val="multilevel"/>
    <w:tmpl w:val="4532DE72"/>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num w:numId="1">
    <w:abstractNumId w:val="8"/>
  </w:num>
  <w:num w:numId="2">
    <w:abstractNumId w:val="11"/>
  </w:num>
  <w:num w:numId="3">
    <w:abstractNumId w:val="3"/>
  </w:num>
  <w:num w:numId="4">
    <w:abstractNumId w:val="18"/>
  </w:num>
  <w:num w:numId="5">
    <w:abstractNumId w:val="14"/>
  </w:num>
  <w:num w:numId="6">
    <w:abstractNumId w:val="17"/>
  </w:num>
  <w:num w:numId="7">
    <w:abstractNumId w:val="9"/>
  </w:num>
  <w:num w:numId="8">
    <w:abstractNumId w:val="1"/>
  </w:num>
  <w:num w:numId="9">
    <w:abstractNumId w:val="7"/>
  </w:num>
  <w:num w:numId="10">
    <w:abstractNumId w:val="0"/>
  </w:num>
  <w:num w:numId="11">
    <w:abstractNumId w:val="16"/>
  </w:num>
  <w:num w:numId="12">
    <w:abstractNumId w:val="15"/>
  </w:num>
  <w:num w:numId="13">
    <w:abstractNumId w:val="2"/>
  </w:num>
  <w:num w:numId="14">
    <w:abstractNumId w:val="10"/>
  </w:num>
  <w:num w:numId="15">
    <w:abstractNumId w:val="6"/>
  </w:num>
  <w:num w:numId="16">
    <w:abstractNumId w:val="12"/>
  </w:num>
  <w:num w:numId="17">
    <w:abstractNumId w:val="4"/>
  </w:num>
  <w:num w:numId="18">
    <w:abstractNumId w:val="13"/>
  </w:num>
  <w:num w:numId="19">
    <w:abstractNumId w:val="5"/>
  </w:num>
  <w:num w:numId="20">
    <w:abstractNumId w:val="4"/>
  </w:num>
  <w:num w:numId="21">
    <w:abstractNumId w:val="4"/>
  </w:num>
  <w:num w:numId="22">
    <w:abstractNumId w:val="4"/>
  </w:num>
  <w:num w:numId="23">
    <w:abstractNumId w:val="4"/>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4A0F"/>
    <w:rsid w:val="0000536A"/>
    <w:rsid w:val="00010C94"/>
    <w:rsid w:val="00011A7E"/>
    <w:rsid w:val="00080AA2"/>
    <w:rsid w:val="000827BD"/>
    <w:rsid w:val="000A2BFB"/>
    <w:rsid w:val="000B4005"/>
    <w:rsid w:val="000F0299"/>
    <w:rsid w:val="00111169"/>
    <w:rsid w:val="001A25E3"/>
    <w:rsid w:val="001C7A01"/>
    <w:rsid w:val="0022113B"/>
    <w:rsid w:val="00290019"/>
    <w:rsid w:val="002908D9"/>
    <w:rsid w:val="002D336A"/>
    <w:rsid w:val="003274E5"/>
    <w:rsid w:val="003328F5"/>
    <w:rsid w:val="00374B36"/>
    <w:rsid w:val="0037750D"/>
    <w:rsid w:val="00381644"/>
    <w:rsid w:val="003F27F3"/>
    <w:rsid w:val="00463AB4"/>
    <w:rsid w:val="004E0834"/>
    <w:rsid w:val="004F657F"/>
    <w:rsid w:val="00544A0F"/>
    <w:rsid w:val="00550536"/>
    <w:rsid w:val="0059301A"/>
    <w:rsid w:val="005D35E4"/>
    <w:rsid w:val="00616D7E"/>
    <w:rsid w:val="00623E87"/>
    <w:rsid w:val="00652148"/>
    <w:rsid w:val="00772123"/>
    <w:rsid w:val="007A4B3D"/>
    <w:rsid w:val="007E2985"/>
    <w:rsid w:val="00845060"/>
    <w:rsid w:val="008806C7"/>
    <w:rsid w:val="0091194C"/>
    <w:rsid w:val="009123FD"/>
    <w:rsid w:val="009C40FA"/>
    <w:rsid w:val="00A92AC7"/>
    <w:rsid w:val="00AC3B1F"/>
    <w:rsid w:val="00AD3724"/>
    <w:rsid w:val="00AD7490"/>
    <w:rsid w:val="00B15821"/>
    <w:rsid w:val="00B53128"/>
    <w:rsid w:val="00B9480F"/>
    <w:rsid w:val="00B94A14"/>
    <w:rsid w:val="00BD3501"/>
    <w:rsid w:val="00C06B86"/>
    <w:rsid w:val="00C80215"/>
    <w:rsid w:val="00CA0CEF"/>
    <w:rsid w:val="00DB0139"/>
    <w:rsid w:val="00DF1DDA"/>
    <w:rsid w:val="00E81253"/>
    <w:rsid w:val="00F071FA"/>
    <w:rsid w:val="00F41655"/>
    <w:rsid w:val="00F43BE9"/>
    <w:rsid w:val="00F8504F"/>
    <w:rsid w:val="00FA2AF1"/>
    <w:rsid w:val="00FD1C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44A0F"/>
    <w:pPr>
      <w:spacing w:line="360" w:lineRule="auto"/>
      <w:ind w:left="851"/>
      <w:jc w:val="both"/>
    </w:pPr>
    <w:rPr>
      <w:rFonts w:ascii="Arial" w:hAnsi="Arial"/>
      <w:sz w:val="24"/>
      <w:szCs w:val="24"/>
    </w:rPr>
  </w:style>
  <w:style w:type="paragraph" w:styleId="Ttulo1">
    <w:name w:val="heading 1"/>
    <w:basedOn w:val="Normal"/>
    <w:next w:val="Normal"/>
    <w:autoRedefine/>
    <w:qFormat/>
    <w:rsid w:val="00544A0F"/>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544A0F"/>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544A0F"/>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544A0F"/>
    <w:pPr>
      <w:keepNext/>
      <w:numPr>
        <w:ilvl w:val="3"/>
        <w:numId w:val="17"/>
      </w:numPr>
      <w:tabs>
        <w:tab w:val="clear" w:pos="1800"/>
        <w:tab w:val="num" w:pos="1985"/>
      </w:tabs>
      <w:ind w:left="1985" w:hanging="905"/>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544A0F"/>
    <w:pPr>
      <w:spacing w:line="240" w:lineRule="auto"/>
      <w:ind w:left="0"/>
    </w:pPr>
  </w:style>
  <w:style w:type="paragraph" w:customStyle="1" w:styleId="Sumrio">
    <w:name w:val="Sumário"/>
    <w:basedOn w:val="ndicedeilustraes"/>
    <w:next w:val="Normal"/>
    <w:autoRedefine/>
    <w:rsid w:val="00544A0F"/>
    <w:pPr>
      <w:spacing w:before="240" w:after="240"/>
      <w:jc w:val="center"/>
    </w:pPr>
    <w:rPr>
      <w:b/>
      <w:color w:val="000080"/>
      <w:sz w:val="36"/>
    </w:rPr>
  </w:style>
  <w:style w:type="paragraph" w:customStyle="1" w:styleId="Capa">
    <w:name w:val="Capa"/>
    <w:basedOn w:val="Normal"/>
    <w:autoRedefine/>
    <w:rsid w:val="00544A0F"/>
    <w:pPr>
      <w:jc w:val="right"/>
    </w:pPr>
    <w:rPr>
      <w:b/>
      <w:color w:val="000080"/>
      <w:sz w:val="40"/>
    </w:rPr>
  </w:style>
  <w:style w:type="paragraph" w:styleId="Sumrio1">
    <w:name w:val="toc 1"/>
    <w:basedOn w:val="Normal"/>
    <w:next w:val="Normal"/>
    <w:autoRedefine/>
    <w:uiPriority w:val="39"/>
    <w:rsid w:val="00544A0F"/>
    <w:pPr>
      <w:ind w:left="0"/>
    </w:pPr>
  </w:style>
  <w:style w:type="paragraph" w:styleId="ndicedeilustraes">
    <w:name w:val="table of figures"/>
    <w:basedOn w:val="Normal"/>
    <w:next w:val="Normal"/>
    <w:semiHidden/>
    <w:rsid w:val="00544A0F"/>
  </w:style>
  <w:style w:type="paragraph" w:styleId="Sumrio2">
    <w:name w:val="toc 2"/>
    <w:basedOn w:val="Normal"/>
    <w:next w:val="Normal"/>
    <w:autoRedefine/>
    <w:uiPriority w:val="39"/>
    <w:rsid w:val="00544A0F"/>
    <w:pPr>
      <w:ind w:left="240"/>
    </w:pPr>
  </w:style>
  <w:style w:type="paragraph" w:styleId="Sumrio3">
    <w:name w:val="toc 3"/>
    <w:basedOn w:val="Normal"/>
    <w:next w:val="Normal"/>
    <w:autoRedefine/>
    <w:uiPriority w:val="39"/>
    <w:rsid w:val="00544A0F"/>
    <w:pPr>
      <w:ind w:left="480"/>
    </w:pPr>
  </w:style>
  <w:style w:type="character" w:styleId="Hyperlink">
    <w:name w:val="Hyperlink"/>
    <w:basedOn w:val="Fontepargpadro"/>
    <w:uiPriority w:val="99"/>
    <w:rsid w:val="00544A0F"/>
    <w:rPr>
      <w:rFonts w:ascii="Arial" w:hAnsi="Arial"/>
      <w:color w:val="000080"/>
      <w:sz w:val="24"/>
      <w:u w:val="single"/>
    </w:rPr>
  </w:style>
  <w:style w:type="paragraph" w:styleId="Cabealho">
    <w:name w:val="header"/>
    <w:basedOn w:val="Normal"/>
    <w:rsid w:val="00544A0F"/>
    <w:pPr>
      <w:tabs>
        <w:tab w:val="center" w:pos="4252"/>
        <w:tab w:val="right" w:pos="8504"/>
      </w:tabs>
    </w:pPr>
  </w:style>
  <w:style w:type="paragraph" w:styleId="Rodap">
    <w:name w:val="footer"/>
    <w:basedOn w:val="Normal"/>
    <w:rsid w:val="00544A0F"/>
    <w:pPr>
      <w:tabs>
        <w:tab w:val="center" w:pos="4252"/>
        <w:tab w:val="right" w:pos="8504"/>
      </w:tabs>
      <w:spacing w:line="240" w:lineRule="auto"/>
    </w:pPr>
  </w:style>
  <w:style w:type="character" w:customStyle="1" w:styleId="Ttulo4Char">
    <w:name w:val="Título 4 Char"/>
    <w:basedOn w:val="Fontepargpadro"/>
    <w:link w:val="Ttulo4"/>
    <w:rsid w:val="00544A0F"/>
    <w:rPr>
      <w:rFonts w:ascii="Arial" w:hAnsi="Arial"/>
      <w:bCs/>
      <w:sz w:val="24"/>
      <w:szCs w:val="28"/>
    </w:rPr>
  </w:style>
  <w:style w:type="paragraph" w:customStyle="1" w:styleId="Tabela2">
    <w:name w:val="Tabela 2"/>
    <w:basedOn w:val="Tabela1"/>
    <w:rsid w:val="00544A0F"/>
    <w:rPr>
      <w:b/>
      <w:bCs/>
      <w:color w:val="000080"/>
      <w:sz w:val="20"/>
    </w:rPr>
  </w:style>
  <w:style w:type="paragraph" w:styleId="Subttulo">
    <w:name w:val="Subtitle"/>
    <w:basedOn w:val="Normal"/>
    <w:next w:val="Normal"/>
    <w:autoRedefine/>
    <w:qFormat/>
    <w:rsid w:val="00544A0F"/>
    <w:pPr>
      <w:ind w:left="567"/>
      <w:outlineLvl w:val="1"/>
    </w:pPr>
    <w:rPr>
      <w:rFonts w:cs="Arial"/>
      <w:b/>
      <w:color w:val="000080"/>
      <w:sz w:val="28"/>
    </w:rPr>
  </w:style>
  <w:style w:type="paragraph" w:customStyle="1" w:styleId="Tabela28pt">
    <w:name w:val="Tabela 2 + 8 pt"/>
    <w:basedOn w:val="Tabela1"/>
    <w:rsid w:val="00544A0F"/>
    <w:rPr>
      <w:sz w:val="16"/>
    </w:rPr>
  </w:style>
  <w:style w:type="character" w:styleId="Nmerodepgina">
    <w:name w:val="page number"/>
    <w:basedOn w:val="Fontepargpadro"/>
    <w:rsid w:val="00544A0F"/>
    <w:rPr>
      <w:rFonts w:ascii="Arial" w:hAnsi="Arial"/>
      <w:sz w:val="20"/>
    </w:rPr>
  </w:style>
  <w:style w:type="paragraph" w:customStyle="1" w:styleId="Caixatexto">
    <w:name w:val="Caixa texto"/>
    <w:basedOn w:val="Normal"/>
    <w:next w:val="Normal"/>
    <w:rsid w:val="00544A0F"/>
    <w:pPr>
      <w:ind w:left="0"/>
    </w:pPr>
    <w:rPr>
      <w:color w:val="999999"/>
      <w:sz w:val="16"/>
      <w:lang w:eastAsia="es-ES"/>
    </w:rPr>
  </w:style>
  <w:style w:type="paragraph" w:styleId="Textodebalo">
    <w:name w:val="Balloon Text"/>
    <w:basedOn w:val="Normal"/>
    <w:link w:val="TextodebaloChar"/>
    <w:rsid w:val="00544A0F"/>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544A0F"/>
    <w:rPr>
      <w:rFonts w:ascii="Tahoma" w:hAnsi="Tahoma" w:cs="Tahoma"/>
      <w:sz w:val="16"/>
      <w:szCs w:val="16"/>
    </w:rPr>
  </w:style>
  <w:style w:type="paragraph" w:customStyle="1" w:styleId="ESTILOINDRADESCRICAOSISTEMA">
    <w:name w:val="ESTILO_INDRA_DESCRICAO_SISTEMA"/>
    <w:basedOn w:val="Capa"/>
    <w:autoRedefine/>
    <w:qFormat/>
    <w:rsid w:val="00544A0F"/>
  </w:style>
  <w:style w:type="paragraph" w:styleId="Corpodetexto">
    <w:name w:val="Body Text"/>
    <w:basedOn w:val="Normal"/>
    <w:link w:val="CorpodetextoChar"/>
    <w:rsid w:val="00544A0F"/>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544A0F"/>
    <w:rPr>
      <w:rFonts w:eastAsia="Arial Unicode MS"/>
    </w:rPr>
  </w:style>
  <w:style w:type="paragraph" w:customStyle="1" w:styleId="tabletext">
    <w:name w:val="tabletext"/>
    <w:basedOn w:val="Normal"/>
    <w:rsid w:val="00544A0F"/>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544A0F"/>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544A0F"/>
    <w:rPr>
      <w:rFonts w:ascii="Arial" w:hAnsi="Arial" w:cs="Arial"/>
      <w:sz w:val="24"/>
      <w:szCs w:val="24"/>
    </w:rPr>
  </w:style>
  <w:style w:type="paragraph" w:styleId="Recuodecorpodetexto2">
    <w:name w:val="Body Text Indent 2"/>
    <w:basedOn w:val="Normal"/>
    <w:link w:val="Recuodecorpodetexto2Char"/>
    <w:rsid w:val="00544A0F"/>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544A0F"/>
    <w:rPr>
      <w:rFonts w:ascii="Arial" w:hAnsi="Arial" w:cs="Arial"/>
      <w:szCs w:val="24"/>
    </w:rPr>
  </w:style>
  <w:style w:type="paragraph" w:styleId="Corpodetexto2">
    <w:name w:val="Body Text 2"/>
    <w:basedOn w:val="Normal"/>
    <w:link w:val="Corpodetexto2Char"/>
    <w:rsid w:val="00544A0F"/>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544A0F"/>
    <w:rPr>
      <w:rFonts w:ascii="Arial" w:hAnsi="Arial"/>
      <w:b/>
      <w:color w:val="000080"/>
      <w:sz w:val="40"/>
      <w:szCs w:val="24"/>
    </w:rPr>
  </w:style>
  <w:style w:type="paragraph" w:styleId="Corpodetexto3">
    <w:name w:val="Body Text 3"/>
    <w:basedOn w:val="Normal"/>
    <w:link w:val="Corpodetexto3Char"/>
    <w:rsid w:val="00544A0F"/>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544A0F"/>
    <w:rPr>
      <w:rFonts w:ascii="Arial" w:hAnsi="Arial"/>
      <w:b/>
      <w:color w:val="000080"/>
      <w:sz w:val="40"/>
      <w:szCs w:val="16"/>
    </w:rPr>
  </w:style>
  <w:style w:type="paragraph" w:customStyle="1" w:styleId="Heading">
    <w:name w:val="Heading"/>
    <w:rsid w:val="00544A0F"/>
    <w:pPr>
      <w:widowControl w:val="0"/>
    </w:pPr>
    <w:rPr>
      <w:rFonts w:ascii="Arial" w:hAnsi="Arial"/>
      <w:color w:val="000000"/>
      <w:sz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44A0F"/>
    <w:pPr>
      <w:spacing w:line="360" w:lineRule="auto"/>
      <w:ind w:left="851"/>
      <w:jc w:val="both"/>
    </w:pPr>
    <w:rPr>
      <w:rFonts w:ascii="Arial" w:hAnsi="Arial"/>
      <w:sz w:val="24"/>
      <w:szCs w:val="24"/>
    </w:rPr>
  </w:style>
  <w:style w:type="paragraph" w:styleId="Ttulo1">
    <w:name w:val="heading 1"/>
    <w:basedOn w:val="Normal"/>
    <w:next w:val="Normal"/>
    <w:autoRedefine/>
    <w:qFormat/>
    <w:rsid w:val="00544A0F"/>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544A0F"/>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544A0F"/>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544A0F"/>
    <w:pPr>
      <w:keepNext/>
      <w:numPr>
        <w:ilvl w:val="3"/>
        <w:numId w:val="17"/>
      </w:numPr>
      <w:tabs>
        <w:tab w:val="clear" w:pos="1800"/>
        <w:tab w:val="num" w:pos="1985"/>
      </w:tabs>
      <w:ind w:left="1985" w:hanging="905"/>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544A0F"/>
    <w:pPr>
      <w:spacing w:line="240" w:lineRule="auto"/>
      <w:ind w:left="0"/>
    </w:pPr>
  </w:style>
  <w:style w:type="paragraph" w:customStyle="1" w:styleId="Sumrio">
    <w:name w:val="Sumário"/>
    <w:basedOn w:val="ndicedeilustraes"/>
    <w:next w:val="Normal"/>
    <w:autoRedefine/>
    <w:rsid w:val="00544A0F"/>
    <w:pPr>
      <w:spacing w:before="240" w:after="240"/>
      <w:jc w:val="center"/>
    </w:pPr>
    <w:rPr>
      <w:b/>
      <w:color w:val="000080"/>
      <w:sz w:val="36"/>
    </w:rPr>
  </w:style>
  <w:style w:type="paragraph" w:customStyle="1" w:styleId="Capa">
    <w:name w:val="Capa"/>
    <w:basedOn w:val="Normal"/>
    <w:autoRedefine/>
    <w:rsid w:val="00544A0F"/>
    <w:pPr>
      <w:jc w:val="right"/>
    </w:pPr>
    <w:rPr>
      <w:b/>
      <w:color w:val="000080"/>
      <w:sz w:val="40"/>
    </w:rPr>
  </w:style>
  <w:style w:type="paragraph" w:styleId="Sumrio1">
    <w:name w:val="toc 1"/>
    <w:basedOn w:val="Normal"/>
    <w:next w:val="Normal"/>
    <w:autoRedefine/>
    <w:uiPriority w:val="39"/>
    <w:rsid w:val="00544A0F"/>
    <w:pPr>
      <w:ind w:left="0"/>
    </w:pPr>
  </w:style>
  <w:style w:type="paragraph" w:styleId="ndicedeilustraes">
    <w:name w:val="table of figures"/>
    <w:basedOn w:val="Normal"/>
    <w:next w:val="Normal"/>
    <w:semiHidden/>
    <w:rsid w:val="00544A0F"/>
  </w:style>
  <w:style w:type="paragraph" w:styleId="Sumrio2">
    <w:name w:val="toc 2"/>
    <w:basedOn w:val="Normal"/>
    <w:next w:val="Normal"/>
    <w:autoRedefine/>
    <w:uiPriority w:val="39"/>
    <w:rsid w:val="00544A0F"/>
    <w:pPr>
      <w:ind w:left="240"/>
    </w:pPr>
  </w:style>
  <w:style w:type="paragraph" w:styleId="Sumrio3">
    <w:name w:val="toc 3"/>
    <w:basedOn w:val="Normal"/>
    <w:next w:val="Normal"/>
    <w:autoRedefine/>
    <w:uiPriority w:val="39"/>
    <w:rsid w:val="00544A0F"/>
    <w:pPr>
      <w:ind w:left="480"/>
    </w:pPr>
  </w:style>
  <w:style w:type="character" w:styleId="Hyperlink">
    <w:name w:val="Hyperlink"/>
    <w:basedOn w:val="Fontepargpadro"/>
    <w:uiPriority w:val="99"/>
    <w:rsid w:val="00544A0F"/>
    <w:rPr>
      <w:rFonts w:ascii="Arial" w:hAnsi="Arial"/>
      <w:color w:val="000080"/>
      <w:sz w:val="24"/>
      <w:u w:val="single"/>
    </w:rPr>
  </w:style>
  <w:style w:type="paragraph" w:styleId="Cabealho">
    <w:name w:val="header"/>
    <w:basedOn w:val="Normal"/>
    <w:rsid w:val="00544A0F"/>
    <w:pPr>
      <w:tabs>
        <w:tab w:val="center" w:pos="4252"/>
        <w:tab w:val="right" w:pos="8504"/>
      </w:tabs>
    </w:pPr>
  </w:style>
  <w:style w:type="paragraph" w:styleId="Rodap">
    <w:name w:val="footer"/>
    <w:basedOn w:val="Normal"/>
    <w:rsid w:val="00544A0F"/>
    <w:pPr>
      <w:tabs>
        <w:tab w:val="center" w:pos="4252"/>
        <w:tab w:val="right" w:pos="8504"/>
      </w:tabs>
      <w:spacing w:line="240" w:lineRule="auto"/>
    </w:pPr>
  </w:style>
  <w:style w:type="character" w:customStyle="1" w:styleId="Ttulo4Char">
    <w:name w:val="Título 4 Char"/>
    <w:basedOn w:val="Fontepargpadro"/>
    <w:link w:val="Ttulo4"/>
    <w:rsid w:val="00544A0F"/>
    <w:rPr>
      <w:rFonts w:ascii="Arial" w:hAnsi="Arial"/>
      <w:bCs/>
      <w:sz w:val="24"/>
      <w:szCs w:val="28"/>
    </w:rPr>
  </w:style>
  <w:style w:type="paragraph" w:customStyle="1" w:styleId="Tabela2">
    <w:name w:val="Tabela 2"/>
    <w:basedOn w:val="Tabela1"/>
    <w:rsid w:val="00544A0F"/>
    <w:rPr>
      <w:b/>
      <w:bCs/>
      <w:color w:val="000080"/>
      <w:sz w:val="20"/>
    </w:rPr>
  </w:style>
  <w:style w:type="paragraph" w:styleId="Subttulo">
    <w:name w:val="Subtitle"/>
    <w:basedOn w:val="Normal"/>
    <w:next w:val="Normal"/>
    <w:autoRedefine/>
    <w:qFormat/>
    <w:rsid w:val="00544A0F"/>
    <w:pPr>
      <w:ind w:left="567"/>
      <w:outlineLvl w:val="1"/>
    </w:pPr>
    <w:rPr>
      <w:rFonts w:cs="Arial"/>
      <w:b/>
      <w:color w:val="000080"/>
      <w:sz w:val="28"/>
    </w:rPr>
  </w:style>
  <w:style w:type="paragraph" w:customStyle="1" w:styleId="Tabela28pt">
    <w:name w:val="Tabela 2 + 8 pt"/>
    <w:basedOn w:val="Tabela1"/>
    <w:rsid w:val="00544A0F"/>
    <w:rPr>
      <w:sz w:val="16"/>
    </w:rPr>
  </w:style>
  <w:style w:type="character" w:styleId="Nmerodepgina">
    <w:name w:val="page number"/>
    <w:basedOn w:val="Fontepargpadro"/>
    <w:rsid w:val="00544A0F"/>
    <w:rPr>
      <w:rFonts w:ascii="Arial" w:hAnsi="Arial"/>
      <w:sz w:val="20"/>
    </w:rPr>
  </w:style>
  <w:style w:type="paragraph" w:customStyle="1" w:styleId="Caixatexto">
    <w:name w:val="Caixa texto"/>
    <w:basedOn w:val="Normal"/>
    <w:next w:val="Normal"/>
    <w:rsid w:val="00544A0F"/>
    <w:pPr>
      <w:ind w:left="0"/>
    </w:pPr>
    <w:rPr>
      <w:color w:val="999999"/>
      <w:sz w:val="16"/>
      <w:lang w:eastAsia="es-ES"/>
    </w:rPr>
  </w:style>
  <w:style w:type="paragraph" w:styleId="Textodebalo">
    <w:name w:val="Balloon Text"/>
    <w:basedOn w:val="Normal"/>
    <w:link w:val="TextodebaloChar"/>
    <w:rsid w:val="00544A0F"/>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544A0F"/>
    <w:rPr>
      <w:rFonts w:ascii="Tahoma" w:hAnsi="Tahoma" w:cs="Tahoma"/>
      <w:sz w:val="16"/>
      <w:szCs w:val="16"/>
    </w:rPr>
  </w:style>
  <w:style w:type="paragraph" w:customStyle="1" w:styleId="ESTILOINDRADESCRICAOSISTEMA">
    <w:name w:val="ESTILO_INDRA_DESCRICAO_SISTEMA"/>
    <w:basedOn w:val="Capa"/>
    <w:autoRedefine/>
    <w:qFormat/>
    <w:rsid w:val="00544A0F"/>
  </w:style>
  <w:style w:type="paragraph" w:styleId="Corpodetexto">
    <w:name w:val="Body Text"/>
    <w:basedOn w:val="Normal"/>
    <w:link w:val="CorpodetextoChar"/>
    <w:rsid w:val="00544A0F"/>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544A0F"/>
    <w:rPr>
      <w:rFonts w:eastAsia="Arial Unicode MS"/>
    </w:rPr>
  </w:style>
  <w:style w:type="paragraph" w:customStyle="1" w:styleId="tabletext">
    <w:name w:val="tabletext"/>
    <w:basedOn w:val="Normal"/>
    <w:rsid w:val="00544A0F"/>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544A0F"/>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544A0F"/>
    <w:rPr>
      <w:rFonts w:ascii="Arial" w:hAnsi="Arial" w:cs="Arial"/>
      <w:sz w:val="24"/>
      <w:szCs w:val="24"/>
    </w:rPr>
  </w:style>
  <w:style w:type="paragraph" w:styleId="Recuodecorpodetexto2">
    <w:name w:val="Body Text Indent 2"/>
    <w:basedOn w:val="Normal"/>
    <w:link w:val="Recuodecorpodetexto2Char"/>
    <w:rsid w:val="00544A0F"/>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544A0F"/>
    <w:rPr>
      <w:rFonts w:ascii="Arial" w:hAnsi="Arial" w:cs="Arial"/>
      <w:szCs w:val="24"/>
    </w:rPr>
  </w:style>
  <w:style w:type="paragraph" w:styleId="Corpodetexto2">
    <w:name w:val="Body Text 2"/>
    <w:basedOn w:val="Normal"/>
    <w:link w:val="Corpodetexto2Char"/>
    <w:rsid w:val="00544A0F"/>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544A0F"/>
    <w:rPr>
      <w:rFonts w:ascii="Arial" w:hAnsi="Arial"/>
      <w:b/>
      <w:color w:val="000080"/>
      <w:sz w:val="40"/>
      <w:szCs w:val="24"/>
    </w:rPr>
  </w:style>
  <w:style w:type="paragraph" w:styleId="Corpodetexto3">
    <w:name w:val="Body Text 3"/>
    <w:basedOn w:val="Normal"/>
    <w:link w:val="Corpodetexto3Char"/>
    <w:rsid w:val="00544A0F"/>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544A0F"/>
    <w:rPr>
      <w:rFonts w:ascii="Arial" w:hAnsi="Arial"/>
      <w:b/>
      <w:color w:val="000080"/>
      <w:sz w:val="40"/>
      <w:szCs w:val="16"/>
    </w:rPr>
  </w:style>
  <w:style w:type="paragraph" w:customStyle="1" w:styleId="Heading">
    <w:name w:val="Heading"/>
    <w:rsid w:val="00544A0F"/>
    <w:pPr>
      <w:widowControl w:val="0"/>
    </w:pPr>
    <w:rPr>
      <w:rFonts w:ascii="Arial" w:hAnsi="Arial"/>
      <w:color w:val="00000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oleObject" Target="embeddings/oleObject1.bin"/><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2.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efault%20Company%20Name\Instalacao\PastaOrigem\TEMPLATE_UCS_OFICIAL_ALTERADO2.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72811D-522E-4093-9F3A-5F9D476286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TEMPLATE_UCS_OFICIAL_ALTERADO2</Template>
  <TotalTime>4</TotalTime>
  <Pages>13</Pages>
  <Words>1632</Words>
  <Characters>10478</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12086</CharactersWithSpaces>
  <SharedDoc>false</SharedDoc>
  <HLinks>
    <vt:vector size="168" baseType="variant">
      <vt:variant>
        <vt:i4>1376307</vt:i4>
      </vt:variant>
      <vt:variant>
        <vt:i4>164</vt:i4>
      </vt:variant>
      <vt:variant>
        <vt:i4>0</vt:i4>
      </vt:variant>
      <vt:variant>
        <vt:i4>5</vt:i4>
      </vt:variant>
      <vt:variant>
        <vt:lpwstr/>
      </vt:variant>
      <vt:variant>
        <vt:lpwstr>_Toc398812913</vt:lpwstr>
      </vt:variant>
      <vt:variant>
        <vt:i4>1376307</vt:i4>
      </vt:variant>
      <vt:variant>
        <vt:i4>158</vt:i4>
      </vt:variant>
      <vt:variant>
        <vt:i4>0</vt:i4>
      </vt:variant>
      <vt:variant>
        <vt:i4>5</vt:i4>
      </vt:variant>
      <vt:variant>
        <vt:lpwstr/>
      </vt:variant>
      <vt:variant>
        <vt:lpwstr>_Toc398812912</vt:lpwstr>
      </vt:variant>
      <vt:variant>
        <vt:i4>1376307</vt:i4>
      </vt:variant>
      <vt:variant>
        <vt:i4>152</vt:i4>
      </vt:variant>
      <vt:variant>
        <vt:i4>0</vt:i4>
      </vt:variant>
      <vt:variant>
        <vt:i4>5</vt:i4>
      </vt:variant>
      <vt:variant>
        <vt:lpwstr/>
      </vt:variant>
      <vt:variant>
        <vt:lpwstr>_Toc398812911</vt:lpwstr>
      </vt:variant>
      <vt:variant>
        <vt:i4>1376307</vt:i4>
      </vt:variant>
      <vt:variant>
        <vt:i4>146</vt:i4>
      </vt:variant>
      <vt:variant>
        <vt:i4>0</vt:i4>
      </vt:variant>
      <vt:variant>
        <vt:i4>5</vt:i4>
      </vt:variant>
      <vt:variant>
        <vt:lpwstr/>
      </vt:variant>
      <vt:variant>
        <vt:lpwstr>_Toc398812910</vt:lpwstr>
      </vt:variant>
      <vt:variant>
        <vt:i4>1310771</vt:i4>
      </vt:variant>
      <vt:variant>
        <vt:i4>140</vt:i4>
      </vt:variant>
      <vt:variant>
        <vt:i4>0</vt:i4>
      </vt:variant>
      <vt:variant>
        <vt:i4>5</vt:i4>
      </vt:variant>
      <vt:variant>
        <vt:lpwstr/>
      </vt:variant>
      <vt:variant>
        <vt:lpwstr>_Toc398812909</vt:lpwstr>
      </vt:variant>
      <vt:variant>
        <vt:i4>1310771</vt:i4>
      </vt:variant>
      <vt:variant>
        <vt:i4>134</vt:i4>
      </vt:variant>
      <vt:variant>
        <vt:i4>0</vt:i4>
      </vt:variant>
      <vt:variant>
        <vt:i4>5</vt:i4>
      </vt:variant>
      <vt:variant>
        <vt:lpwstr/>
      </vt:variant>
      <vt:variant>
        <vt:lpwstr>_Toc398812908</vt:lpwstr>
      </vt:variant>
      <vt:variant>
        <vt:i4>1310771</vt:i4>
      </vt:variant>
      <vt:variant>
        <vt:i4>128</vt:i4>
      </vt:variant>
      <vt:variant>
        <vt:i4>0</vt:i4>
      </vt:variant>
      <vt:variant>
        <vt:i4>5</vt:i4>
      </vt:variant>
      <vt:variant>
        <vt:lpwstr/>
      </vt:variant>
      <vt:variant>
        <vt:lpwstr>_Toc398812907</vt:lpwstr>
      </vt:variant>
      <vt:variant>
        <vt:i4>1310771</vt:i4>
      </vt:variant>
      <vt:variant>
        <vt:i4>122</vt:i4>
      </vt:variant>
      <vt:variant>
        <vt:i4>0</vt:i4>
      </vt:variant>
      <vt:variant>
        <vt:i4>5</vt:i4>
      </vt:variant>
      <vt:variant>
        <vt:lpwstr/>
      </vt:variant>
      <vt:variant>
        <vt:lpwstr>_Toc398812906</vt:lpwstr>
      </vt:variant>
      <vt:variant>
        <vt:i4>1310771</vt:i4>
      </vt:variant>
      <vt:variant>
        <vt:i4>116</vt:i4>
      </vt:variant>
      <vt:variant>
        <vt:i4>0</vt:i4>
      </vt:variant>
      <vt:variant>
        <vt:i4>5</vt:i4>
      </vt:variant>
      <vt:variant>
        <vt:lpwstr/>
      </vt:variant>
      <vt:variant>
        <vt:lpwstr>_Toc398812905</vt:lpwstr>
      </vt:variant>
      <vt:variant>
        <vt:i4>1310771</vt:i4>
      </vt:variant>
      <vt:variant>
        <vt:i4>110</vt:i4>
      </vt:variant>
      <vt:variant>
        <vt:i4>0</vt:i4>
      </vt:variant>
      <vt:variant>
        <vt:i4>5</vt:i4>
      </vt:variant>
      <vt:variant>
        <vt:lpwstr/>
      </vt:variant>
      <vt:variant>
        <vt:lpwstr>_Toc398812904</vt:lpwstr>
      </vt:variant>
      <vt:variant>
        <vt:i4>1310771</vt:i4>
      </vt:variant>
      <vt:variant>
        <vt:i4>104</vt:i4>
      </vt:variant>
      <vt:variant>
        <vt:i4>0</vt:i4>
      </vt:variant>
      <vt:variant>
        <vt:i4>5</vt:i4>
      </vt:variant>
      <vt:variant>
        <vt:lpwstr/>
      </vt:variant>
      <vt:variant>
        <vt:lpwstr>_Toc398812903</vt:lpwstr>
      </vt:variant>
      <vt:variant>
        <vt:i4>1310771</vt:i4>
      </vt:variant>
      <vt:variant>
        <vt:i4>98</vt:i4>
      </vt:variant>
      <vt:variant>
        <vt:i4>0</vt:i4>
      </vt:variant>
      <vt:variant>
        <vt:i4>5</vt:i4>
      </vt:variant>
      <vt:variant>
        <vt:lpwstr/>
      </vt:variant>
      <vt:variant>
        <vt:lpwstr>_Toc398812902</vt:lpwstr>
      </vt:variant>
      <vt:variant>
        <vt:i4>1310771</vt:i4>
      </vt:variant>
      <vt:variant>
        <vt:i4>92</vt:i4>
      </vt:variant>
      <vt:variant>
        <vt:i4>0</vt:i4>
      </vt:variant>
      <vt:variant>
        <vt:i4>5</vt:i4>
      </vt:variant>
      <vt:variant>
        <vt:lpwstr/>
      </vt:variant>
      <vt:variant>
        <vt:lpwstr>_Toc398812901</vt:lpwstr>
      </vt:variant>
      <vt:variant>
        <vt:i4>1310771</vt:i4>
      </vt:variant>
      <vt:variant>
        <vt:i4>86</vt:i4>
      </vt:variant>
      <vt:variant>
        <vt:i4>0</vt:i4>
      </vt:variant>
      <vt:variant>
        <vt:i4>5</vt:i4>
      </vt:variant>
      <vt:variant>
        <vt:lpwstr/>
      </vt:variant>
      <vt:variant>
        <vt:lpwstr>_Toc398812900</vt:lpwstr>
      </vt:variant>
      <vt:variant>
        <vt:i4>1900594</vt:i4>
      </vt:variant>
      <vt:variant>
        <vt:i4>80</vt:i4>
      </vt:variant>
      <vt:variant>
        <vt:i4>0</vt:i4>
      </vt:variant>
      <vt:variant>
        <vt:i4>5</vt:i4>
      </vt:variant>
      <vt:variant>
        <vt:lpwstr/>
      </vt:variant>
      <vt:variant>
        <vt:lpwstr>_Toc398812899</vt:lpwstr>
      </vt:variant>
      <vt:variant>
        <vt:i4>1900594</vt:i4>
      </vt:variant>
      <vt:variant>
        <vt:i4>74</vt:i4>
      </vt:variant>
      <vt:variant>
        <vt:i4>0</vt:i4>
      </vt:variant>
      <vt:variant>
        <vt:i4>5</vt:i4>
      </vt:variant>
      <vt:variant>
        <vt:lpwstr/>
      </vt:variant>
      <vt:variant>
        <vt:lpwstr>_Toc398812898</vt:lpwstr>
      </vt:variant>
      <vt:variant>
        <vt:i4>1900594</vt:i4>
      </vt:variant>
      <vt:variant>
        <vt:i4>68</vt:i4>
      </vt:variant>
      <vt:variant>
        <vt:i4>0</vt:i4>
      </vt:variant>
      <vt:variant>
        <vt:i4>5</vt:i4>
      </vt:variant>
      <vt:variant>
        <vt:lpwstr/>
      </vt:variant>
      <vt:variant>
        <vt:lpwstr>_Toc398812897</vt:lpwstr>
      </vt:variant>
      <vt:variant>
        <vt:i4>1900594</vt:i4>
      </vt:variant>
      <vt:variant>
        <vt:i4>62</vt:i4>
      </vt:variant>
      <vt:variant>
        <vt:i4>0</vt:i4>
      </vt:variant>
      <vt:variant>
        <vt:i4>5</vt:i4>
      </vt:variant>
      <vt:variant>
        <vt:lpwstr/>
      </vt:variant>
      <vt:variant>
        <vt:lpwstr>_Toc398812896</vt:lpwstr>
      </vt:variant>
      <vt:variant>
        <vt:i4>1900594</vt:i4>
      </vt:variant>
      <vt:variant>
        <vt:i4>56</vt:i4>
      </vt:variant>
      <vt:variant>
        <vt:i4>0</vt:i4>
      </vt:variant>
      <vt:variant>
        <vt:i4>5</vt:i4>
      </vt:variant>
      <vt:variant>
        <vt:lpwstr/>
      </vt:variant>
      <vt:variant>
        <vt:lpwstr>_Toc398812895</vt:lpwstr>
      </vt:variant>
      <vt:variant>
        <vt:i4>1900594</vt:i4>
      </vt:variant>
      <vt:variant>
        <vt:i4>50</vt:i4>
      </vt:variant>
      <vt:variant>
        <vt:i4>0</vt:i4>
      </vt:variant>
      <vt:variant>
        <vt:i4>5</vt:i4>
      </vt:variant>
      <vt:variant>
        <vt:lpwstr/>
      </vt:variant>
      <vt:variant>
        <vt:lpwstr>_Toc398812894</vt:lpwstr>
      </vt:variant>
      <vt:variant>
        <vt:i4>1900594</vt:i4>
      </vt:variant>
      <vt:variant>
        <vt:i4>44</vt:i4>
      </vt:variant>
      <vt:variant>
        <vt:i4>0</vt:i4>
      </vt:variant>
      <vt:variant>
        <vt:i4>5</vt:i4>
      </vt:variant>
      <vt:variant>
        <vt:lpwstr/>
      </vt:variant>
      <vt:variant>
        <vt:lpwstr>_Toc398812893</vt:lpwstr>
      </vt:variant>
      <vt:variant>
        <vt:i4>1900594</vt:i4>
      </vt:variant>
      <vt:variant>
        <vt:i4>38</vt:i4>
      </vt:variant>
      <vt:variant>
        <vt:i4>0</vt:i4>
      </vt:variant>
      <vt:variant>
        <vt:i4>5</vt:i4>
      </vt:variant>
      <vt:variant>
        <vt:lpwstr/>
      </vt:variant>
      <vt:variant>
        <vt:lpwstr>_Toc398812892</vt:lpwstr>
      </vt:variant>
      <vt:variant>
        <vt:i4>1900594</vt:i4>
      </vt:variant>
      <vt:variant>
        <vt:i4>32</vt:i4>
      </vt:variant>
      <vt:variant>
        <vt:i4>0</vt:i4>
      </vt:variant>
      <vt:variant>
        <vt:i4>5</vt:i4>
      </vt:variant>
      <vt:variant>
        <vt:lpwstr/>
      </vt:variant>
      <vt:variant>
        <vt:lpwstr>_Toc398812891</vt:lpwstr>
      </vt:variant>
      <vt:variant>
        <vt:i4>1900594</vt:i4>
      </vt:variant>
      <vt:variant>
        <vt:i4>26</vt:i4>
      </vt:variant>
      <vt:variant>
        <vt:i4>0</vt:i4>
      </vt:variant>
      <vt:variant>
        <vt:i4>5</vt:i4>
      </vt:variant>
      <vt:variant>
        <vt:lpwstr/>
      </vt:variant>
      <vt:variant>
        <vt:lpwstr>_Toc398812890</vt:lpwstr>
      </vt:variant>
      <vt:variant>
        <vt:i4>1835058</vt:i4>
      </vt:variant>
      <vt:variant>
        <vt:i4>20</vt:i4>
      </vt:variant>
      <vt:variant>
        <vt:i4>0</vt:i4>
      </vt:variant>
      <vt:variant>
        <vt:i4>5</vt:i4>
      </vt:variant>
      <vt:variant>
        <vt:lpwstr/>
      </vt:variant>
      <vt:variant>
        <vt:lpwstr>_Toc398812889</vt:lpwstr>
      </vt:variant>
      <vt:variant>
        <vt:i4>1835058</vt:i4>
      </vt:variant>
      <vt:variant>
        <vt:i4>14</vt:i4>
      </vt:variant>
      <vt:variant>
        <vt:i4>0</vt:i4>
      </vt:variant>
      <vt:variant>
        <vt:i4>5</vt:i4>
      </vt:variant>
      <vt:variant>
        <vt:lpwstr/>
      </vt:variant>
      <vt:variant>
        <vt:lpwstr>_Toc398812888</vt:lpwstr>
      </vt:variant>
      <vt:variant>
        <vt:i4>1835058</vt:i4>
      </vt:variant>
      <vt:variant>
        <vt:i4>8</vt:i4>
      </vt:variant>
      <vt:variant>
        <vt:i4>0</vt:i4>
      </vt:variant>
      <vt:variant>
        <vt:i4>5</vt:i4>
      </vt:variant>
      <vt:variant>
        <vt:lpwstr/>
      </vt:variant>
      <vt:variant>
        <vt:lpwstr>_Toc398812887</vt:lpwstr>
      </vt:variant>
      <vt:variant>
        <vt:i4>1835058</vt:i4>
      </vt:variant>
      <vt:variant>
        <vt:i4>2</vt:i4>
      </vt:variant>
      <vt:variant>
        <vt:i4>0</vt:i4>
      </vt:variant>
      <vt:variant>
        <vt:i4>5</vt:i4>
      </vt:variant>
      <vt:variant>
        <vt:lpwstr/>
      </vt:variant>
      <vt:variant>
        <vt:lpwstr>_Toc398812886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Igor Fernando Contreras Alarcon</cp:lastModifiedBy>
  <cp:revision>3</cp:revision>
  <cp:lastPrinted>2014-11-08T21:43:00Z</cp:lastPrinted>
  <dcterms:created xsi:type="dcterms:W3CDTF">2014-11-08T21:43:00Z</dcterms:created>
  <dcterms:modified xsi:type="dcterms:W3CDTF">2014-11-24T19:18:00Z</dcterms:modified>
</cp:coreProperties>
</file>