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D8B" w:rsidRDefault="00CF3D8B" w:rsidP="00CF3D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3D8B" w:rsidRDefault="00CF3D8B" w:rsidP="00CF3D8B">
      <w:pPr>
        <w:widowControl w:val="0"/>
        <w:rPr>
          <w:rFonts w:cs="Arial"/>
          <w:sz w:val="20"/>
          <w:u w:val="single"/>
        </w:rPr>
      </w:pPr>
    </w:p>
    <w:p w:rsidR="00CF3D8B" w:rsidRDefault="00CF3D8B" w:rsidP="00CF3D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widowControl w:val="0"/>
        <w:rPr>
          <w:rFonts w:cs="Arial"/>
          <w:sz w:val="20"/>
        </w:rPr>
      </w:pPr>
    </w:p>
    <w:p w:rsidR="00CF3D8B" w:rsidRDefault="00CF3D8B" w:rsidP="00CF3D8B">
      <w:pPr>
        <w:widowControl w:val="0"/>
        <w:rPr>
          <w:rFonts w:cs="Arial"/>
        </w:rPr>
      </w:pPr>
    </w:p>
    <w:p w:rsidR="00CF3D8B" w:rsidRDefault="00CF3D8B" w:rsidP="00CF3D8B">
      <w:pPr>
        <w:pStyle w:val="Capa"/>
        <w:rPr>
          <w:color w:val="FF9900"/>
        </w:rPr>
      </w:pPr>
      <w:r>
        <w:t>SINDRAPE</w:t>
      </w:r>
    </w:p>
    <w:p w:rsidR="00CF3D8B" w:rsidRDefault="00CF3D8B" w:rsidP="00CF3D8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F3D8B" w:rsidRPr="00CF3D8B" w:rsidRDefault="00CF3D8B" w:rsidP="00CF3D8B">
      <w:pPr>
        <w:widowControl w:val="0"/>
        <w:rPr>
          <w:color w:val="000080"/>
        </w:rPr>
      </w:pPr>
    </w:p>
    <w:p w:rsidR="00CF3D8B" w:rsidRPr="00CF3D8B" w:rsidRDefault="00CF3D8B" w:rsidP="00CF3D8B">
      <w:pPr>
        <w:widowControl w:val="0"/>
        <w:jc w:val="right"/>
        <w:rPr>
          <w:rFonts w:cs="Arial"/>
          <w:b/>
          <w:bCs/>
          <w:color w:val="000080"/>
        </w:rPr>
      </w:pPr>
    </w:p>
    <w:p w:rsidR="00CF3D8B" w:rsidRDefault="00CF3D8B" w:rsidP="00CF3D8B">
      <w:pPr>
        <w:pStyle w:val="Capa"/>
      </w:pPr>
      <w:r>
        <w:t>UCS0218</w:t>
      </w:r>
      <w:r w:rsidR="00794088">
        <w:t xml:space="preserve"> </w:t>
      </w:r>
      <w:r>
        <w:t>– Manter Períodos Averbados</w:t>
      </w:r>
    </w:p>
    <w:p w:rsidR="00CF3D8B" w:rsidRDefault="00CF3D8B" w:rsidP="00CF3D8B">
      <w:pPr>
        <w:widowControl w:val="0"/>
        <w:rPr>
          <w:rFonts w:cs="Arial"/>
        </w:rPr>
      </w:pPr>
    </w:p>
    <w:p w:rsidR="00CF3D8B" w:rsidRDefault="00CF3D8B" w:rsidP="00CF3D8B">
      <w:pPr>
        <w:widowControl w:val="0"/>
      </w:pPr>
    </w:p>
    <w:p w:rsidR="00CF3D8B" w:rsidRDefault="00CF3D8B" w:rsidP="00CF3D8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F3D8B" w:rsidRPr="00CF3D8B" w:rsidRDefault="00CF3D8B" w:rsidP="00CF3D8B">
      <w:pPr>
        <w:pStyle w:val="Corpodetexto3"/>
        <w:widowControl w:val="0"/>
        <w:spacing w:after="0"/>
        <w:rPr>
          <w:rFonts w:cs="Arial"/>
        </w:rPr>
      </w:pPr>
      <w:r w:rsidRPr="00CF3D8B">
        <w:rPr>
          <w:rFonts w:cs="Arial"/>
        </w:rPr>
        <w:lastRenderedPageBreak/>
        <w:t>Histórico de Revisões</w:t>
      </w:r>
    </w:p>
    <w:p w:rsidR="00CF3D8B" w:rsidRDefault="00CF3D8B" w:rsidP="00CF3D8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F3D8B" w:rsidTr="00CF3D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F3D8B" w:rsidTr="00CF3D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CF3D8B" w:rsidTr="00CF3D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F3D8B" w:rsidTr="00CF3D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F3D8B" w:rsidTr="00CF3D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CF3D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F3D8B" w:rsidRDefault="00CF3D8B" w:rsidP="00CF3D8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F3D8B" w:rsidRPr="00CF3D8B" w:rsidRDefault="00CF3D8B" w:rsidP="00CF3D8B">
      <w:pPr>
        <w:pStyle w:val="Corpodetexto3"/>
        <w:widowControl w:val="0"/>
        <w:spacing w:after="0"/>
        <w:jc w:val="left"/>
        <w:rPr>
          <w:rFonts w:cs="Arial"/>
        </w:rPr>
      </w:pPr>
      <w:r w:rsidRPr="00CF3D8B">
        <w:rPr>
          <w:rFonts w:cs="Arial"/>
        </w:rPr>
        <w:lastRenderedPageBreak/>
        <w:t>Índice</w:t>
      </w:r>
    </w:p>
    <w:p w:rsidR="00CF3D8B" w:rsidRPr="00CF3D8B" w:rsidRDefault="00CF3D8B" w:rsidP="00CF3D8B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9E1BEB" w:rsidRDefault="00CF3D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7899" w:history="1">
        <w:r w:rsidR="009E1BEB" w:rsidRPr="00EC4FDF">
          <w:rPr>
            <w:rStyle w:val="Hyperlink"/>
            <w:noProof/>
          </w:rPr>
          <w:t>1.</w:t>
        </w:r>
        <w:r w:rsidR="009E1BE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E1BEB" w:rsidRPr="00EC4FDF">
          <w:rPr>
            <w:rStyle w:val="Hyperlink"/>
            <w:noProof/>
          </w:rPr>
          <w:t>Pacote/Caso de Uso</w:t>
        </w:r>
        <w:r w:rsidR="009E1BEB">
          <w:rPr>
            <w:noProof/>
            <w:webHidden/>
          </w:rPr>
          <w:tab/>
        </w:r>
        <w:r w:rsidR="009E1BEB">
          <w:rPr>
            <w:noProof/>
            <w:webHidden/>
          </w:rPr>
          <w:fldChar w:fldCharType="begin"/>
        </w:r>
        <w:r w:rsidR="009E1BEB">
          <w:rPr>
            <w:noProof/>
            <w:webHidden/>
          </w:rPr>
          <w:instrText xml:space="preserve"> PAGEREF _Toc404617899 \h </w:instrText>
        </w:r>
        <w:r w:rsidR="009E1BEB">
          <w:rPr>
            <w:noProof/>
            <w:webHidden/>
          </w:rPr>
        </w:r>
        <w:r w:rsidR="009E1BEB">
          <w:rPr>
            <w:noProof/>
            <w:webHidden/>
          </w:rPr>
          <w:fldChar w:fldCharType="separate"/>
        </w:r>
        <w:r w:rsidR="009E1BEB">
          <w:rPr>
            <w:noProof/>
            <w:webHidden/>
          </w:rPr>
          <w:t>6</w:t>
        </w:r>
        <w:r w:rsidR="009E1BEB"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0" w:history="1">
        <w:r w:rsidRPr="00EC4FDF">
          <w:rPr>
            <w:rStyle w:val="Hyperlink"/>
            <w:noProof/>
          </w:rPr>
          <w:t>Manter Períodos Averbados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1" w:history="1">
        <w:r w:rsidRPr="00EC4FD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2" w:history="1">
        <w:r w:rsidRPr="00EC4FD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3" w:history="1">
        <w:r w:rsidRPr="00EC4FD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4" w:history="1">
        <w:r w:rsidRPr="00EC4FD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5" w:history="1">
        <w:r w:rsidRPr="00EC4FD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6" w:history="1">
        <w:r w:rsidRPr="00EC4FD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7" w:history="1">
        <w:r w:rsidRPr="00EC4FD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8" w:history="1">
        <w:r w:rsidRPr="00EC4FD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Incluir Período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09" w:history="1">
        <w:r w:rsidRPr="00EC4FD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 – Período Averbado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0" w:history="1">
        <w:r w:rsidRPr="00EC4FD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 – Incidências para Tempos Especiais (vários itens)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1" w:history="1">
        <w:r w:rsidRPr="00EC4FD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 – Ocorrências Funcionais (vários itens)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2" w:history="1">
        <w:r w:rsidRPr="00EC4FDF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 - Salários de Contribuição Exigidos (vários itens)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3" w:history="1">
        <w:r w:rsidRPr="00EC4FDF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 – Adicional de Tempo de Serviço (vários itens)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4" w:history="1">
        <w:r w:rsidRPr="00EC4FDF">
          <w:rPr>
            <w:rStyle w:val="Hyperlink"/>
            <w:noProof/>
            <w:highlight w:val="cyan"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  <w:highlight w:val="cyan"/>
          </w:rPr>
          <w:t>Fluxo Alternativo – Pesquisa de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5" w:history="1">
        <w:r w:rsidRPr="00EC4FD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Alterar Período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6" w:history="1">
        <w:r w:rsidRPr="00EC4FD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 – Períodos Averbados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7" w:history="1">
        <w:r w:rsidRPr="00EC4FD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Excluir Período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8" w:history="1">
        <w:r w:rsidRPr="00EC4FD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19" w:history="1">
        <w:r w:rsidRPr="00EC4FD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Anular Período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0" w:history="1">
        <w:r w:rsidRPr="00EC4FD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1" w:history="1">
        <w:r w:rsidRPr="00EC4FDF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2" w:history="1">
        <w:r w:rsidRPr="00EC4FDF">
          <w:rPr>
            <w:rStyle w:val="Hyperlink"/>
            <w:noProof/>
            <w:highlight w:val="cyan"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  <w:highlight w:val="cyan"/>
          </w:rPr>
          <w:t>Listar Período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3" w:history="1">
        <w:r w:rsidRPr="00EC4FDF">
          <w:rPr>
            <w:rStyle w:val="Hyperlink"/>
            <w:noProof/>
            <w:highlight w:val="cyan"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  <w:highlight w:val="cyan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4" w:history="1">
        <w:r w:rsidRPr="00EC4FDF">
          <w:rPr>
            <w:rStyle w:val="Hyperlink"/>
            <w:noProof/>
            <w:highlight w:val="cyan"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  <w:highlight w:val="cyan"/>
          </w:rPr>
          <w:t>Fluxo Alternativo – Pesquisa de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5" w:history="1">
        <w:r w:rsidRPr="00EC4FDF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Apresentar Informações do Período Averbado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6" w:history="1">
        <w:r w:rsidRPr="00EC4FDF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7" w:history="1">
        <w:r w:rsidRPr="00EC4FD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8" w:history="1">
        <w:r w:rsidRPr="00EC4FD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29" w:history="1">
        <w:r w:rsidRPr="00EC4FDF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RN01: Verificar matrícula pesquisada pertence ao órgão do ator.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0" w:history="1">
        <w:r w:rsidRPr="00EC4FDF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RN02: Verificar matrícula informada está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1" w:history="1">
        <w:r w:rsidRPr="00EC4FDF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RN03: Verificar período averbado com início da aposentadoria.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2" w:history="1">
        <w:r w:rsidRPr="00EC4FDF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RN04: Verificar períodos averbados concomitantes para o Período Averbado.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3" w:history="1">
        <w:r w:rsidRPr="00EC4FDF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RN05: Verificar exigência de tempo líquido para o Período Averbado.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4" w:history="1">
        <w:r w:rsidRPr="00EC4FDF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RN06: Verificar adicional de tempo de serviço concomitante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5" w:history="1">
        <w:r w:rsidRPr="00EC4FDF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RN07: Verificar Folha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6" w:history="1">
        <w:r w:rsidRPr="00EC4FDF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RN08: Verificar existência de Aposentadoria vigente (a)(reati)(ex)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7" w:history="1">
        <w:r w:rsidRPr="00EC4FDF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RN09: Verificar pelo menos um Período Averbado para a Certidão. (anu)(ex)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8" w:history="1">
        <w:r w:rsidRPr="00EC4FDF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RN10: Verificar exigência de vínculo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39" w:history="1">
        <w:r w:rsidRPr="00EC4FDF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RN11: Verificar período de adicional de tempo de serviço está contido no período averbado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0" w:history="1">
        <w:r w:rsidRPr="00EC4FDF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RN12 Verificar permissão para informar o percentual de adicional de tempo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1" w:history="1">
        <w:r w:rsidRPr="00EC4FDF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RN13: Verificar período de tempo especial está contido no período averbado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2" w:history="1">
        <w:r w:rsidRPr="00EC4FDF">
          <w:rPr>
            <w:rStyle w:val="Hyperlink"/>
            <w:noProof/>
          </w:rPr>
          <w:t>5.1.14.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RN14: Verificar exigência do grau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3" w:history="1">
        <w:r w:rsidRPr="00EC4FDF">
          <w:rPr>
            <w:rStyle w:val="Hyperlink"/>
            <w:noProof/>
          </w:rPr>
          <w:t>5.1.15.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RN15: Verificar exigência da atividade e grau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4" w:history="1">
        <w:r w:rsidRPr="00EC4FDF">
          <w:rPr>
            <w:rStyle w:val="Hyperlink"/>
            <w:noProof/>
          </w:rPr>
          <w:t>5.1.16.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RN16: Verificar exigência de motivo de afastamento para ocorrências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5" w:history="1">
        <w:r w:rsidRPr="00EC4FDF">
          <w:rPr>
            <w:rStyle w:val="Hyperlink"/>
            <w:noProof/>
          </w:rPr>
          <w:t>5.1.17.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RN17: Verificar período concomitante de vínculo origem para a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6" w:history="1">
        <w:r w:rsidRPr="00EC4FDF">
          <w:rPr>
            <w:rStyle w:val="Hyperlink"/>
            <w:noProof/>
          </w:rPr>
          <w:t>5.1.18.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RN18: Verificar período de contribuição de salário mínimo compreende todo o período averbado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7" w:history="1">
        <w:r w:rsidRPr="00EC4FDF">
          <w:rPr>
            <w:rStyle w:val="Hyperlink"/>
            <w:noProof/>
          </w:rPr>
          <w:t>5.1.19.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RN19: Verificar se período averbado é superior ao início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8" w:history="1">
        <w:r w:rsidRPr="00EC4FDF">
          <w:rPr>
            <w:rStyle w:val="Hyperlink"/>
            <w:noProof/>
          </w:rPr>
          <w:t>5.1.20.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RN20: Verificar se a principal relação do vínculo permite registrar averbação Considerar a data (a partir 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49" w:history="1">
        <w:r w:rsidRPr="00EC4FDF">
          <w:rPr>
            <w:rStyle w:val="Hyperlink"/>
            <w:noProof/>
          </w:rPr>
          <w:t>5.1.21.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RN21: Verificar se data final é inferior a data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0" w:history="1">
        <w:r w:rsidRPr="00EC4FDF">
          <w:rPr>
            <w:rStyle w:val="Hyperlink"/>
            <w:noProof/>
          </w:rPr>
          <w:t>5.1.22.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RN22: Verificar preenchimento de campos alternativos (anos,meses e dias) ou dias somente.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1" w:history="1">
        <w:r w:rsidRPr="00EC4FDF">
          <w:rPr>
            <w:rStyle w:val="Hyperlink"/>
            <w:noProof/>
          </w:rPr>
          <w:t>5.1.23.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RN23: Verificar exigência de salário de contribuição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2" w:history="1">
        <w:r w:rsidRPr="00EC4FDF">
          <w:rPr>
            <w:rStyle w:val="Hyperlink"/>
            <w:noProof/>
          </w:rPr>
          <w:t>5.1.24.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RN24: Verificar período do salário de contribuição respeita o período definido no tipo de averbação.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3" w:history="1">
        <w:r w:rsidRPr="00EC4FDF">
          <w:rPr>
            <w:rStyle w:val="Hyperlink"/>
            <w:noProof/>
          </w:rPr>
          <w:t>5.1.25.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RN25: Verificar se o período de adicional tempo de serviço especificado é permitido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4" w:history="1">
        <w:r w:rsidRPr="00EC4FDF">
          <w:rPr>
            <w:rStyle w:val="Hyperlink"/>
            <w:noProof/>
          </w:rPr>
          <w:t>5.1.26.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RN26: Verificar período averbado concomitante com período trabalhado.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5" w:history="1">
        <w:r w:rsidRPr="00EC4FDF">
          <w:rPr>
            <w:rStyle w:val="Hyperlink"/>
            <w:noProof/>
          </w:rPr>
          <w:t>5.1.27.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RN27: Verificar período averbado concomitante com período registrado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6" w:history="1">
        <w:r w:rsidRPr="00EC4FDF">
          <w:rPr>
            <w:rStyle w:val="Hyperlink"/>
            <w:noProof/>
          </w:rPr>
          <w:t>5.1.28.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RN28: Verificar período concomitante de salário mínimo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7" w:history="1">
        <w:r w:rsidRPr="00EC4FDF">
          <w:rPr>
            <w:rStyle w:val="Hyperlink"/>
            <w:noProof/>
          </w:rPr>
          <w:t>5.1.29.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RN29: Verificar período concomitante para tempo normal diferente de serviço público estadual para a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8" w:history="1">
        <w:r w:rsidRPr="00EC4FD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Tipo de Ocorrência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59" w:history="1">
        <w:r w:rsidRPr="00EC4FD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E1BEB" w:rsidRDefault="009E1BE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960" w:history="1">
        <w:r w:rsidRPr="00EC4FD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4FD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F3D8B" w:rsidRDefault="00CF3D8B" w:rsidP="00CF3D8B">
      <w:pPr>
        <w:pStyle w:val="Sumrio1"/>
      </w:pPr>
      <w:r>
        <w:fldChar w:fldCharType="end"/>
      </w:r>
    </w:p>
    <w:p w:rsidR="00CF3D8B" w:rsidRDefault="00CF3D8B" w:rsidP="00CF3D8B">
      <w:pPr>
        <w:widowControl w:val="0"/>
        <w:rPr>
          <w:rFonts w:cs="Arial"/>
          <w:b/>
          <w:bCs/>
          <w:color w:val="000000"/>
        </w:rPr>
      </w:pPr>
    </w:p>
    <w:p w:rsidR="00CF3D8B" w:rsidRDefault="00CF3D8B" w:rsidP="00CF3D8B">
      <w:pPr>
        <w:pStyle w:val="Heading"/>
        <w:rPr>
          <w:rFonts w:cs="Arial"/>
          <w:szCs w:val="24"/>
          <w:lang w:val="pt-BR"/>
        </w:rPr>
      </w:pPr>
    </w:p>
    <w:p w:rsidR="00CF3D8B" w:rsidRDefault="00CF3D8B" w:rsidP="00CF3D8B">
      <w:pPr>
        <w:pStyle w:val="Heading"/>
      </w:pPr>
    </w:p>
    <w:p w:rsidR="00CF3D8B" w:rsidRDefault="00CF3D8B" w:rsidP="00CF3D8B">
      <w:pPr>
        <w:pStyle w:val="Heading"/>
        <w:jc w:val="center"/>
      </w:pPr>
    </w:p>
    <w:p w:rsidR="00CF3D8B" w:rsidRDefault="00CF3D8B" w:rsidP="00CF3D8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F3D8B" w:rsidRDefault="00CF3D8B" w:rsidP="00CF3D8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7899"/>
      <w:r>
        <w:lastRenderedPageBreak/>
        <w:t>Pacote/Caso de Uso</w:t>
      </w:r>
      <w:bookmarkEnd w:id="1"/>
    </w:p>
    <w:p w:rsidR="00CF3D8B" w:rsidRDefault="00CF3D8B" w:rsidP="00CF3D8B"/>
    <w:p w:rsidR="00CF3D8B" w:rsidRDefault="00CF3D8B" w:rsidP="00794088">
      <w:pPr>
        <w:pStyle w:val="Subttulo"/>
      </w:pPr>
      <w:bookmarkStart w:id="2" w:name="_Toc404617900"/>
      <w:r>
        <w:t>Manter Períodos Averbados</w:t>
      </w:r>
      <w:bookmarkEnd w:id="2"/>
    </w:p>
    <w:p w:rsidR="00CF3D8B" w:rsidRDefault="00CF3D8B" w:rsidP="00CF3D8B">
      <w:pPr>
        <w:widowControl w:val="0"/>
        <w:ind w:left="902"/>
        <w:rPr>
          <w:rFonts w:cs="Arial"/>
          <w:b/>
          <w:bCs/>
          <w:color w:val="FF0000"/>
        </w:rPr>
      </w:pPr>
    </w:p>
    <w:p w:rsidR="00CF3D8B" w:rsidRDefault="00CF3D8B" w:rsidP="00CF3D8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617901"/>
      <w:r>
        <w:t>Descrição</w:t>
      </w:r>
      <w:bookmarkEnd w:id="3"/>
    </w:p>
    <w:p w:rsidR="00CF3D8B" w:rsidRDefault="00CF3D8B" w:rsidP="00CF3D8B">
      <w:pPr>
        <w:pStyle w:val="Recuodecorpodetexto2"/>
        <w:widowControl w:val="0"/>
        <w:ind w:left="1620" w:firstLine="0"/>
        <w:rPr>
          <w:sz w:val="24"/>
        </w:rPr>
      </w:pPr>
    </w:p>
    <w:p w:rsidR="00CF3D8B" w:rsidRDefault="00CF3D8B" w:rsidP="00CF3D8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períodos averbados de certidão de averbação.</w:t>
      </w:r>
    </w:p>
    <w:p w:rsidR="00CF3D8B" w:rsidRDefault="00CF3D8B" w:rsidP="00CF3D8B">
      <w:pPr>
        <w:pStyle w:val="Recuodecorpodetexto2"/>
        <w:widowControl w:val="0"/>
        <w:ind w:left="1620" w:firstLine="0"/>
        <w:rPr>
          <w:sz w:val="24"/>
        </w:rPr>
      </w:pPr>
    </w:p>
    <w:p w:rsidR="00CF3D8B" w:rsidRDefault="00CF3D8B" w:rsidP="00CF3D8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617902"/>
      <w:r>
        <w:t>Requisitos atendidos</w:t>
      </w:r>
      <w:bookmarkEnd w:id="4"/>
    </w:p>
    <w:p w:rsidR="00CF3D8B" w:rsidRDefault="00CF3D8B" w:rsidP="00CF3D8B"/>
    <w:p w:rsidR="00CF3D8B" w:rsidRDefault="00CF3D8B" w:rsidP="00CF3D8B">
      <w:pPr>
        <w:pStyle w:val="Recuodecorpodetexto"/>
        <w:ind w:left="1260"/>
      </w:pPr>
      <w:r>
        <w:t>R8 – Manter Períodos Averbados</w:t>
      </w:r>
    </w:p>
    <w:p w:rsidR="00CF3D8B" w:rsidRDefault="00CF3D8B" w:rsidP="00CF3D8B"/>
    <w:p w:rsidR="00CF3D8B" w:rsidRDefault="00CF3D8B" w:rsidP="00CF3D8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7903"/>
      <w:r>
        <w:t>Conceito</w:t>
      </w:r>
      <w:bookmarkEnd w:id="5"/>
      <w:r>
        <w:tab/>
      </w:r>
    </w:p>
    <w:p w:rsidR="00CF3D8B" w:rsidRDefault="00CF3D8B" w:rsidP="00CF3D8B"/>
    <w:p w:rsidR="00CF3D8B" w:rsidRDefault="00CF3D8B" w:rsidP="00CF3D8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17904"/>
      <w:r>
        <w:t>Conceitos principais</w:t>
      </w:r>
      <w:bookmarkEnd w:id="6"/>
    </w:p>
    <w:p w:rsidR="00CF3D8B" w:rsidRDefault="00CF3D8B" w:rsidP="00CF3D8B">
      <w:pPr>
        <w:pStyle w:val="Cabealho"/>
        <w:ind w:firstLine="360"/>
        <w:rPr>
          <w:rFonts w:cs="Arial"/>
        </w:rPr>
      </w:pPr>
    </w:p>
    <w:p w:rsidR="00CF3D8B" w:rsidRDefault="00CF3D8B" w:rsidP="00CF3D8B">
      <w:pPr>
        <w:pStyle w:val="Cabealho"/>
        <w:ind w:firstLine="360"/>
        <w:rPr>
          <w:rFonts w:cs="Arial"/>
        </w:rPr>
      </w:pPr>
      <w:r>
        <w:rPr>
          <w:rFonts w:cs="Arial"/>
        </w:rPr>
        <w:t>Períodos Averbados</w:t>
      </w:r>
    </w:p>
    <w:p w:rsidR="00CF3D8B" w:rsidRDefault="00CF3D8B" w:rsidP="00CF3D8B">
      <w:pPr>
        <w:rPr>
          <w:rFonts w:cs="Arial"/>
        </w:rPr>
      </w:pPr>
    </w:p>
    <w:p w:rsidR="00CF3D8B" w:rsidRDefault="00CF3D8B" w:rsidP="00CF3D8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617905"/>
      <w:r>
        <w:t>Conceitos associados</w:t>
      </w:r>
      <w:bookmarkEnd w:id="7"/>
    </w:p>
    <w:p w:rsidR="00CF3D8B" w:rsidRDefault="00CF3D8B" w:rsidP="00CF3D8B">
      <w:pPr>
        <w:pStyle w:val="Cabealho"/>
        <w:ind w:firstLine="360"/>
        <w:rPr>
          <w:rFonts w:cs="Arial"/>
        </w:rPr>
      </w:pPr>
    </w:p>
    <w:p w:rsidR="00CF3D8B" w:rsidRDefault="00CF3D8B" w:rsidP="00CF3D8B">
      <w:pPr>
        <w:pStyle w:val="Cabealho"/>
        <w:ind w:firstLine="360"/>
        <w:rPr>
          <w:rFonts w:cs="Arial"/>
        </w:rPr>
      </w:pPr>
      <w:r>
        <w:rPr>
          <w:rFonts w:cs="Arial"/>
        </w:rPr>
        <w:t xml:space="preserve">Certidão de Averbação </w:t>
      </w:r>
    </w:p>
    <w:p w:rsidR="00CF3D8B" w:rsidRDefault="00CF3D8B" w:rsidP="00CF3D8B">
      <w:pPr>
        <w:pStyle w:val="Cabealho"/>
        <w:ind w:firstLine="360"/>
        <w:rPr>
          <w:rFonts w:cs="Arial"/>
        </w:rPr>
      </w:pPr>
    </w:p>
    <w:p w:rsidR="00CF3D8B" w:rsidRDefault="00CF3D8B" w:rsidP="00CF3D8B">
      <w:pPr>
        <w:pStyle w:val="Cabealho"/>
        <w:ind w:firstLine="360"/>
        <w:rPr>
          <w:rFonts w:cs="Arial"/>
        </w:rPr>
      </w:pPr>
    </w:p>
    <w:p w:rsidR="00CF3D8B" w:rsidRDefault="00CF3D8B" w:rsidP="00CF3D8B">
      <w:pPr>
        <w:rPr>
          <w:rFonts w:eastAsia="Arial Unicode MS"/>
        </w:rPr>
      </w:pPr>
    </w:p>
    <w:p w:rsidR="00CF3D8B" w:rsidRDefault="00CF3D8B" w:rsidP="00CF3D8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7906"/>
      <w:r>
        <w:lastRenderedPageBreak/>
        <w:t>Diagrama</w:t>
      </w:r>
      <w:bookmarkEnd w:id="8"/>
    </w:p>
    <w:p w:rsidR="00CF3D8B" w:rsidRDefault="00CF3D8B" w:rsidP="00CF3D8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F3D8B" w:rsidRDefault="00794088" w:rsidP="00CF3D8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4FDD2D3D" wp14:editId="731D635C">
                <wp:extent cx="7143115" cy="3409950"/>
                <wp:effectExtent l="0" t="0" r="0" b="0"/>
                <wp:docPr id="39" name="Tela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97940" y="1579245"/>
                            <a:ext cx="1414145" cy="1162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97940" y="704850"/>
                            <a:ext cx="4302760" cy="26854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634615" y="840105"/>
                            <a:ext cx="16497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4088" w:rsidRDefault="0079408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394460" y="1205865"/>
                            <a:ext cx="1733550" cy="537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97990" y="1284605"/>
                            <a:ext cx="121666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4088" w:rsidRDefault="00794088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794088" w:rsidRDefault="0079408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45415" y="2237740"/>
                            <a:ext cx="173990" cy="1746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232410" y="2412365"/>
                            <a:ext cx="0" cy="173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135890" y="2479675"/>
                            <a:ext cx="2032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116205" y="2586355"/>
                            <a:ext cx="116205" cy="174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232410" y="2586355"/>
                            <a:ext cx="116205" cy="174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7155" y="2760980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4088" w:rsidRDefault="0079408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77825" y="2596515"/>
                            <a:ext cx="910590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486785" y="1205865"/>
                            <a:ext cx="1733550" cy="537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94088" w:rsidRDefault="00794088" w:rsidP="0079408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790315" y="1284605"/>
                            <a:ext cx="121666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4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550795" y="2709840"/>
                            <a:ext cx="1733550" cy="537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94088" w:rsidRDefault="00794088" w:rsidP="0079408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54325" y="2788580"/>
                            <a:ext cx="121666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38845" y="2049145"/>
                            <a:ext cx="1733550" cy="537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942375" y="2127885"/>
                            <a:ext cx="121666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8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89700" y="2049145"/>
                            <a:ext cx="1733550" cy="537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93230" y="2127885"/>
                            <a:ext cx="121666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794088" w:rsidRDefault="00794088" w:rsidP="0079408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9" o:spid="_x0000_s1026" editas="canvas" style="width:562.45pt;height:268.5pt;mso-position-horizontal-relative:char;mso-position-vertical-relative:line" coordsize="71431,3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vL8wYAAPhBAAAOAAAAZHJzL2Uyb0RvYy54bWzsXOtyozYU/t+ZvgPDf69BiIs8cXZ27bjt&#10;zLa7020fQMbYZoqBChIn7fTde44EGIid2N6E3WRxZhxhZCHpfJzv3PDF29tNpN0EIguTeKybbwxd&#10;C2I/WYTxaqz/+cds4OlalvN4waMkDsb6XZDpby9//OFim44CkqyTaBEIDQaJs9E2HevrPE9Hw2Hm&#10;r4MNz94kaRDDyWUiNjyHQ7EaLgTfwuibaEgMwxluE7FIReIHWQafTtVJ/VKOv1wGfv5xucyCXIvG&#10;Oswtl+9Cvs/xfXh5wUcrwdN16BfT4GfMYsPDGC5aDTXlOdeuRXhvqE3oiyRLlvkbP9kMk+Uy9AO5&#10;BliNabRWM+HxDc/kYnzYnXKC0HrCcecrnHeczMIogt0Ywugj/Az/b0E+AZ6O4mYn9YnsW/TZpiDA&#10;LK1EmX3ZFD+veRrIlWcj/7ebT0ILF2Od6lrMNwCj30GwPF5FgWajCPHi0Otz+kngPLP0Q+L/lWlx&#10;MllDr+CdEMl2HfAFTMrE/jDx2hfwIIOvavPtr8kCRufXeSKlebsUGxwQ5KTdwncJcxkFGN1B23YZ&#10;ofLqfBTc5pqPHSj+2brmYw/TIYbsMOSjcqRUZPlPQbLRsDHWBaxDXonffMhynBkflV3kSpIoXKBk&#10;5IFYzSeR0G44gHkGr8lELgYWXO8WxdoWof3w9xkzDMva9328/pRna3UdOTR246NNmMO9GoWbse4Z&#10;+FIf48ZexQvZJedhpNqwEASN3GncXCWkebK4g40WiboRQXFAY52If3RtCzfhWM/+vuYi0LXolxiE&#10;xUyK253LA2q7BA5E/cy8fobHPgw11nNdU81Jru7061SEqzVcyZSbEifvQMDLUO43Cl/NqpgsgFjN&#10;9dnRDKqxjWYHt7QBzm7Q7BrUswt5lmCmlkFcB3YcwUwcz6Zmj+ZCVfRohjupwGmhm9l9NLsdopk4&#10;FnUAoKibPQpc2lbNDmWuVaKZMM+VcD9fNVeMeYgdJS2AVkfVifeUNAf+ZQa78q48OqDEuRpQYzod&#10;vJtN6MCZma49taaTydT8D9WUSUfrcLEIYlT/pWli0uNotTCSlFFRGScNmsjabDKbobhgQ2rdhs1p&#10;yNOwltaSTEKN94QNZo7nDuiM2gPmGt7AMNl75hiU0emsuaQPYRx8+ZKQ5phNbKnUa5OGFdTXJqmq&#10;FHaj24mEVkkEp7/bCtgx2BIp6Bbb5bfz20KfP0p8MZjHJe1VlFfRHTQU1UHjEM2hULIUqW321anN&#10;hHkqbvsI1ormdagITItRirSFJhgYYJ7T1gSuZdlAdpLXbMslMFkF/ANGWhBFYZqhNcpHL8FOE8l1&#10;YY71ptmjPtZ+R8M0S/zuPA3WJYgd8DRYCWIP8NwGMTEdpzTOLI+Qns5azlFPZ4U9f0gJnEVn0g2X&#10;PvTOcTranQM8K1cOGsqNg8ZRvPatuGyElHpB8hr4ox36a1R6YMhrhFiuC54xXLwWfHAtqTJk7MGl&#10;DhhGPa0Vvv3REH3dEQdilfCVFjipbmQInk3iT6IA81HBMGIRimYewpGaxGqbWXBKIVGi8kEkRmBP&#10;P2RdNVytZwpuHWk07Wz9b8WpqzbnoK922EFRXgnKBrV5d5EvUgVyFQ5JTY2eikPTsr3CUiLUZY7b&#10;spSIYUGiQIHxEUO/x2E7/7I3XbE/uPAicQjxIuWmKhzKeHgR1joKh9oSXMOfy8BymSZQgX+pGcH9&#10;BGezRdTF+WOJuofl9wZLpwlL+gXqsU7TPRjH+lcNwL5IHemWYNyFQpRrUSjK5866MtcEDSq1KaSj&#10;mNdye6jnWRj3l1mqPq7fjH1jlrgPhBSIefpASJXg+s7C+6RKXSu7qZ62PspuwrhFYS1BJMMDfaKs&#10;JebYKsm8C2swSOWhfY/391Pb73AtmTWpl080ckdnVEn0jmSHjiSt4vSd55ks6jmup4Db55mOLwHC&#10;pKiMIlf5lEeV5/dUFESrCPPO3Kp2qoMaN8tlhrSnZPq0zzypgtK+kALrZ+ULfdFmkcjJlYHnZ56q&#10;QoITdQbYDy8880SrkGnnTEegWsJlpQsGHtiezFNfUXG/2LViuiq8fSJqX3cyCuuk2/WvXTIdgYpW&#10;q/Q8XM+z25EFs6+xqNcCtsrq+tBCRYd89PShhcqlPlFnvAKmq6LfnTOd5Vieh3oJk9pQuIrPcoC5&#10;swtGmH3t4L7HOiqmqxJoJ6L2lTPdnhB6l0wHFbFQMFTA2iTIdS1Y90zXM12j8L9Dn67Kbp6oM14B&#10;01Vh9M6ZzoSiGRfLYnqmO2i8Pch0UoOeUQP7ypluz1NgXTKd6TGL4FNeCOue6fZXajWegWqku3qf&#10;7ll9OvWg0RlK41mpDmo/5a8LyLBu8VMI+PsF9WNZIbr7wYbL/wEAAP//AwBQSwMEFAAGAAgAAAAh&#10;AFlMWarcAAAABgEAAA8AAABkcnMvZG93bnJldi54bWxMj0FLAzEQhe+C/yGM4EVsttVqXTdbpKBX&#10;aSuF3qabMYndTJZN2q7/3tSLXgYe7/HeN9V88K04Uh9dYAXjUQGCuAnasVHwsX69nYGICVljG5gU&#10;fFOEeX15UWGpw4mXdFwlI3IJxxIV2JS6UsrYWPIYR6Ejzt5n6D2mLHsjdY+nXO5bOSmKB+nRcV6w&#10;2NHCUrNfHbwCYxy6jZ7ZeLN5C1+L9+12vZ8qdX01vDyDSDSkvzCc8TM61JlpFw6so2gV5EfS7z17&#10;48n9E4idgundYwGyruR//PoHAAD//wMAUEsBAi0AFAAGAAgAAAAhALaDOJL+AAAA4QEAABMAAAAA&#10;AAAAAAAAAAAAAAAAAFtDb250ZW50X1R5cGVzXS54bWxQSwECLQAUAAYACAAAACEAOP0h/9YAAACU&#10;AQAACwAAAAAAAAAAAAAAAAAvAQAAX3JlbHMvLnJlbHNQSwECLQAUAAYACAAAACEA6WQ7y/MGAAD4&#10;QQAADgAAAAAAAAAAAAAAAAAuAgAAZHJzL2Uyb0RvYy54bWxQSwECLQAUAAYACAAAACEAWUxZqtwA&#10;AAAGAQAADwAAAAAAAAAAAAAAAABNCQAAZHJzL2Rvd25yZXYueG1sUEsFBgAAAAAEAAQA8wAAAFYK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1431;height:34099;visibility:visible;mso-wrap-style:square">
                  <v:fill o:detectmouseclick="t"/>
                  <v:path o:connecttype="none"/>
                </v:shape>
                <v:rect id="Rectangle 5" o:spid="_x0000_s1028" style="position:absolute;left:12979;top:15792;width:14141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979;top:7048;width:43028;height:26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6346;top:8401;width:1649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94088" w:rsidRDefault="0079408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3944;top:12058;width:17336;height:5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6979;top:12846;width:12167;height:3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794088" w:rsidRDefault="00794088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794088" w:rsidRDefault="0079408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20" o:spid="_x0000_s1033" style="position:absolute;left:1454;top:22377;width:1740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line id="Line 21" o:spid="_x0000_s1034" style="position:absolute;visibility:visible;mso-wrap-style:square" from="2324,24123" to="2324,25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line id="Line 22" o:spid="_x0000_s1035" style="position:absolute;visibility:visible;mso-wrap-style:square" from="1358,24796" to="3390,24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line id="Line 23" o:spid="_x0000_s1036" style="position:absolute;flip:x;visibility:visible;mso-wrap-style:square" from="1162,25863" to="2324,27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94WsEAAADbAAAADwAAAGRycy9kb3ducmV2LnhtbESPzYvCMBTE78L+D+Et7E3TLax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j3hawQAAANsAAAAPAAAAAAAAAAAAAAAA&#10;AKECAABkcnMvZG93bnJldi54bWxQSwUGAAAAAAQABAD5AAAAjwMAAAAA&#10;" strokecolor="#903" strokeweight="0"/>
                <v:line id="Line 24" o:spid="_x0000_s1037" style="position:absolute;visibility:visible;mso-wrap-style:square" from="2324,25863" to="3486,27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rect id="Rectangle 25" o:spid="_x0000_s1038" style="position:absolute;left:971;top:27609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794088" w:rsidRDefault="0079408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26" o:spid="_x0000_s1039" style="position:absolute;visibility:visible;mso-wrap-style:square" from="3778,25965" to="12884,2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qsW8EAAADbAAAADwAAAGRycy9kb3ducmV2LnhtbERPy2oCMRTdF/yHcAvd1YyzEDs1Siko&#10;RUqlo3R9mdxOBic3Y5LO4++bheDycN7r7Whb0ZMPjWMFi3kGgrhyuuFawfm0e16BCBFZY+uYFEwU&#10;YLuZPayx0G7gb+rLWIsUwqFABSbGrpAyVIYshrnriBP367zFmKCvpfY4pHDbyjzLltJiw6nBYEfv&#10;hqpL+WcVDL28XF9Cvz+cP6fFz9exMqc6KPX0OL69gog0xrv45v7QCvI0Nn1JP0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uqxbwQAAANsAAAAPAAAAAAAAAAAAAAAA&#10;AKECAABkcnMvZG93bnJldi54bWxQSwUGAAAAAAQABAD5AAAAjwMAAAAA&#10;" strokecolor="#903" strokeweight="42e-5mm"/>
                <v:oval id="Oval 8" o:spid="_x0000_s1040" style="position:absolute;left:34867;top:12058;width:17336;height:5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PqMIA&#10;AADbAAAADwAAAGRycy9kb3ducmV2LnhtbESPQWsCMRSE7wX/Q3iCt5pVllJWo4hQKHiwWg8en5vn&#10;bnDzEjdR479vCoUeh5n5hpkvk+3EnfpgHCuYjAsQxLXThhsFh++P13cQISJr7ByTgicFWC4GL3Os&#10;tHvwju772IgM4VChgjZGX0kZ6pYshrHzxNk7u95izLJvpO7xkeG2k9OieJMWDeeFFj2tW6ov+5tV&#10;4P1XWaa0NWGazlez4dPueTwpNRqm1QxEpBT/w3/tT62gnMDvl/w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E+owgAAANsAAAAPAAAAAAAAAAAAAAAAAJgCAABkcnMvZG93&#10;bnJldi54bWxQSwUGAAAAAAQABAD1AAAAhwMAAAAA&#10;" fillcolor="#ffc" strokecolor="#903" strokeweight="0">
                  <v:textbox>
                    <w:txbxContent>
                      <w:p w:rsidR="00794088" w:rsidRDefault="00794088" w:rsidP="00794088"/>
                    </w:txbxContent>
                  </v:textbox>
                </v:oval>
                <v:rect id="Rectangle 9" o:spid="_x0000_s1041" style="position:absolute;left:37903;top:12846;width:12166;height:3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8" o:spid="_x0000_s1042" style="position:absolute;left:25507;top:27098;width:17336;height:5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>
                  <v:textbox>
                    <w:txbxContent>
                      <w:p w:rsidR="00794088" w:rsidRDefault="00794088" w:rsidP="00794088"/>
                    </w:txbxContent>
                  </v:textbox>
                </v:oval>
                <v:rect id="Rectangle 9" o:spid="_x0000_s1043" style="position:absolute;left:28543;top:27885;width:12166;height:3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8" o:spid="_x0000_s1044" style="position:absolute;left:36388;top:20491;width:17335;height:5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3X3MMA&#10;AADbAAAADwAAAGRycy9kb3ducmV2LnhtbESPT2sCMRTE70K/Q3iF3jSrLCKrUUQoFHpo/XPw+Nw8&#10;d4Obl3STavz2Rij0OMzMb5jFKtlOXKkPxrGC8agAQVw7bbhRcNi/D2cgQkTW2DkmBXcKsFq+DBZY&#10;aXfjLV13sREZwqFCBW2MvpIy1C1ZDCPnibN3dr3FmGXfSN3jLcNtJydFMZUWDeeFFj1tWqovu1+r&#10;wPvvskzpy4RJOv+YTz5t78eTUm+vaT0HESnF//Bf+0MrKKfw/JJ/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73X3MMAAADbAAAADwAAAAAAAAAAAAAAAACYAgAAZHJzL2Rv&#10;d25yZXYueG1sUEsFBgAAAAAEAAQA9QAAAIgDAAAAAA==&#10;" fillcolor="#ffc" strokecolor="#903" strokeweight="0">
                  <v:textbox>
                    <w:txbxContent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rect id="Rectangle 9" o:spid="_x0000_s1045" style="position:absolute;left:39423;top:21278;width:12167;height:3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oval id="Oval 8" o:spid="_x0000_s1046" style="position:absolute;left:15897;top:20491;width:17335;height:5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7mNcAA&#10;AADbAAAADwAAAGRycy9kb3ducmV2LnhtbERPy2oCMRTdC/2HcAvuNFMZpEyNIoWC4MJHXXR5nVxn&#10;gpObdBI1/r1ZCC4P5z1bJNuJK/XBOFbwMS5AENdOG24UHH5/Rp8gQkTW2DkmBXcKsJi/DWZYaXfj&#10;HV33sRE5hEOFCtoYfSVlqFuyGMbOE2fu5HqLMcO+kbrHWw63nZwUxVRaNJwbWvT03VJ93l+sAu+3&#10;ZZnSxoRJ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W7mNcAAAADbAAAADwAAAAAAAAAAAAAAAACYAgAAZHJzL2Rvd25y&#10;ZXYueG1sUEsFBgAAAAAEAAQA9QAAAIUDAAAAAA==&#10;" fillcolor="#ffc" strokecolor="#903" strokeweight="0">
                  <v:textbox>
                    <w:txbxContent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rect id="Rectangle 9" o:spid="_x0000_s1047" style="position:absolute;left:18932;top:21278;width:12166;height:3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794088" w:rsidRDefault="00794088" w:rsidP="0079408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F3D8B" w:rsidRDefault="00CF3D8B" w:rsidP="00CF3D8B">
      <w:pPr>
        <w:widowControl w:val="0"/>
        <w:jc w:val="center"/>
        <w:rPr>
          <w:rFonts w:cs="Arial"/>
        </w:rPr>
      </w:pPr>
    </w:p>
    <w:p w:rsidR="00CF3D8B" w:rsidRDefault="00CF3D8B" w:rsidP="00CF3D8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7907"/>
      <w:r>
        <w:lastRenderedPageBreak/>
        <w:t>Casos de Uso</w:t>
      </w:r>
      <w:bookmarkEnd w:id="9"/>
    </w:p>
    <w:p w:rsidR="00CF3D8B" w:rsidRDefault="00CF3D8B" w:rsidP="00CF3D8B">
      <w:pPr>
        <w:pStyle w:val="Ttulo2"/>
      </w:pPr>
      <w:bookmarkStart w:id="10" w:name="_Toc404617908"/>
      <w:r>
        <w:t>Incluir Período de Averbação</w:t>
      </w:r>
      <w:bookmarkEnd w:id="10"/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11" w:name="_Toc404617909"/>
      <w:r>
        <w:t>Fluxo Básico – Período Averbado</w:t>
      </w:r>
      <w:bookmarkEnd w:id="11"/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solicita a funcionalidade de manutenção de Períodos de Averbação.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o formulário de Período de Averbação.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informa ou pesquisa uma matrícula.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executa as regras de negócios: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RN02: Matrícula informada está cadastra e apresenta o nome do servidor.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consulta a principal relação de vínculo do servidor.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executa a regra de negócio RN20: Verificar se a principal relação do vínculo permite registrar averbação.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uma lista de certidões de averbação do vínculo do servidor, ativas e não desaverbadas, ordenadas pela data do pedido.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seleciona a certidão de averbação para lançar os períodos a serem averbados.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apresenta os tipos de averbação do agrupamento, vigentes na data atual e ativos, cuja incidência seja para tempos normais.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a lista com os tipos de regime previdenciário, considerando somente o regime geral e o regime próprio.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ator informa o período averbado a ser averbado.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calcula e apresenta o ‘t</w:t>
      </w:r>
      <w:r w:rsidRPr="00F95ECE">
        <w:t>otal bruto calculado em anos, meses e dias</w:t>
      </w:r>
      <w:r>
        <w:t>’</w:t>
      </w:r>
      <w:r w:rsidRPr="00F95ECE">
        <w:t xml:space="preserve"> e </w:t>
      </w:r>
      <w:r>
        <w:t>‘t</w:t>
      </w:r>
      <w:r w:rsidRPr="00F95ECE">
        <w:t>otal bruto calculado em dias</w:t>
      </w:r>
      <w:r>
        <w:t>’</w:t>
      </w:r>
      <w:r w:rsidRPr="00F95ECE">
        <w:t xml:space="preserve"> que corres</w:t>
      </w:r>
      <w:r>
        <w:t xml:space="preserve">ponde </w:t>
      </w:r>
      <w:proofErr w:type="gramStart"/>
      <w:r>
        <w:t>a</w:t>
      </w:r>
      <w:proofErr w:type="gramEnd"/>
      <w:r>
        <w:t xml:space="preserve"> diferença entre as datas inicial e final</w:t>
      </w:r>
      <w:r w:rsidRPr="00F95ECE">
        <w:t>, transformando</w:t>
      </w:r>
      <w:r>
        <w:t>-as</w:t>
      </w:r>
      <w:r w:rsidRPr="00F95ECE">
        <w:t xml:space="preserve"> em Anos, Meses e Dias e somente em dias.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ator escolhe um tipo de averbação (modelo de averbação).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consulta a principal relação de vínculo do servidor.</w:t>
      </w:r>
    </w:p>
    <w:p w:rsidR="00CF3D8B" w:rsidRPr="005F122A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apresenta </w:t>
      </w:r>
      <w:r w:rsidRPr="005F122A">
        <w:t xml:space="preserve">os tempos especiais </w:t>
      </w:r>
      <w:r>
        <w:t xml:space="preserve">associados ao </w:t>
      </w:r>
      <w:r w:rsidRPr="005F122A">
        <w:t>tipo de averbação</w:t>
      </w:r>
      <w:r>
        <w:t xml:space="preserve"> escolhido pelo ator, c</w:t>
      </w:r>
      <w:r w:rsidRPr="005F122A">
        <w:t>uja incidência é opcional e que se aplica para todas as carreiras ou que se aplica para a Carreira/Item de Carreira da principal relação de vínc</w:t>
      </w:r>
      <w:r>
        <w:t>ulo do cargo efetivo consultada no passo anterior.</w:t>
      </w:r>
    </w:p>
    <w:p w:rsidR="00CF3D8B" w:rsidRPr="005F122A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apresenta </w:t>
      </w:r>
      <w:r w:rsidRPr="005F122A">
        <w:t xml:space="preserve">os tipos de local/atividades.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apresenta </w:t>
      </w:r>
      <w:r w:rsidRPr="005F122A">
        <w:t>os graus de atividade.</w:t>
      </w:r>
    </w:p>
    <w:p w:rsidR="00CF3D8B" w:rsidRPr="005F122A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apresenta os tipos de ocorrências funcionais. </w:t>
      </w: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12" w:name="_Toc404617910"/>
      <w:r>
        <w:lastRenderedPageBreak/>
        <w:t>Fluxo Básico – Incidências para Tempos Especiais (vários itens)</w:t>
      </w:r>
      <w:bookmarkEnd w:id="12"/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adiciona as incidências para tempos normais numa lista.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executa as regras de negócios: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RN21: Verificar se data final é inferior </w:t>
      </w:r>
      <w:proofErr w:type="gramStart"/>
      <w:r>
        <w:t>a</w:t>
      </w:r>
      <w:proofErr w:type="gramEnd"/>
      <w:r>
        <w:t xml:space="preserve"> data inicial.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RN22: Verificar preenchimento de campos alternativos (</w:t>
      </w:r>
      <w:proofErr w:type="spellStart"/>
      <w:proofErr w:type="gramStart"/>
      <w:r>
        <w:t>anos,</w:t>
      </w:r>
      <w:proofErr w:type="gramEnd"/>
      <w:r>
        <w:t>meses</w:t>
      </w:r>
      <w:proofErr w:type="spellEnd"/>
      <w:r>
        <w:t xml:space="preserve"> e dias) ou dias somente.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RN13: Verificar período de tempo especial está contido no período averbado.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RN14: Verificar exigência do grau de risco.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RN15: Verificar exigência da atividade e grau de risco</w:t>
      </w: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13" w:name="_Toc404617911"/>
      <w:r>
        <w:t>Fluxo Básico – Ocorrências Funcionais (vários itens)</w:t>
      </w:r>
      <w:bookmarkEnd w:id="13"/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seleciona um tipo de ocorrência funcional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ajusta o formulário conforme o tipo selecionado. (</w:t>
      </w:r>
      <w:proofErr w:type="gramStart"/>
      <w:r>
        <w:t>Anexos – Tipo</w:t>
      </w:r>
      <w:proofErr w:type="gramEnd"/>
      <w:r>
        <w:t xml:space="preserve"> de Ocorrência Funcional)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informa os dados da ocorrência, o período da ocorrência.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calcula e apresenta o ‘t</w:t>
      </w:r>
      <w:r w:rsidRPr="00F95ECE">
        <w:t>otal bruto calculado em anos, meses e dias</w:t>
      </w:r>
      <w:r>
        <w:t>’</w:t>
      </w:r>
      <w:r w:rsidRPr="00F95ECE">
        <w:t xml:space="preserve"> e </w:t>
      </w:r>
      <w:r>
        <w:t>‘t</w:t>
      </w:r>
      <w:r w:rsidRPr="00F95ECE">
        <w:t>otal bruto calculado em dias</w:t>
      </w:r>
      <w:r>
        <w:t>’</w:t>
      </w:r>
      <w:r w:rsidRPr="00F95ECE">
        <w:t xml:space="preserve"> que corres</w:t>
      </w:r>
      <w:r>
        <w:t xml:space="preserve">ponde </w:t>
      </w:r>
      <w:proofErr w:type="gramStart"/>
      <w:r>
        <w:t>a</w:t>
      </w:r>
      <w:proofErr w:type="gramEnd"/>
      <w:r>
        <w:t xml:space="preserve"> diferença entre as datas inicial e final</w:t>
      </w:r>
      <w:r w:rsidRPr="00F95ECE">
        <w:t>, transformando</w:t>
      </w:r>
      <w:r>
        <w:t>-as</w:t>
      </w:r>
      <w:r w:rsidRPr="00F95ECE">
        <w:t xml:space="preserve"> em Anos, Meses e Dias e somente em dias.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informa as demais informações e adiciona a ocorrência funcional a uma lista.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executa as regras de negócios: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RN22: Verificar preenchimento de campos alternativos (</w:t>
      </w:r>
      <w:proofErr w:type="spellStart"/>
      <w:proofErr w:type="gramStart"/>
      <w:r>
        <w:t>anos,</w:t>
      </w:r>
      <w:proofErr w:type="gramEnd"/>
      <w:r>
        <w:t>meses</w:t>
      </w:r>
      <w:proofErr w:type="spellEnd"/>
      <w:r>
        <w:t xml:space="preserve"> e dias) ou dias somente.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RN20: Verificar se data final é inferior </w:t>
      </w:r>
      <w:proofErr w:type="gramStart"/>
      <w:r>
        <w:t>a</w:t>
      </w:r>
      <w:proofErr w:type="gramEnd"/>
      <w:r>
        <w:t xml:space="preserve"> data inicial.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RN12: Verificar período de tempo especial está contido no período averbado.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RN21: Verificar preenchimento de campos alternativos (</w:t>
      </w:r>
      <w:proofErr w:type="spellStart"/>
      <w:proofErr w:type="gramStart"/>
      <w:r>
        <w:t>anos,</w:t>
      </w:r>
      <w:proofErr w:type="gramEnd"/>
      <w:r>
        <w:t>meses</w:t>
      </w:r>
      <w:proofErr w:type="spellEnd"/>
      <w:r>
        <w:t xml:space="preserve"> e dias) ou dias somente.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RN16: Verificar exigência de motivo de afastamento para ocorrências funcionais.</w:t>
      </w: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14" w:name="_Toc404617912"/>
      <w:r>
        <w:t xml:space="preserve">Fluxo Básico - </w:t>
      </w:r>
      <w:r w:rsidRPr="008839F9">
        <w:t>Salários de Contribuição Exigidos</w:t>
      </w:r>
      <w:r>
        <w:t xml:space="preserve"> (vários itens)</w:t>
      </w:r>
      <w:bookmarkEnd w:id="14"/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informa o período (Ano</w:t>
      </w:r>
      <w:proofErr w:type="gramStart"/>
      <w:r>
        <w:t xml:space="preserve">  </w:t>
      </w:r>
      <w:proofErr w:type="gramEnd"/>
      <w:r>
        <w:t>e Mês inicial e final) e o valor do salário de contribuição e adiciona a lista de Salários de Contribuição Exigidos’.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executa as regras de negócios: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RN21: Verificar se data final é inferior </w:t>
      </w:r>
      <w:proofErr w:type="gramStart"/>
      <w:r>
        <w:t>a</w:t>
      </w:r>
      <w:proofErr w:type="gramEnd"/>
      <w:r>
        <w:t xml:space="preserve"> data inicial.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RN23: Verificar exigência de salário de contribuição</w:t>
      </w:r>
      <w:r>
        <w:tab/>
        <w:t>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yellow"/>
        </w:rPr>
      </w:pPr>
      <w:r>
        <w:t xml:space="preserve">- </w:t>
      </w:r>
      <w:r>
        <w:rPr>
          <w:highlight w:val="yellow"/>
        </w:rPr>
        <w:t xml:space="preserve">RN18: Verificar período de contribuição de salário mínimo </w:t>
      </w:r>
      <w:r>
        <w:rPr>
          <w:highlight w:val="yellow"/>
        </w:rPr>
        <w:lastRenderedPageBreak/>
        <w:t>compreende todo o período averbado (conflita).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rPr>
          <w:highlight w:val="yellow"/>
        </w:rPr>
        <w:t>- RN24: Verificar período do salário de contribuição respeita o período definido no tipo de averbação.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RN28: Verificar período concomitante de salário mínimo.</w:t>
      </w: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15" w:name="_Toc404617913"/>
      <w:r>
        <w:t>Fluxo Básico – Adicional de Tempo de Serviço (vários itens)</w:t>
      </w:r>
      <w:bookmarkEnd w:id="15"/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ator escolhe um adicional de tempo de serviço.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verifica se o adicional de tempo de serviço associado ao tipo de averbação permite informar o percentual adquirido. Caso não permite, ajusta o formulário para não o usuário não informar o campo.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ator informa o período de adicional de tempo de serviço, o percentual adquirido e adiciona à lista de adicional de tempo de serviço averbado.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executa as regras de negócios: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RN20: Verificar se data final é inferior </w:t>
      </w:r>
      <w:proofErr w:type="gramStart"/>
      <w:r>
        <w:t>a</w:t>
      </w:r>
      <w:proofErr w:type="gramEnd"/>
      <w:r>
        <w:t xml:space="preserve"> data inicial.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RN11: Verificar período de adicional de tempo de serviço está contido no período averbado.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RN06: Verificar adicional de tempo de serviço concomitante.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RN25: Verificar se o período de adicional tempo de serviço especificado é permitido.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submete a operação de inclusão.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valida as informações conforme as regras de negócios: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RN22: Verificar preenchimento de campos alternativos (anos, meses e dias) ou dias somente.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RN04: Verificar períodos averbados concomitantes com período averbado referência.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RN26: Verificar período averbado concomitante com período trabalhado.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RN27: Verificar período averbado concomitante com período registrado.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RN10: Verificar exigência de vínculo origem.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RN12: Verificar permissão para informar o percentual de adicional de tempo de serviço.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RN05: Verificar exigência de tempo líquido para o Período Averbado.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processa a operação, incluindo o Período Averbado e os conceitos associados e exibe a mensagem MSG0050 ("Inclusão efetuada com sucesso!").</w:t>
      </w:r>
    </w:p>
    <w:p w:rsidR="00CF3D8B" w:rsidRPr="00F51973" w:rsidRDefault="00CF3D8B" w:rsidP="00CF3D8B">
      <w:pPr>
        <w:pStyle w:val="Ttulo3"/>
        <w:keepNext w:val="0"/>
        <w:widowControl w:val="0"/>
        <w:spacing w:before="120" w:line="240" w:lineRule="auto"/>
        <w:rPr>
          <w:highlight w:val="cyan"/>
        </w:rPr>
      </w:pPr>
      <w:bookmarkStart w:id="16" w:name="_Toc404617914"/>
      <w:r w:rsidRPr="00F51973">
        <w:rPr>
          <w:highlight w:val="cyan"/>
        </w:rPr>
        <w:t>Fluxo Alternativo – Pesquisa de Servidor</w:t>
      </w:r>
      <w:bookmarkEnd w:id="16"/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 xml:space="preserve">O ator solicita a pesquisa de matrícula. 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executa o caso de uso “Pesquisa Auxiliar de Pessoas”, indicando que deseja obter uma matrícula.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lastRenderedPageBreak/>
        <w:t>O sistema recebe uma matrícula pesquisada pelo ator.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executa a regra de negócio “RN01: Verificar matrícula pesquisada pertence ao órgão do ator”.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 w:rsidRPr="00F51973">
        <w:rPr>
          <w:highlight w:val="cyan"/>
        </w:rPr>
        <w:t>O sistema apresenta o nome do servidor.</w:t>
      </w:r>
    </w:p>
    <w:p w:rsidR="00CF3D8B" w:rsidRDefault="00CF3D8B" w:rsidP="00CF3D8B">
      <w:pPr>
        <w:pStyle w:val="Recuodecorpodetexto"/>
      </w:pPr>
    </w:p>
    <w:p w:rsidR="00CF3D8B" w:rsidRDefault="00CF3D8B" w:rsidP="00CF3D8B">
      <w:pPr>
        <w:pStyle w:val="Ttulo2"/>
      </w:pPr>
      <w:bookmarkStart w:id="17" w:name="_Toc404617915"/>
      <w:r>
        <w:t>Alterar Período de Averbação</w:t>
      </w:r>
      <w:bookmarkEnd w:id="17"/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18" w:name="_Toc404617916"/>
      <w:r>
        <w:t>Fluxo Básico – Períodos Averbados</w:t>
      </w:r>
      <w:bookmarkEnd w:id="18"/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ator executa o caso de uso Listar Período Averbado, identifica um item e seleciona a opção de alteração.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as informações do servidor.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as informações da averbação associada ao período averbado.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apresenta as informações do período averbado.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as informações de incidências para tempos especiais.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as informações de ocorrências funcionais.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apresenta as informações as de salários de contribuição exigidos.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ator altera as informações do período averbado.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executa as mesmas validações do fluxo de inclusão para este item.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altera as informações de incidências para tempos especiais.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executa as mesmas validações do fluxo de inclusão para este item.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executa as mesmas validações do fluxo de inclusão.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altera as informações de ocorrências funcionais.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executa as mesmas validações do fluxo de inclusão para este item.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altera as informações as de salários de contribuição exigidos.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executa as mesmas validações do fluxo de inclusão para este item.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ator altera as informações de a</w:t>
      </w:r>
      <w:r w:rsidRPr="003A19A0">
        <w:t xml:space="preserve">verbação de </w:t>
      </w:r>
      <w:r>
        <w:t>a</w:t>
      </w:r>
      <w:r w:rsidRPr="003A19A0">
        <w:t xml:space="preserve">dicional de </w:t>
      </w:r>
      <w:r>
        <w:t>t</w:t>
      </w:r>
      <w:r w:rsidRPr="003A19A0">
        <w:t xml:space="preserve">empo de </w:t>
      </w:r>
      <w:r>
        <w:t>s</w:t>
      </w:r>
      <w:r w:rsidRPr="003A19A0">
        <w:t>erviço</w:t>
      </w:r>
      <w:r>
        <w:t>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executa as mesmas validações do fluxo de inclusão para este item.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O sistema executa as regras de negócios: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</w:t>
      </w:r>
      <w:r w:rsidRPr="00ED469F">
        <w:t>RN04: Verificar períodos averbados concomitantes com período averbado referência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RN26: Verificar período averbado concomitante com período trabalhado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lastRenderedPageBreak/>
        <w:t>- RN27: Verificar período averbado concomitante com período registrado.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– </w:t>
      </w:r>
      <w:r w:rsidRPr="007D2361">
        <w:t>RN18: Verificar se período averbado é superior ao início de aposentadoria</w:t>
      </w:r>
      <w:r>
        <w:t>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</w:t>
      </w:r>
      <w:r w:rsidRPr="00625975">
        <w:t>RN05: Verificar exigência de tempo líquido para o Período Averbado</w:t>
      </w:r>
      <w:r>
        <w:t>.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RN07: Verificar Folha de Pagamento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>- RN08: Verificar existência de Aposentadoria vigente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- O sistema aplica as mesmas regras descritas no fluxo de inclusão. Para os itens excluídos, não existem regras associadas. </w:t>
      </w:r>
    </w:p>
    <w:p w:rsidR="00CF3D8B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proofErr w:type="gramStart"/>
      <w:r>
        <w:t>O mensagem MSG0051</w:t>
      </w:r>
      <w:proofErr w:type="gramEnd"/>
      <w:r>
        <w:t xml:space="preserve"> ("Alteração efetuada com sucesso!").</w:t>
      </w:r>
    </w:p>
    <w:p w:rsidR="00CF3D8B" w:rsidRDefault="00CF3D8B" w:rsidP="00CF3D8B">
      <w:pPr>
        <w:pStyle w:val="Recuodecorpodetexto"/>
      </w:pPr>
    </w:p>
    <w:p w:rsidR="00CF3D8B" w:rsidRDefault="00CF3D8B" w:rsidP="00CF3D8B">
      <w:pPr>
        <w:pStyle w:val="Ttulo2"/>
      </w:pPr>
      <w:bookmarkStart w:id="19" w:name="_Toc404617917"/>
      <w:r>
        <w:t>Excluir Período de Averbação</w:t>
      </w:r>
      <w:bookmarkEnd w:id="19"/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20" w:name="_Toc404617918"/>
      <w:r>
        <w:t>Fluxo Básico</w:t>
      </w:r>
      <w:bookmarkEnd w:id="20"/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 xml:space="preserve">O ator executa o caso de uso Listar Período Averbado, identifica um item e seleciona a operação </w:t>
      </w:r>
      <w:r>
        <w:rPr>
          <w:highlight w:val="cyan"/>
        </w:rPr>
        <w:t>excluir</w:t>
      </w:r>
      <w:r w:rsidRPr="003E4AFF">
        <w:rPr>
          <w:highlight w:val="cyan"/>
        </w:rPr>
        <w:t xml:space="preserve">. </w:t>
      </w:r>
    </w:p>
    <w:p w:rsidR="00CF3D8B" w:rsidRPr="00093C0E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093C0E">
        <w:rPr>
          <w:highlight w:val="cyan"/>
        </w:rPr>
        <w:t>O sistema executa as regras de negócios:</w:t>
      </w:r>
    </w:p>
    <w:p w:rsidR="00CF3D8B" w:rsidRPr="00093C0E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093C0E">
        <w:rPr>
          <w:highlight w:val="cyan"/>
        </w:rPr>
        <w:t>- RN09: Verificar pelo menos um Período Averbado para a Certidão.</w:t>
      </w:r>
    </w:p>
    <w:p w:rsidR="00CF3D8B" w:rsidRPr="00093C0E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093C0E">
        <w:rPr>
          <w:highlight w:val="cyan"/>
        </w:rPr>
        <w:t>- RN07: Verificar Folha de Pagamento</w:t>
      </w:r>
    </w:p>
    <w:p w:rsidR="00CF3D8B" w:rsidRPr="00093C0E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093C0E">
        <w:rPr>
          <w:highlight w:val="cyan"/>
        </w:rPr>
        <w:t>- RN08: Verificar existência de Aposentadoria vigente.</w:t>
      </w:r>
    </w:p>
    <w:p w:rsidR="00CF3D8B" w:rsidRPr="00093C0E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093C0E">
        <w:rPr>
          <w:highlight w:val="cyan"/>
        </w:rPr>
        <w:t>O sistema processa a operação, excluindo todo o período averbado e suas associações e exibe a mensagem MSG0052 ("Exclusão efetuada com sucesso!").</w:t>
      </w:r>
    </w:p>
    <w:p w:rsidR="00CF3D8B" w:rsidRDefault="00CF3D8B" w:rsidP="00CF3D8B">
      <w:pPr>
        <w:pStyle w:val="Recuodecorpodetexto"/>
      </w:pPr>
    </w:p>
    <w:p w:rsidR="00CF3D8B" w:rsidRDefault="00CF3D8B" w:rsidP="00CF3D8B">
      <w:pPr>
        <w:pStyle w:val="Ttulo2"/>
      </w:pPr>
      <w:bookmarkStart w:id="21" w:name="_Toc404617919"/>
      <w:r>
        <w:t>Anular Período de Averbação</w:t>
      </w:r>
      <w:bookmarkEnd w:id="21"/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22" w:name="_Toc404617920"/>
      <w:r>
        <w:t>Fluxo Básico - Anular</w:t>
      </w:r>
      <w:bookmarkEnd w:id="22"/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 xml:space="preserve">O ator executa o caso de uso Listar Período Averbado, identifica um item e seleciona a operação Anular/Reativar. 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 xml:space="preserve">O sistema identifica que o registro está ativo, então procede com a anulação. 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>O sistema executa a regra de negócio: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>- RN09: Verificar pelo menos um Período Averbado para a Certidão.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>O sistema anula o registro, indica a data de anulação, processa a operação e exibe a mensagem MSG0007 ("Anulação efetuada com sucesso!").</w:t>
      </w: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23" w:name="_Toc404617921"/>
      <w:r>
        <w:t>Fluxo alternativo – Reativar</w:t>
      </w:r>
      <w:bookmarkEnd w:id="23"/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>O sistema verifica que o registro está anulado.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lastRenderedPageBreak/>
        <w:t>O sistema executa as regras de negócios: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>- RN07: Verificar Folha de Pagamento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>- RN08: Verificar existência de Aposentadoria vigente</w:t>
      </w:r>
    </w:p>
    <w:p w:rsidR="00CF3D8B" w:rsidRPr="003E4AFF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3E4AFF">
        <w:rPr>
          <w:highlight w:val="cyan"/>
        </w:rPr>
        <w:t>O sistema reativa o registro e exibe a mensagem MSG0019 ("Reativação efetuada com sucesso!").</w:t>
      </w:r>
    </w:p>
    <w:p w:rsidR="00CF3D8B" w:rsidRDefault="00CF3D8B" w:rsidP="00CF3D8B">
      <w:pPr>
        <w:pStyle w:val="Recuodecorpodetexto"/>
      </w:pPr>
    </w:p>
    <w:p w:rsidR="00CF3D8B" w:rsidRPr="00F51973" w:rsidRDefault="00CF3D8B" w:rsidP="00CF3D8B">
      <w:pPr>
        <w:pStyle w:val="Ttulo2"/>
        <w:rPr>
          <w:highlight w:val="cyan"/>
        </w:rPr>
      </w:pPr>
      <w:bookmarkStart w:id="24" w:name="_Toc404617922"/>
      <w:r w:rsidRPr="00F51973">
        <w:rPr>
          <w:highlight w:val="cyan"/>
        </w:rPr>
        <w:t>Listar Período de Averbação</w:t>
      </w:r>
      <w:bookmarkEnd w:id="24"/>
    </w:p>
    <w:p w:rsidR="00CF3D8B" w:rsidRPr="00F51973" w:rsidRDefault="00CF3D8B" w:rsidP="00CF3D8B">
      <w:pPr>
        <w:pStyle w:val="Ttulo3"/>
        <w:keepNext w:val="0"/>
        <w:widowControl w:val="0"/>
        <w:spacing w:before="120" w:line="240" w:lineRule="auto"/>
        <w:rPr>
          <w:highlight w:val="cyan"/>
        </w:rPr>
      </w:pPr>
      <w:bookmarkStart w:id="25" w:name="_Toc404617923"/>
      <w:r w:rsidRPr="00F51973">
        <w:rPr>
          <w:highlight w:val="cyan"/>
        </w:rPr>
        <w:t>Fluxo Básico</w:t>
      </w:r>
      <w:bookmarkEnd w:id="25"/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ator solicita a funcionalidade de manutenção de Período de Averbação.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apresenta os tipos de averbação do agrupamento ativos que incide para tempos normais.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ator informa ou pesquisa um servidor.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apresenta os Processos e Órgão expedidor para as certidões ativas do servidor que não foram desaverbadas.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 xml:space="preserve">O sistema exibe os demais filtros de pesquisa. 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ator informa os dados necessários e submete a operação.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 xml:space="preserve">O sistema exibe uma lista períodos </w:t>
      </w:r>
      <w:proofErr w:type="gramStart"/>
      <w:r w:rsidRPr="00F51973">
        <w:rPr>
          <w:highlight w:val="cyan"/>
        </w:rPr>
        <w:t>averbados</w:t>
      </w:r>
      <w:proofErr w:type="gramEnd"/>
      <w:r w:rsidRPr="00F51973">
        <w:rPr>
          <w:highlight w:val="cyan"/>
        </w:rPr>
        <w:t xml:space="preserve"> conforme a lista de filtros informados.</w:t>
      </w:r>
    </w:p>
    <w:p w:rsidR="00CF3D8B" w:rsidRPr="00F51973" w:rsidRDefault="00CF3D8B" w:rsidP="00CF3D8B">
      <w:pPr>
        <w:pStyle w:val="Ttulo3"/>
        <w:keepNext w:val="0"/>
        <w:widowControl w:val="0"/>
        <w:spacing w:before="120" w:line="240" w:lineRule="auto"/>
        <w:rPr>
          <w:highlight w:val="cyan"/>
        </w:rPr>
      </w:pPr>
      <w:bookmarkStart w:id="26" w:name="_Toc404617924"/>
      <w:r w:rsidRPr="00F51973">
        <w:rPr>
          <w:highlight w:val="cyan"/>
        </w:rPr>
        <w:t>Fluxo Alternativo – Pesquisa de Servidor</w:t>
      </w:r>
      <w:bookmarkEnd w:id="26"/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 xml:space="preserve">O ator solicita a pesquisa de matrícula. 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executa o caso de uso “Pesquisa Auxiliar de Pessoas”, indicando que deseja obter uma matrícula.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recebe uma matrícula pesquisada pelo ator.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executa a regra de negócio “RN01: Verificar matrícula pesquisada pertence ao órgão do ator”.</w:t>
      </w:r>
    </w:p>
    <w:p w:rsidR="00CF3D8B" w:rsidRPr="00F51973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highlight w:val="cyan"/>
        </w:rPr>
      </w:pPr>
      <w:r w:rsidRPr="00F51973">
        <w:rPr>
          <w:highlight w:val="cyan"/>
        </w:rPr>
        <w:t>O sistema apresenta o nome do servidor.</w:t>
      </w:r>
    </w:p>
    <w:p w:rsidR="00CF3D8B" w:rsidRPr="005F122A" w:rsidRDefault="00CF3D8B" w:rsidP="00CF3D8B">
      <w:pPr>
        <w:pStyle w:val="Ttulo2"/>
      </w:pPr>
      <w:bookmarkStart w:id="27" w:name="_Toc404617925"/>
      <w:r w:rsidRPr="005F122A">
        <w:t>Apresentar Informações do Período Averbado</w:t>
      </w:r>
      <w:bookmarkEnd w:id="27"/>
    </w:p>
    <w:p w:rsidR="00CF3D8B" w:rsidRPr="005F122A" w:rsidRDefault="00CF3D8B" w:rsidP="00CF3D8B">
      <w:pPr>
        <w:pStyle w:val="Ttulo3"/>
        <w:keepNext w:val="0"/>
        <w:widowControl w:val="0"/>
        <w:spacing w:before="120" w:line="240" w:lineRule="auto"/>
      </w:pPr>
      <w:bookmarkStart w:id="28" w:name="_Toc404617926"/>
      <w:r w:rsidRPr="005F122A">
        <w:t>Fluxo Básico</w:t>
      </w:r>
      <w:bookmarkEnd w:id="28"/>
    </w:p>
    <w:p w:rsidR="00CF3D8B" w:rsidRPr="005F122A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 w:rsidRPr="005F122A">
        <w:t>O sistema recebe a identificação do tipo de averbação.</w:t>
      </w:r>
    </w:p>
    <w:p w:rsidR="00CF3D8B" w:rsidRPr="005F122A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 w:rsidRPr="005F122A">
        <w:t>O sistema apresenta as informações para o item incidência para tempos especiais:</w:t>
      </w:r>
    </w:p>
    <w:p w:rsidR="00CF3D8B" w:rsidRPr="005F122A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 w:rsidRPr="005F122A">
        <w:t>- os tempos especiais para o tipo de averbação,</w:t>
      </w:r>
      <w:proofErr w:type="gramStart"/>
      <w:r w:rsidRPr="005F122A">
        <w:t xml:space="preserve">  </w:t>
      </w:r>
      <w:proofErr w:type="gramEnd"/>
      <w:r w:rsidRPr="005F122A">
        <w:t>cuja incidência é opcional e que se aplica para todas as carreiras ou que se aplica para a Carreira/Item de Carreira da principal relação de vínculo do cargo efetivo consultada.</w:t>
      </w:r>
    </w:p>
    <w:p w:rsidR="00CF3D8B" w:rsidRPr="005F122A" w:rsidRDefault="00CF3D8B" w:rsidP="00CF3D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 w:rsidRPr="005F122A">
        <w:t xml:space="preserve">– os tipos de local/atividades. </w:t>
      </w:r>
    </w:p>
    <w:p w:rsidR="00CF3D8B" w:rsidRPr="00794088" w:rsidRDefault="00CF3D8B" w:rsidP="007940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 w:rsidRPr="005F122A">
        <w:t>– os graus de atividade.</w:t>
      </w:r>
    </w:p>
    <w:p w:rsidR="00CF3D8B" w:rsidRDefault="00CF3D8B" w:rsidP="00CF3D8B">
      <w:pPr>
        <w:pStyle w:val="Recuodecorpodetexto"/>
      </w:pPr>
    </w:p>
    <w:p w:rsidR="00CF3D8B" w:rsidRDefault="00CF3D8B" w:rsidP="00CF3D8B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404617927"/>
      <w:r>
        <w:t>Anexos</w:t>
      </w:r>
      <w:bookmarkEnd w:id="29"/>
    </w:p>
    <w:p w:rsidR="00CF3D8B" w:rsidRDefault="00CF3D8B" w:rsidP="00CF3D8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0" w:name="_Toc404617928"/>
      <w:r>
        <w:t>Regras de Negócios</w:t>
      </w:r>
      <w:bookmarkEnd w:id="30"/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1" w:name="_Toc404617929"/>
      <w:r>
        <w:t>RN01: Verificar matrícula pesquisada pertence ao órgão do ator.</w:t>
      </w:r>
      <w:bookmarkEnd w:id="31"/>
      <w:r>
        <w:t xml:space="preserve"> </w:t>
      </w:r>
    </w:p>
    <w:p w:rsidR="00CF3D8B" w:rsidRPr="00136021" w:rsidRDefault="00CF3D8B" w:rsidP="00CF3D8B">
      <w:pPr>
        <w:ind w:left="1620"/>
        <w:rPr>
          <w:rFonts w:cs="Arial"/>
        </w:rPr>
      </w:pPr>
      <w:r w:rsidRPr="00136021">
        <w:rPr>
          <w:rFonts w:cs="Arial"/>
        </w:rPr>
        <w:t>O sistema verifica se a matrícula pesquisada pertence ao órgão do ator. Caso contrário, o sistema levanta exceção com a mensagem MSG1058: "A matrícula do servidor não pertence a este órgão.</w:t>
      </w:r>
      <w:proofErr w:type="gramStart"/>
      <w:r w:rsidRPr="00136021">
        <w:rPr>
          <w:rFonts w:cs="Arial"/>
        </w:rPr>
        <w:t>"</w:t>
      </w:r>
      <w:proofErr w:type="gramEnd"/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2" w:name="_Toc404617930"/>
      <w:r>
        <w:t xml:space="preserve">RN02: Verificar matrícula informada está </w:t>
      </w:r>
      <w:proofErr w:type="gramStart"/>
      <w:r>
        <w:t>cadastrada</w:t>
      </w:r>
      <w:bookmarkEnd w:id="32"/>
      <w:proofErr w:type="gramEnd"/>
      <w:r>
        <w:t xml:space="preserve"> </w:t>
      </w:r>
    </w:p>
    <w:p w:rsidR="00CF3D8B" w:rsidRPr="00136021" w:rsidRDefault="00CF3D8B" w:rsidP="00CF3D8B">
      <w:pPr>
        <w:ind w:left="1620"/>
        <w:rPr>
          <w:rFonts w:cs="Arial"/>
        </w:rPr>
      </w:pPr>
      <w:r w:rsidRPr="00136021">
        <w:rPr>
          <w:rFonts w:cs="Arial"/>
        </w:rPr>
        <w:t xml:space="preserve">O sistema verifica se a matrícula </w:t>
      </w:r>
      <w:r>
        <w:rPr>
          <w:rFonts w:cs="Arial"/>
        </w:rPr>
        <w:t xml:space="preserve">informada mais </w:t>
      </w:r>
      <w:r w:rsidRPr="00136021">
        <w:rPr>
          <w:rFonts w:cs="Arial"/>
        </w:rPr>
        <w:t>órgão do ator</w:t>
      </w:r>
      <w:r>
        <w:rPr>
          <w:rFonts w:cs="Arial"/>
        </w:rPr>
        <w:t xml:space="preserve"> está cadastrada no sistema</w:t>
      </w:r>
      <w:r w:rsidRPr="00136021">
        <w:rPr>
          <w:rFonts w:cs="Arial"/>
        </w:rPr>
        <w:t xml:space="preserve">. Caso </w:t>
      </w:r>
      <w:r>
        <w:rPr>
          <w:rFonts w:cs="Arial"/>
        </w:rPr>
        <w:t>não esteja</w:t>
      </w:r>
      <w:r w:rsidRPr="00136021">
        <w:rPr>
          <w:rFonts w:cs="Arial"/>
        </w:rPr>
        <w:t>, o sistema levanta exceção com a mensagem MSG0</w:t>
      </w:r>
      <w:r>
        <w:rPr>
          <w:rFonts w:cs="Arial"/>
        </w:rPr>
        <w:t>005</w:t>
      </w:r>
      <w:r w:rsidRPr="00136021">
        <w:rPr>
          <w:rFonts w:cs="Arial"/>
        </w:rPr>
        <w:t xml:space="preserve">: </w:t>
      </w:r>
      <w:proofErr w:type="gramStart"/>
      <w:r w:rsidRPr="00136021">
        <w:rPr>
          <w:rFonts w:cs="Arial"/>
        </w:rPr>
        <w:t>"</w:t>
      </w:r>
      <w:r w:rsidRPr="00240DCC">
        <w:t xml:space="preserve"> </w:t>
      </w:r>
      <w:proofErr w:type="gramEnd"/>
      <w:r w:rsidRPr="00240DCC">
        <w:rPr>
          <w:rFonts w:cs="Arial"/>
        </w:rPr>
        <w:t>%1 não cadastrado(a) no sistema.</w:t>
      </w:r>
      <w:r w:rsidRPr="00136021">
        <w:rPr>
          <w:rFonts w:cs="Arial"/>
        </w:rPr>
        <w:t>"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3" w:name="_Toc404617931"/>
      <w:r>
        <w:t>RN03: Verificar período averbado com início da aposentadoria.</w:t>
      </w:r>
      <w:bookmarkEnd w:id="33"/>
    </w:p>
    <w:p w:rsidR="00CF3D8B" w:rsidRDefault="00CF3D8B" w:rsidP="00CF3D8B">
      <w:pPr>
        <w:ind w:left="1620"/>
        <w:rPr>
          <w:rFonts w:cs="Arial"/>
        </w:rPr>
      </w:pPr>
      <w:r w:rsidRPr="003C16D5">
        <w:rPr>
          <w:rFonts w:cs="Arial"/>
        </w:rPr>
        <w:t>O período averbado não pode ser super</w:t>
      </w:r>
      <w:r>
        <w:rPr>
          <w:rFonts w:cs="Arial"/>
        </w:rPr>
        <w:t xml:space="preserve">ior ao início da aposentadoria do vínculo do servidor. </w:t>
      </w:r>
    </w:p>
    <w:p w:rsidR="00CF3D8B" w:rsidRPr="003C16D5" w:rsidRDefault="00CF3D8B" w:rsidP="00CF3D8B">
      <w:pPr>
        <w:ind w:left="1620"/>
        <w:rPr>
          <w:rFonts w:cs="Arial"/>
        </w:rPr>
      </w:pP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4" w:name="_Toc404617932"/>
      <w:r>
        <w:t>RN04: Verificar períodos averbados concomitantes para o Período Averbado.</w:t>
      </w:r>
      <w:bookmarkEnd w:id="34"/>
    </w:p>
    <w:p w:rsidR="00CF3D8B" w:rsidRDefault="00CF3D8B" w:rsidP="00CF3D8B">
      <w:pPr>
        <w:ind w:left="1620"/>
        <w:rPr>
          <w:rFonts w:cs="Arial"/>
        </w:rPr>
      </w:pPr>
      <w:r w:rsidRPr="003C16D5">
        <w:rPr>
          <w:rFonts w:cs="Arial"/>
        </w:rPr>
        <w:t xml:space="preserve">O sistema verifica se existem períodos averbados que </w:t>
      </w:r>
      <w:proofErr w:type="spellStart"/>
      <w:r w:rsidRPr="003C16D5">
        <w:rPr>
          <w:rFonts w:cs="Arial"/>
        </w:rPr>
        <w:t>concomitem</w:t>
      </w:r>
      <w:proofErr w:type="spellEnd"/>
      <w:r w:rsidRPr="003C16D5">
        <w:rPr>
          <w:rFonts w:cs="Arial"/>
        </w:rPr>
        <w:t xml:space="preserve"> com outros períodos averbados para vínculo.</w:t>
      </w:r>
      <w:r>
        <w:rPr>
          <w:rFonts w:cs="Arial"/>
        </w:rPr>
        <w:t xml:space="preserve"> Caso o sistema identifique outros períodos, levanta exceção com a mensagem MSG0000: “O servidor já possui períodos averbados no período informado”.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5" w:name="_Toc404617933"/>
      <w:r>
        <w:t>RN05: Verificar exigência de tempo líquido para o Período Averbado.</w:t>
      </w:r>
      <w:bookmarkEnd w:id="35"/>
    </w:p>
    <w:p w:rsidR="00CF3D8B" w:rsidRPr="00231F63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identifica que o tipo de averbação do período averbado informado pelo ator não corresponde ao um tempo </w:t>
      </w:r>
      <w:r>
        <w:rPr>
          <w:rFonts w:cs="Arial"/>
        </w:rPr>
        <w:lastRenderedPageBreak/>
        <w:t xml:space="preserve">normal para </w:t>
      </w:r>
      <w:r w:rsidRPr="00231F63">
        <w:rPr>
          <w:rFonts w:cs="Arial"/>
        </w:rPr>
        <w:t>serviço público estadual, então verifica se foi preenchido o tempo líquido. Caso não tenha sido preenchido, levanta exceção com a mensagem MSG0936: “É obrigatório informar o campo %1 quando informado %2.”. Exemplo: É obrigatório informar o campo total líquido determinado ou total líquido de dias quando informado tipo de averbação que não incide para tempo de serviço público estadual.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6" w:name="_Toc404617934"/>
      <w:r>
        <w:t>RN06: Verificar adicional de tempo de serviço concomitante</w:t>
      </w:r>
      <w:bookmarkEnd w:id="36"/>
    </w:p>
    <w:p w:rsidR="00CF3D8B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identifica que existe período de adicional de tempo de serviço concomitante para o servidor e para o tipo de adicional, então levanta exceção com a mensagem MSG0000: “Não é permitido </w:t>
      </w:r>
      <w:proofErr w:type="spellStart"/>
      <w:r>
        <w:rPr>
          <w:rFonts w:cs="Arial"/>
        </w:rPr>
        <w:t>concomitar</w:t>
      </w:r>
      <w:proofErr w:type="spellEnd"/>
      <w:r>
        <w:rPr>
          <w:rFonts w:cs="Arial"/>
        </w:rPr>
        <w:t xml:space="preserve"> período de adicional de serviço do mesmo tipo”.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7" w:name="_Toc404617935"/>
      <w:r>
        <w:t>RN07: Verificar Folha de Pagamento</w:t>
      </w:r>
      <w:bookmarkEnd w:id="37"/>
    </w:p>
    <w:p w:rsidR="00CF3D8B" w:rsidRPr="000E1BEC" w:rsidRDefault="00CF3D8B" w:rsidP="00CF3D8B">
      <w:pPr>
        <w:ind w:left="1620"/>
        <w:rPr>
          <w:rFonts w:cs="Arial"/>
          <w:color w:val="000000"/>
          <w:highlight w:val="cyan"/>
        </w:rPr>
      </w:pPr>
      <w:r>
        <w:rPr>
          <w:rFonts w:cs="Arial"/>
        </w:rPr>
        <w:t xml:space="preserve">O sistema identifica que o período averbado possui adicional de tempo de serviço, então verifica se houve processamento </w:t>
      </w:r>
      <w:r w:rsidRPr="007726A6">
        <w:rPr>
          <w:rFonts w:cs="Arial"/>
          <w:color w:val="000000"/>
          <w:highlight w:val="cyan"/>
        </w:rPr>
        <w:t xml:space="preserve">definitivo da folha </w:t>
      </w:r>
      <w:r>
        <w:rPr>
          <w:rFonts w:cs="Arial"/>
          <w:color w:val="000000"/>
          <w:highlight w:val="cyan"/>
        </w:rPr>
        <w:t xml:space="preserve">de pagamento </w:t>
      </w:r>
      <w:r w:rsidRPr="007726A6">
        <w:rPr>
          <w:rFonts w:cs="Arial"/>
          <w:color w:val="000000"/>
          <w:highlight w:val="cyan"/>
        </w:rPr>
        <w:t xml:space="preserve">normal </w:t>
      </w:r>
      <w:r>
        <w:rPr>
          <w:rFonts w:cs="Arial"/>
          <w:color w:val="000000"/>
          <w:highlight w:val="cyan"/>
        </w:rPr>
        <w:t xml:space="preserve">para o órgão do ator, </w:t>
      </w:r>
      <w:r w:rsidRPr="007726A6">
        <w:rPr>
          <w:rFonts w:cs="Arial"/>
          <w:color w:val="000000"/>
          <w:highlight w:val="cyan"/>
        </w:rPr>
        <w:t>após a data</w:t>
      </w:r>
      <w:r>
        <w:rPr>
          <w:rFonts w:cs="Arial"/>
          <w:color w:val="000000"/>
          <w:highlight w:val="cyan"/>
        </w:rPr>
        <w:t xml:space="preserve"> atual. Considerar os tipo de cálculo normal e recálculo do mês e os tipos de folha normal e 13º. Salário e com indicativo de definitivo. Caso já tenha havido folha, levantar exceção com a mensagem </w:t>
      </w:r>
      <w:r w:rsidRPr="000E1BEC">
        <w:rPr>
          <w:rFonts w:cs="Arial"/>
          <w:color w:val="000000"/>
        </w:rPr>
        <w:t>MSG0663: "A folha de pagamento já foi calculada definitivamente.</w:t>
      </w:r>
      <w:proofErr w:type="gramStart"/>
      <w:r w:rsidRPr="000E1BEC">
        <w:rPr>
          <w:rFonts w:cs="Arial"/>
          <w:color w:val="000000"/>
        </w:rPr>
        <w:t>"</w:t>
      </w:r>
      <w:proofErr w:type="gram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8" w:name="_Toc404617936"/>
      <w:r>
        <w:t>RN08: Verificar existência de Aposentadoria vigente (</w:t>
      </w:r>
      <w:r w:rsidRPr="003C16D5">
        <w:t>a</w:t>
      </w:r>
      <w:proofErr w:type="gramStart"/>
      <w:r>
        <w:t>)(</w:t>
      </w:r>
      <w:proofErr w:type="spellStart"/>
      <w:proofErr w:type="gramEnd"/>
      <w:r w:rsidRPr="003C16D5">
        <w:t>reati</w:t>
      </w:r>
      <w:proofErr w:type="spellEnd"/>
      <w:r>
        <w:t>)(</w:t>
      </w:r>
      <w:proofErr w:type="spellStart"/>
      <w:r>
        <w:t>ex</w:t>
      </w:r>
      <w:proofErr w:type="spellEnd"/>
      <w:r>
        <w:t>)</w:t>
      </w:r>
      <w:bookmarkEnd w:id="38"/>
    </w:p>
    <w:p w:rsidR="00CF3D8B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verifica a existência de concessão de aposentadoria para o servidor que tenha iniciado após a data de inclusão da certidão de averbação do período averbado.  Caso exista, o </w:t>
      </w:r>
      <w:r>
        <w:rPr>
          <w:rFonts w:cs="Arial"/>
        </w:rPr>
        <w:lastRenderedPageBreak/>
        <w:t xml:space="preserve">sistema levanta exceção com a mensagem MSG0000: “O servidor já possui concessão de aposentadoria iniciada após data de inclusão da certidão”. </w:t>
      </w: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39" w:name="_Toc404617937"/>
      <w:r>
        <w:t>RN09: Verificar pelo menos um Período Averbado para a Certidão. (</w:t>
      </w:r>
      <w:r w:rsidRPr="003C16D5">
        <w:t>anu</w:t>
      </w:r>
      <w:proofErr w:type="gramStart"/>
      <w:r>
        <w:t>)(</w:t>
      </w:r>
      <w:proofErr w:type="spellStart"/>
      <w:proofErr w:type="gramEnd"/>
      <w:r>
        <w:t>ex</w:t>
      </w:r>
      <w:proofErr w:type="spellEnd"/>
      <w:r>
        <w:t>)</w:t>
      </w:r>
      <w:bookmarkEnd w:id="39"/>
    </w:p>
    <w:p w:rsidR="00CF3D8B" w:rsidRPr="00062410" w:rsidRDefault="00CF3D8B" w:rsidP="00CF3D8B">
      <w:pPr>
        <w:ind w:left="1620"/>
        <w:rPr>
          <w:rFonts w:cs="Arial"/>
          <w:color w:val="FF0000"/>
        </w:rPr>
      </w:pPr>
      <w:r w:rsidRPr="00062410">
        <w:rPr>
          <w:rFonts w:cs="Arial"/>
          <w:color w:val="FF0000"/>
        </w:rPr>
        <w:t xml:space="preserve">&gt;&gt;&gt; verificar se o objetivo é deixar pelo menos um período averbado para a certidão? 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0" w:name="_Toc404617938"/>
      <w:r>
        <w:t>RN10: Verificar exigência de vínculo origem</w:t>
      </w:r>
      <w:bookmarkEnd w:id="40"/>
    </w:p>
    <w:p w:rsidR="00CF3D8B" w:rsidRPr="00650BF4" w:rsidRDefault="00CF3D8B" w:rsidP="00CF3D8B">
      <w:pPr>
        <w:ind w:left="1620"/>
        <w:rPr>
          <w:rFonts w:cs="Arial"/>
        </w:rPr>
      </w:pPr>
      <w:r>
        <w:rPr>
          <w:rFonts w:cs="Arial"/>
        </w:rPr>
        <w:t>O sistema identifica que o tipo de averbação exige o vínculo de origem, então verifica se foi preenchido o campo matrícula no órgão/campo origem. Caso não tenha sido preenchido, levanta exceção com a mensagem MSG0936: “</w:t>
      </w:r>
      <w:r w:rsidRPr="00650BF4">
        <w:rPr>
          <w:rFonts w:cs="Arial"/>
        </w:rPr>
        <w:t xml:space="preserve">É obrigatório informar o campo </w:t>
      </w:r>
      <w:r>
        <w:rPr>
          <w:rFonts w:cs="Arial"/>
          <w:u w:val="single"/>
        </w:rPr>
        <w:t>matrícula no órgão/empresa origem</w:t>
      </w:r>
      <w:proofErr w:type="gramStart"/>
      <w:r>
        <w:rPr>
          <w:rFonts w:cs="Arial"/>
          <w:u w:val="single"/>
        </w:rPr>
        <w:t xml:space="preserve"> </w:t>
      </w:r>
      <w:r>
        <w:rPr>
          <w:rFonts w:cs="Arial"/>
        </w:rPr>
        <w:t xml:space="preserve"> </w:t>
      </w:r>
      <w:proofErr w:type="gramEnd"/>
      <w:r w:rsidRPr="00650BF4">
        <w:rPr>
          <w:rFonts w:cs="Arial"/>
        </w:rPr>
        <w:t xml:space="preserve">quando informado </w:t>
      </w:r>
      <w:r>
        <w:rPr>
          <w:rFonts w:cs="Arial"/>
          <w:u w:val="single"/>
        </w:rPr>
        <w:t>um tipo de averbação que exige matrícula origem</w:t>
      </w:r>
      <w:r w:rsidRPr="00650BF4">
        <w:rPr>
          <w:rFonts w:cs="Arial"/>
        </w:rPr>
        <w:t>.</w:t>
      </w:r>
    </w:p>
    <w:p w:rsidR="00CF3D8B" w:rsidRPr="00650BF4" w:rsidRDefault="00CF3D8B" w:rsidP="00CF3D8B">
      <w:pPr>
        <w:ind w:left="1620"/>
        <w:rPr>
          <w:rFonts w:cs="Arial"/>
        </w:rPr>
      </w:pP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1" w:name="_Toc404617939"/>
      <w:r>
        <w:t>RN11: Verificar período de adicional de tempo de serviço está contido no período averbado</w:t>
      </w:r>
      <w:bookmarkEnd w:id="41"/>
    </w:p>
    <w:p w:rsidR="00CF3D8B" w:rsidRPr="003C16D5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identifica que o período adicional informado não está contido no período averbado, então levanta exceção com a mensagem </w:t>
      </w:r>
      <w:proofErr w:type="gramStart"/>
      <w:r>
        <w:rPr>
          <w:rFonts w:cs="Arial"/>
        </w:rPr>
        <w:t>MSG0000:</w:t>
      </w:r>
      <w:proofErr w:type="gramEnd"/>
      <w:r>
        <w:rPr>
          <w:rFonts w:cs="Arial"/>
        </w:rPr>
        <w:t>900: “O 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 xml:space="preserve">&gt; deve estar contido no período averbado”. 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2" w:name="_Toc404617940"/>
      <w:r>
        <w:t>RN12 Verificar permissão para informar o percentual de adicional de tempo de serviço</w:t>
      </w:r>
      <w:bookmarkEnd w:id="42"/>
    </w:p>
    <w:p w:rsidR="00CF3D8B" w:rsidRDefault="00CF3D8B" w:rsidP="00CF3D8B">
      <w:pPr>
        <w:ind w:left="1620"/>
        <w:rPr>
          <w:rFonts w:cs="Arial"/>
        </w:rPr>
      </w:pPr>
      <w:r w:rsidRPr="00553610">
        <w:rPr>
          <w:rFonts w:cs="Arial"/>
        </w:rPr>
        <w:t xml:space="preserve">O sistema identifica que o ator informou o percentual de adicional de tempo de serviço então verifica se o tipo de averbação associado ao período averbado com o tipo de adicional de tempo de serviço escolhido permite que seja informado o percentual adquirido, senão levanta exceção com a </w:t>
      </w:r>
      <w:r w:rsidRPr="00553610">
        <w:rPr>
          <w:rFonts w:cs="Arial"/>
        </w:rPr>
        <w:lastRenderedPageBreak/>
        <w:t>mensagem MSG0000: “Não é permitido informar o percentual de adicional de tempo de serviço</w:t>
      </w:r>
      <w:proofErr w:type="gramStart"/>
      <w:r w:rsidRPr="00553610">
        <w:rPr>
          <w:rFonts w:cs="Arial"/>
        </w:rPr>
        <w:t>”</w:t>
      </w:r>
      <w:proofErr w:type="gramEnd"/>
      <w:r>
        <w:rPr>
          <w:rFonts w:cs="Arial"/>
        </w:rPr>
        <w:t xml:space="preserve"> </w:t>
      </w:r>
    </w:p>
    <w:p w:rsidR="00CF3D8B" w:rsidRDefault="00CF3D8B" w:rsidP="00CF3D8B">
      <w:pPr>
        <w:ind w:left="1620"/>
        <w:rPr>
          <w:rFonts w:cs="Arial"/>
        </w:rPr>
      </w:pP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3" w:name="_Toc404617941"/>
      <w:r>
        <w:t>RN13: Verificar período de tempo especial está contido no período averbado</w:t>
      </w:r>
      <w:bookmarkEnd w:id="43"/>
    </w:p>
    <w:p w:rsidR="00CF3D8B" w:rsidRPr="003C16D5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identifica que o período de tempo especial informado não está contido no período averbado, então levanta exceção com a mensagem </w:t>
      </w:r>
      <w:proofErr w:type="gramStart"/>
      <w:r>
        <w:rPr>
          <w:rFonts w:cs="Arial"/>
        </w:rPr>
        <w:t>MSG000:</w:t>
      </w:r>
      <w:proofErr w:type="gramEnd"/>
      <w:r>
        <w:rPr>
          <w:rFonts w:cs="Arial"/>
        </w:rPr>
        <w:t xml:space="preserve">900: “O &lt;nome do conceito&gt; deve estar contido no período averbado”. 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4" w:name="_Toc404617942"/>
      <w:r>
        <w:t>RN14: Verificar exigência do grau de risco</w:t>
      </w:r>
      <w:bookmarkEnd w:id="44"/>
    </w:p>
    <w:p w:rsidR="00CF3D8B" w:rsidRDefault="00CF3D8B" w:rsidP="00CF3D8B">
      <w:pPr>
        <w:ind w:left="1620"/>
        <w:rPr>
          <w:rFonts w:cs="Arial"/>
        </w:rPr>
      </w:pPr>
      <w:r w:rsidRPr="00D97C74">
        <w:rPr>
          <w:rFonts w:cs="Arial"/>
        </w:rPr>
        <w:t xml:space="preserve">O sistema identifica que o ator informou um tempo especial igual </w:t>
      </w:r>
      <w:proofErr w:type="gramStart"/>
      <w:r w:rsidRPr="00D97C74">
        <w:rPr>
          <w:rFonts w:cs="Arial"/>
        </w:rPr>
        <w:t>a</w:t>
      </w:r>
      <w:proofErr w:type="gramEnd"/>
      <w:r w:rsidRPr="00D97C74">
        <w:rPr>
          <w:rFonts w:cs="Arial"/>
        </w:rPr>
        <w:t xml:space="preserve"> "</w:t>
      </w:r>
      <w:r w:rsidRPr="00D97C74">
        <w:rPr>
          <w:rFonts w:cs="Arial"/>
          <w:u w:val="single"/>
        </w:rPr>
        <w:t>em atividades de risco</w:t>
      </w:r>
      <w:r w:rsidRPr="00D97C74">
        <w:rPr>
          <w:rFonts w:cs="Arial"/>
        </w:rPr>
        <w:t>" para tempo especial, no item Incidências para Tempos Especiais e não foi informado um grau, então levanta exceção com a mensagem</w:t>
      </w:r>
      <w:r>
        <w:rPr>
          <w:rFonts w:cs="Arial"/>
        </w:rPr>
        <w:t xml:space="preserve"> MSG0936: “</w:t>
      </w:r>
      <w:r w:rsidRPr="00D97C74">
        <w:rPr>
          <w:rFonts w:cs="Arial"/>
        </w:rPr>
        <w:t>É obrigatório informar o campo %1 quando informado %2.</w:t>
      </w:r>
      <w:r>
        <w:rPr>
          <w:rFonts w:cs="Arial"/>
        </w:rPr>
        <w:t xml:space="preserve">”; Exemplo: </w:t>
      </w:r>
      <w:r w:rsidRPr="00D97C74">
        <w:rPr>
          <w:rFonts w:cs="Arial"/>
        </w:rPr>
        <w:t xml:space="preserve">É obrigatório informar o campo </w:t>
      </w:r>
      <w:r w:rsidRPr="00D97C74">
        <w:rPr>
          <w:rFonts w:cs="Arial"/>
          <w:b/>
          <w:u w:val="single"/>
        </w:rPr>
        <w:t>grau</w:t>
      </w:r>
      <w:r>
        <w:rPr>
          <w:rFonts w:cs="Arial"/>
        </w:rPr>
        <w:t xml:space="preserve"> quando informado </w:t>
      </w:r>
      <w:r w:rsidRPr="00D97C74">
        <w:rPr>
          <w:rFonts w:cs="Arial"/>
          <w:b/>
          <w:u w:val="single"/>
        </w:rPr>
        <w:t>atividades de rico para tempo especial</w:t>
      </w:r>
      <w:r w:rsidRPr="00D97C74">
        <w:rPr>
          <w:rFonts w:cs="Arial"/>
        </w:rPr>
        <w:t>.</w:t>
      </w:r>
    </w:p>
    <w:p w:rsidR="00CF3D8B" w:rsidRPr="00D97C74" w:rsidRDefault="00CF3D8B" w:rsidP="00CF3D8B">
      <w:pPr>
        <w:ind w:left="1620"/>
        <w:rPr>
          <w:rFonts w:cs="Arial"/>
        </w:rPr>
      </w:pP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5" w:name="_Toc404617943"/>
      <w:r>
        <w:t>RN15: Verificar exigência da atividade e grau de risco</w:t>
      </w:r>
      <w:bookmarkEnd w:id="45"/>
    </w:p>
    <w:p w:rsidR="00CF3D8B" w:rsidRDefault="00CF3D8B" w:rsidP="00CF3D8B">
      <w:pPr>
        <w:ind w:left="1620"/>
        <w:rPr>
          <w:rFonts w:cs="Arial"/>
        </w:rPr>
      </w:pPr>
      <w:r w:rsidRPr="00D97C74">
        <w:rPr>
          <w:rFonts w:cs="Arial"/>
        </w:rPr>
        <w:t xml:space="preserve">O sistema identifica que o ator informou um tempo especial igual </w:t>
      </w:r>
      <w:proofErr w:type="gramStart"/>
      <w:r w:rsidRPr="00D97C74">
        <w:rPr>
          <w:rFonts w:cs="Arial"/>
        </w:rPr>
        <w:t>a</w:t>
      </w:r>
      <w:proofErr w:type="gramEnd"/>
      <w:r w:rsidRPr="00D97C74">
        <w:rPr>
          <w:rFonts w:cs="Arial"/>
        </w:rPr>
        <w:t xml:space="preserve"> "</w:t>
      </w:r>
      <w:r w:rsidRPr="00D97C74">
        <w:rPr>
          <w:rFonts w:cs="Arial"/>
          <w:u w:val="single"/>
        </w:rPr>
        <w:t>em atividades de risco</w:t>
      </w:r>
      <w:r>
        <w:rPr>
          <w:rFonts w:cs="Arial"/>
          <w:u w:val="single"/>
        </w:rPr>
        <w:t xml:space="preserve"> que prejudicam a saúde ou a integridade física</w:t>
      </w:r>
      <w:r w:rsidRPr="00D97C74">
        <w:rPr>
          <w:rFonts w:cs="Arial"/>
        </w:rPr>
        <w:t xml:space="preserve">" para tempo especial, no item Incidências para Tempos Especiais e não foi informado </w:t>
      </w:r>
      <w:r>
        <w:rPr>
          <w:rFonts w:cs="Arial"/>
        </w:rPr>
        <w:t xml:space="preserve">o </w:t>
      </w:r>
      <w:r w:rsidRPr="00D97C74">
        <w:rPr>
          <w:rFonts w:cs="Arial"/>
        </w:rPr>
        <w:t>grau</w:t>
      </w:r>
      <w:r>
        <w:rPr>
          <w:rFonts w:cs="Arial"/>
        </w:rPr>
        <w:t xml:space="preserve"> e atividade</w:t>
      </w:r>
      <w:r w:rsidRPr="00D97C74">
        <w:rPr>
          <w:rFonts w:cs="Arial"/>
        </w:rPr>
        <w:t>, então levanta exceção com a mensagem</w:t>
      </w:r>
      <w:r>
        <w:rPr>
          <w:rFonts w:cs="Arial"/>
        </w:rPr>
        <w:t xml:space="preserve"> MSG0936: “</w:t>
      </w:r>
      <w:r w:rsidRPr="00D97C74">
        <w:rPr>
          <w:rFonts w:cs="Arial"/>
        </w:rPr>
        <w:t>É obrigatório informar o campo %1 quando informado %2.</w:t>
      </w:r>
      <w:r>
        <w:rPr>
          <w:rFonts w:cs="Arial"/>
        </w:rPr>
        <w:t xml:space="preserve">”; Exemplo: </w:t>
      </w:r>
      <w:r w:rsidRPr="00D97C74">
        <w:rPr>
          <w:rFonts w:cs="Arial"/>
        </w:rPr>
        <w:t xml:space="preserve">É obrigatório informar o campo </w:t>
      </w:r>
      <w:r w:rsidRPr="00C71EDC">
        <w:rPr>
          <w:rFonts w:cs="Arial"/>
          <w:b/>
        </w:rPr>
        <w:t>atividade</w:t>
      </w:r>
      <w:r>
        <w:rPr>
          <w:rFonts w:cs="Arial"/>
        </w:rPr>
        <w:t>/</w:t>
      </w:r>
      <w:r w:rsidRPr="00D97C74">
        <w:rPr>
          <w:rFonts w:cs="Arial"/>
          <w:b/>
          <w:u w:val="single"/>
        </w:rPr>
        <w:t>grau</w:t>
      </w:r>
      <w:r>
        <w:rPr>
          <w:rFonts w:cs="Arial"/>
        </w:rPr>
        <w:t xml:space="preserve"> quando informado </w:t>
      </w:r>
      <w:r w:rsidRPr="00D97C74">
        <w:rPr>
          <w:rFonts w:cs="Arial"/>
          <w:b/>
          <w:u w:val="single"/>
        </w:rPr>
        <w:t xml:space="preserve">atividades de rico </w:t>
      </w:r>
      <w:r>
        <w:rPr>
          <w:rFonts w:cs="Arial"/>
          <w:b/>
          <w:u w:val="single"/>
        </w:rPr>
        <w:t xml:space="preserve">que prejudica a saúde ou a integridade física </w:t>
      </w:r>
      <w:r w:rsidRPr="00D97C74">
        <w:rPr>
          <w:rFonts w:cs="Arial"/>
          <w:b/>
          <w:u w:val="single"/>
        </w:rPr>
        <w:t>para tempo especial</w:t>
      </w:r>
      <w:r w:rsidRPr="00D97C74">
        <w:rPr>
          <w:rFonts w:cs="Arial"/>
        </w:rPr>
        <w:t>.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6" w:name="_Toc404617944"/>
      <w:r>
        <w:t xml:space="preserve">RN16: Verificar exigência de motivo de </w:t>
      </w:r>
      <w:r>
        <w:lastRenderedPageBreak/>
        <w:t>afastamento para ocorrências funcionais</w:t>
      </w:r>
      <w:bookmarkEnd w:id="46"/>
    </w:p>
    <w:p w:rsidR="00CF3D8B" w:rsidRPr="003C16D5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identifica que o ator selecionou um tipo de ocorrência igual afastamento e </w:t>
      </w:r>
      <w:proofErr w:type="gramStart"/>
      <w:r>
        <w:rPr>
          <w:rFonts w:cs="Arial"/>
        </w:rPr>
        <w:t>que ...</w:t>
      </w:r>
      <w:proofErr w:type="gramEnd"/>
      <w:r>
        <w:rPr>
          <w:rFonts w:cs="Arial"/>
        </w:rPr>
        <w:t>.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7" w:name="_Toc404617945"/>
      <w:r>
        <w:t xml:space="preserve">RN17: </w:t>
      </w:r>
      <w:r w:rsidRPr="00D342EF">
        <w:t>Verificar período concomitante de vínculo origem para a pessoa</w:t>
      </w:r>
      <w:bookmarkEnd w:id="47"/>
    </w:p>
    <w:p w:rsidR="00CF3D8B" w:rsidRDefault="00CF3D8B" w:rsidP="00CF3D8B">
      <w:pPr>
        <w:ind w:left="1620"/>
        <w:rPr>
          <w:rFonts w:ascii="Courier New" w:hAnsi="Courier New" w:cs="Courier New"/>
          <w:i/>
          <w:iCs/>
          <w:color w:val="FF0000"/>
          <w:sz w:val="20"/>
          <w:szCs w:val="20"/>
        </w:rPr>
      </w:pPr>
      <w:r>
        <w:rPr>
          <w:rFonts w:cs="Arial"/>
        </w:rPr>
        <w:t xml:space="preserve">O sistema identifica que o tipo de averbação associado ao período averbado incide para tempo de serviço público estadual e que foi informado o vínculo de origem, então verifica para a pessoa do vínculo períodos concomitantes. </w:t>
      </w:r>
      <w:proofErr w:type="gramStart"/>
      <w:r>
        <w:rPr>
          <w:rFonts w:cs="Arial"/>
        </w:rPr>
        <w:t>Caso encontre, levantar exceção com a mensagem MSG0000: “</w:t>
      </w:r>
      <w:r w:rsidRPr="00D342EF"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Não é permitido </w:t>
      </w:r>
      <w:proofErr w:type="spellStart"/>
      <w:r w:rsidRPr="00D342EF"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>concomitar</w:t>
      </w:r>
      <w:proofErr w:type="spellEnd"/>
      <w:r w:rsidRPr="00D342EF"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</w:rPr>
        <w:t xml:space="preserve"> período de um mesmo vínculo origem para o servidor".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”</w:t>
      </w:r>
      <w:proofErr w:type="gram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8" w:name="_Toc404617946"/>
      <w:r>
        <w:t>RN18: Verificar período de contribuição de salário mínimo compreende todo o período averbado</w:t>
      </w:r>
      <w:bookmarkEnd w:id="48"/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49" w:name="_Toc404617947"/>
      <w:r>
        <w:t>RN19: Verificar se período averbado é superior ao início de aposentadoria</w:t>
      </w:r>
      <w:bookmarkEnd w:id="49"/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0" w:name="_Toc404617948"/>
      <w:r>
        <w:t>RN20: Verificar se a principal relação do vínculo permite registrar averbação Considerar a data (a partir de)</w:t>
      </w:r>
      <w:bookmarkEnd w:id="50"/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1" w:name="_Toc404617949"/>
      <w:r>
        <w:t xml:space="preserve">RN21: Verificar se data final é inferior </w:t>
      </w:r>
      <w:proofErr w:type="gramStart"/>
      <w:r>
        <w:t>a</w:t>
      </w:r>
      <w:proofErr w:type="gramEnd"/>
      <w:r>
        <w:t xml:space="preserve"> data inicial</w:t>
      </w:r>
      <w:bookmarkEnd w:id="51"/>
      <w:r>
        <w:t xml:space="preserve"> </w:t>
      </w:r>
    </w:p>
    <w:p w:rsidR="00CF3D8B" w:rsidRDefault="00CF3D8B" w:rsidP="00CF3D8B">
      <w:pPr>
        <w:ind w:left="1620"/>
      </w:pPr>
      <w:r>
        <w:t>O sistema identifica que a data final é inferior a data inicial, então levanta exceção com a mensagem MSG0143: “</w:t>
      </w:r>
      <w:r w:rsidRPr="00342DA0">
        <w:t>%1 menor que %2.</w:t>
      </w:r>
      <w:r>
        <w:t>”.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2" w:name="_Toc404617950"/>
      <w:r w:rsidRPr="00662FC5">
        <w:lastRenderedPageBreak/>
        <w:t>RN2</w:t>
      </w:r>
      <w:r>
        <w:t>2</w:t>
      </w:r>
      <w:r w:rsidRPr="00662FC5">
        <w:t>: Verificar preenchimento de campos alternativos (</w:t>
      </w:r>
      <w:proofErr w:type="spellStart"/>
      <w:proofErr w:type="gramStart"/>
      <w:r w:rsidRPr="00662FC5">
        <w:t>anos,</w:t>
      </w:r>
      <w:proofErr w:type="gramEnd"/>
      <w:r w:rsidRPr="00662FC5">
        <w:t>meses</w:t>
      </w:r>
      <w:proofErr w:type="spellEnd"/>
      <w:r w:rsidRPr="00662FC5">
        <w:t xml:space="preserve"> e dias) ou dias somente.</w:t>
      </w:r>
      <w:bookmarkEnd w:id="52"/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Pr="00662FC5" w:rsidRDefault="00CF3D8B" w:rsidP="00CF3D8B"/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3" w:name="_Toc404617951"/>
      <w:r>
        <w:t>RN23: Verificar exigência de salário de contribuição</w:t>
      </w:r>
      <w:bookmarkEnd w:id="53"/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4" w:name="_Toc404617952"/>
      <w:r>
        <w:t>RN24: Verificar período do salário de contribuição respeita o período definido no tipo de averbação.</w:t>
      </w:r>
      <w:bookmarkEnd w:id="54"/>
      <w:r>
        <w:t xml:space="preserve"> </w:t>
      </w:r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5" w:name="_Toc404617953"/>
      <w:r w:rsidRPr="000A047A">
        <w:t>RN25: Verificar se o período de adicional tempo de serviço especificado é permitido</w:t>
      </w:r>
      <w:bookmarkEnd w:id="55"/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6" w:name="_Toc404617954"/>
      <w:r>
        <w:t>RN26: Verificar período averbado concomitante com período trabalhado.</w:t>
      </w:r>
      <w:bookmarkEnd w:id="56"/>
    </w:p>
    <w:p w:rsidR="00CF3D8B" w:rsidRPr="003C16D5" w:rsidRDefault="00CF3D8B" w:rsidP="00CF3D8B">
      <w:pPr>
        <w:ind w:left="1620"/>
        <w:rPr>
          <w:rFonts w:cs="Arial"/>
        </w:rPr>
      </w:pPr>
      <w:r>
        <w:rPr>
          <w:rFonts w:cs="Arial"/>
        </w:rPr>
        <w:t>O sistema identifica que o servidor está registrando um período de averbação, no qual, este já trabalhou no estado, então levanta exceção com a mensagem MSG0000: “Não é permitido registrar período averbado que coincide com período já trabalho”.</w:t>
      </w:r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7" w:name="_Toc404617955"/>
      <w:r>
        <w:t>RN27: Verificar período averbado concomitante com período registrado</w:t>
      </w:r>
      <w:bookmarkEnd w:id="57"/>
    </w:p>
    <w:p w:rsidR="00CF3D8B" w:rsidRPr="003C16D5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identifica que o servidor possui registro de tempo de serviço contribuição dentro do período averbado, então levanta exceção com a mensagem MSG0000: “Não é permitido registrar período de averbação que coincide com </w:t>
      </w:r>
      <w:proofErr w:type="gramStart"/>
      <w:r>
        <w:rPr>
          <w:rFonts w:cs="Arial"/>
        </w:rPr>
        <w:t>período(s) de serviço contribuídos”</w:t>
      </w:r>
      <w:proofErr w:type="gramEnd"/>
      <w:r>
        <w:rPr>
          <w:rFonts w:cs="Arial"/>
        </w:rPr>
        <w:t xml:space="preserve">. </w:t>
      </w:r>
    </w:p>
    <w:p w:rsidR="00CF3D8B" w:rsidRDefault="00CF3D8B" w:rsidP="00CF3D8B">
      <w:pPr>
        <w:pStyle w:val="Ttulo3"/>
        <w:keepNext w:val="0"/>
        <w:widowControl w:val="0"/>
        <w:spacing w:before="120" w:line="240" w:lineRule="auto"/>
      </w:pPr>
      <w:bookmarkStart w:id="58" w:name="_Toc404617956"/>
      <w:r w:rsidRPr="00625975">
        <w:lastRenderedPageBreak/>
        <w:t>RN28: Verificar período concomitante de salário mínimo</w:t>
      </w:r>
      <w:r w:rsidRPr="00625975">
        <w:tab/>
        <w:t>13</w:t>
      </w:r>
      <w:bookmarkEnd w:id="58"/>
    </w:p>
    <w:p w:rsidR="00CF3D8B" w:rsidRPr="003C16D5" w:rsidRDefault="00CF3D8B" w:rsidP="00CF3D8B">
      <w:pPr>
        <w:ind w:left="1620"/>
        <w:rPr>
          <w:rFonts w:cs="Arial"/>
        </w:rPr>
      </w:pPr>
      <w:proofErr w:type="spellStart"/>
      <w:r>
        <w:rPr>
          <w:rFonts w:cs="Arial"/>
        </w:rPr>
        <w:t>Oooooo</w:t>
      </w:r>
      <w:proofErr w:type="spellEnd"/>
    </w:p>
    <w:p w:rsidR="00CF3D8B" w:rsidRDefault="00CF3D8B" w:rsidP="00CF3D8B"/>
    <w:p w:rsidR="00CF3D8B" w:rsidRDefault="00CF3D8B" w:rsidP="00CF3D8B">
      <w:pPr>
        <w:pStyle w:val="Ttulo3"/>
        <w:keepNext w:val="0"/>
        <w:widowControl w:val="0"/>
        <w:tabs>
          <w:tab w:val="clear" w:pos="1440"/>
          <w:tab w:val="num" w:pos="1526"/>
        </w:tabs>
        <w:spacing w:before="120" w:line="240" w:lineRule="auto"/>
      </w:pPr>
      <w:r>
        <w:tab/>
      </w:r>
      <w:bookmarkStart w:id="59" w:name="_Toc404617957"/>
      <w:r>
        <w:t>RN29: Verificar período concomitante para tempo normal diferente de serviço público estadual para a pessoa</w:t>
      </w:r>
      <w:bookmarkEnd w:id="59"/>
    </w:p>
    <w:p w:rsidR="00CF3D8B" w:rsidRPr="006925A7" w:rsidRDefault="00CF3D8B" w:rsidP="00CF3D8B">
      <w:pPr>
        <w:ind w:left="1620"/>
        <w:rPr>
          <w:rFonts w:cs="Arial"/>
        </w:rPr>
      </w:pPr>
      <w:r>
        <w:rPr>
          <w:rFonts w:cs="Arial"/>
        </w:rPr>
        <w:t xml:space="preserve">O sistema identifica que o tipo de averbação associado ao período averbado não incide para tempo de serviço público estadual, então verifica para a pessoa do vínculo períodos concomitantes. Caso encontre, o sistema solicita conformação do ator para poder inserir. MSG0000: “Existem </w:t>
      </w:r>
      <w:r w:rsidRPr="006925A7">
        <w:rPr>
          <w:rFonts w:cs="Arial"/>
        </w:rPr>
        <w:t xml:space="preserve">períodos averbados </w:t>
      </w:r>
      <w:r>
        <w:rPr>
          <w:rFonts w:cs="Arial"/>
        </w:rPr>
        <w:t>concomitantes para tempo normal diferente de serviço público estadual</w:t>
      </w:r>
      <w:r w:rsidRPr="006925A7">
        <w:rPr>
          <w:rFonts w:cs="Arial"/>
        </w:rPr>
        <w:t>.</w:t>
      </w:r>
      <w:proofErr w:type="gramStart"/>
      <w:r w:rsidRPr="006925A7">
        <w:rPr>
          <w:rFonts w:cs="Arial"/>
        </w:rPr>
        <w:t>"</w:t>
      </w:r>
      <w:proofErr w:type="gramEnd"/>
    </w:p>
    <w:p w:rsidR="00CF3D8B" w:rsidRPr="00625975" w:rsidRDefault="00CF3D8B" w:rsidP="00CF3D8B"/>
    <w:p w:rsidR="00CF3D8B" w:rsidRDefault="00CF3D8B" w:rsidP="00CF3D8B">
      <w:r>
        <w:t>-&gt; Exige estado e município</w:t>
      </w:r>
    </w:p>
    <w:p w:rsidR="00CF3D8B" w:rsidRDefault="00CF3D8B" w:rsidP="00CF3D8B"/>
    <w:p w:rsidR="00CF3D8B" w:rsidRDefault="00CF3D8B" w:rsidP="00CF3D8B"/>
    <w:p w:rsidR="00CF3D8B" w:rsidRDefault="00CF3D8B" w:rsidP="00CF3D8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0" w:name="_Toc404617958"/>
      <w:r>
        <w:t>Tipo de Ocorrência Funcional</w:t>
      </w:r>
      <w:bookmarkEnd w:id="60"/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3690"/>
        <w:gridCol w:w="5030"/>
      </w:tblGrid>
      <w:tr w:rsidR="00CF3D8B" w:rsidRPr="006C059A" w:rsidTr="00794088">
        <w:tc>
          <w:tcPr>
            <w:tcW w:w="3708" w:type="dxa"/>
            <w:shd w:val="clear" w:color="auto" w:fill="E6E6E6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>Tipo de ocorrência</w:t>
            </w:r>
          </w:p>
        </w:tc>
        <w:tc>
          <w:tcPr>
            <w:tcW w:w="5503" w:type="dxa"/>
            <w:shd w:val="clear" w:color="auto" w:fill="E6E6E6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>Descrição do comportamento</w:t>
            </w:r>
          </w:p>
        </w:tc>
      </w:tr>
      <w:tr w:rsidR="00CF3D8B" w:rsidRPr="006C059A" w:rsidTr="00794088">
        <w:tc>
          <w:tcPr>
            <w:tcW w:w="3708" w:type="dxa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>Afastamento</w:t>
            </w:r>
          </w:p>
        </w:tc>
        <w:tc>
          <w:tcPr>
            <w:tcW w:w="5503" w:type="dxa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 xml:space="preserve">Apresenta os campos </w:t>
            </w:r>
            <w:r w:rsidRPr="006C059A">
              <w:rPr>
                <w:rFonts w:cs="Arial"/>
                <w:color w:val="000000"/>
                <w:sz w:val="22"/>
                <w:szCs w:val="22"/>
              </w:rPr>
              <w:t>Motivo do afastamento temporário e Descritivo do afastamento temporário</w:t>
            </w:r>
          </w:p>
        </w:tc>
      </w:tr>
      <w:tr w:rsidR="00CF3D8B" w:rsidRPr="00794088" w:rsidTr="00794088">
        <w:tc>
          <w:tcPr>
            <w:tcW w:w="3708" w:type="dxa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>Tipo de punição</w:t>
            </w:r>
          </w:p>
        </w:tc>
        <w:tc>
          <w:tcPr>
            <w:tcW w:w="5503" w:type="dxa"/>
          </w:tcPr>
          <w:p w:rsidR="00CF3D8B" w:rsidRPr="00794088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 xml:space="preserve">- esconde os campos </w:t>
            </w:r>
            <w:r w:rsidRPr="00794088">
              <w:rPr>
                <w:rFonts w:cs="Arial"/>
                <w:sz w:val="22"/>
                <w:szCs w:val="22"/>
              </w:rPr>
              <w:t>Motivo do afastamento temporário e Descritivo do afastamento temporário</w:t>
            </w:r>
          </w:p>
        </w:tc>
      </w:tr>
      <w:tr w:rsidR="00CF3D8B" w:rsidRPr="00794088" w:rsidTr="00794088">
        <w:tc>
          <w:tcPr>
            <w:tcW w:w="3708" w:type="dxa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>Falta injustificada</w:t>
            </w:r>
          </w:p>
        </w:tc>
        <w:tc>
          <w:tcPr>
            <w:tcW w:w="5503" w:type="dxa"/>
          </w:tcPr>
          <w:p w:rsidR="00CF3D8B" w:rsidRPr="00794088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 xml:space="preserve">- esconde os campos </w:t>
            </w:r>
            <w:r w:rsidRPr="00794088">
              <w:rPr>
                <w:rFonts w:cs="Arial"/>
                <w:sz w:val="22"/>
                <w:szCs w:val="22"/>
              </w:rPr>
              <w:t>Motivo do afastamento temporário e Descritivo do afastamento temporário</w:t>
            </w:r>
          </w:p>
        </w:tc>
      </w:tr>
      <w:tr w:rsidR="00CF3D8B" w:rsidRPr="00794088" w:rsidTr="00794088">
        <w:tc>
          <w:tcPr>
            <w:tcW w:w="3708" w:type="dxa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>Dias de licença prêmio usufruídos/indenizados/averbados</w:t>
            </w:r>
          </w:p>
        </w:tc>
        <w:tc>
          <w:tcPr>
            <w:tcW w:w="5503" w:type="dxa"/>
          </w:tcPr>
          <w:p w:rsidR="00CF3D8B" w:rsidRPr="00794088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 xml:space="preserve">- esconde os campos </w:t>
            </w:r>
            <w:r w:rsidRPr="00794088">
              <w:rPr>
                <w:rFonts w:cs="Arial"/>
                <w:sz w:val="22"/>
                <w:szCs w:val="22"/>
              </w:rPr>
              <w:t xml:space="preserve">Motivo do afastamento temporário e </w:t>
            </w:r>
            <w:r w:rsidRPr="00794088">
              <w:rPr>
                <w:rFonts w:cs="Arial"/>
                <w:sz w:val="22"/>
                <w:szCs w:val="22"/>
              </w:rPr>
              <w:lastRenderedPageBreak/>
              <w:t>Descritivo do afastamento temporário</w:t>
            </w:r>
          </w:p>
        </w:tc>
      </w:tr>
      <w:tr w:rsidR="00CF3D8B" w:rsidRPr="00794088" w:rsidTr="00794088">
        <w:tc>
          <w:tcPr>
            <w:tcW w:w="3708" w:type="dxa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lastRenderedPageBreak/>
              <w:t>Outros</w:t>
            </w:r>
          </w:p>
        </w:tc>
        <w:tc>
          <w:tcPr>
            <w:tcW w:w="5503" w:type="dxa"/>
          </w:tcPr>
          <w:p w:rsidR="00CF3D8B" w:rsidRPr="006C059A" w:rsidRDefault="00CF3D8B" w:rsidP="00794088">
            <w:pPr>
              <w:ind w:left="0"/>
              <w:rPr>
                <w:rFonts w:cs="Arial"/>
                <w:sz w:val="22"/>
                <w:szCs w:val="22"/>
              </w:rPr>
            </w:pPr>
            <w:r w:rsidRPr="006C059A">
              <w:rPr>
                <w:rFonts w:cs="Arial"/>
                <w:sz w:val="22"/>
                <w:szCs w:val="22"/>
              </w:rPr>
              <w:t>- apresenta o campo motivo</w:t>
            </w:r>
          </w:p>
        </w:tc>
      </w:tr>
    </w:tbl>
    <w:p w:rsidR="00CF3D8B" w:rsidRDefault="00CF3D8B" w:rsidP="00CF3D8B"/>
    <w:p w:rsidR="00CF3D8B" w:rsidRDefault="00CF3D8B" w:rsidP="00CF3D8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1" w:name="_Toc404617959"/>
      <w:r>
        <w:lastRenderedPageBreak/>
        <w:t>Anexos</w:t>
      </w:r>
      <w:bookmarkEnd w:id="61"/>
    </w:p>
    <w:p w:rsidR="00CF3D8B" w:rsidRDefault="00CF3D8B" w:rsidP="00CF3D8B"/>
    <w:p w:rsidR="00CF3D8B" w:rsidRDefault="00794088" w:rsidP="00CF3D8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CF3D8B" w:rsidRDefault="00CF3D8B" w:rsidP="00CF3D8B">
      <w:pPr>
        <w:widowControl w:val="0"/>
        <w:ind w:left="540"/>
        <w:rPr>
          <w:rFonts w:cs="Arial"/>
        </w:rPr>
      </w:pPr>
    </w:p>
    <w:p w:rsidR="00794088" w:rsidRDefault="0079408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F3D8B" w:rsidRDefault="00CF3D8B" w:rsidP="00CF3D8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62" w:name="_Toc404617960"/>
      <w:r>
        <w:t>Revisões</w:t>
      </w:r>
      <w:bookmarkEnd w:id="62"/>
    </w:p>
    <w:p w:rsidR="00CF3D8B" w:rsidRDefault="00CF3D8B" w:rsidP="00CF3D8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F3D8B" w:rsidTr="00794088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Pr="00CF3D8B" w:rsidRDefault="00CF3D8B" w:rsidP="00794088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3D8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Pr="00CF3D8B" w:rsidRDefault="00CF3D8B" w:rsidP="00794088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3D8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Pr="00CF3D8B" w:rsidRDefault="00CF3D8B" w:rsidP="0079408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3D8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Pr="00CF3D8B" w:rsidRDefault="00CF3D8B" w:rsidP="0079408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F3D8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Pr="00CF3D8B" w:rsidRDefault="00CF3D8B" w:rsidP="0079408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3D8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F3D8B" w:rsidTr="00794088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D8B" w:rsidRDefault="00CF3D8B" w:rsidP="007940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3D8B" w:rsidRDefault="00CF3D8B" w:rsidP="007940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3D8B" w:rsidRDefault="00CF3D8B" w:rsidP="007940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3D8B" w:rsidRDefault="00CF3D8B" w:rsidP="007940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3D8B" w:rsidRDefault="00CF3D8B" w:rsidP="007940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3D8B" w:rsidRDefault="00CF3D8B" w:rsidP="007940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3D8B" w:rsidRDefault="00CF3D8B" w:rsidP="007940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lastRenderedPageBreak/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Pr="00794088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 w:rsidRPr="0079408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3D8B" w:rsidTr="0079408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Default="00CF3D8B" w:rsidP="0079408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3D8B" w:rsidRDefault="00CF3D8B" w:rsidP="0079408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F3D8B" w:rsidRDefault="00CF3D8B" w:rsidP="00CF3D8B">
      <w:pPr>
        <w:pStyle w:val="Recuodecorpodetexto"/>
      </w:pPr>
    </w:p>
    <w:p w:rsidR="00CF3D8B" w:rsidRDefault="00CF3D8B" w:rsidP="00CF3D8B"/>
    <w:p w:rsidR="00F41655" w:rsidRPr="00CF3D8B" w:rsidRDefault="00F41655" w:rsidP="00CF3D8B"/>
    <w:sectPr w:rsidR="00F41655" w:rsidRPr="00CF3D8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088" w:rsidRDefault="00794088" w:rsidP="002908D9">
      <w:r>
        <w:separator/>
      </w:r>
    </w:p>
  </w:endnote>
  <w:endnote w:type="continuationSeparator" w:id="0">
    <w:p w:rsidR="00794088" w:rsidRDefault="0079408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088" w:rsidRDefault="00794088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4088" w:rsidRDefault="00794088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088" w:rsidRPr="00BD3501" w:rsidRDefault="00794088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E1BEB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794088" w:rsidTr="0000536A">
      <w:trPr>
        <w:trHeight w:val="1065"/>
      </w:trPr>
      <w:tc>
        <w:tcPr>
          <w:tcW w:w="2958" w:type="dxa"/>
        </w:tcPr>
        <w:p w:rsidR="00794088" w:rsidRPr="009C40FA" w:rsidRDefault="00794088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794088" w:rsidRPr="00BD3501" w:rsidRDefault="00794088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794088" w:rsidRDefault="0079408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794088" w:rsidRPr="00BD3501" w:rsidRDefault="00794088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794088" w:rsidRPr="00BD3501" w:rsidRDefault="00794088" w:rsidP="00794088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794088">
            <w:rPr>
              <w:sz w:val="20"/>
              <w:szCs w:val="20"/>
            </w:rPr>
            <w:t xml:space="preserve">Keila </w:t>
          </w:r>
          <w:proofErr w:type="spellStart"/>
          <w:r w:rsidRPr="00794088">
            <w:rPr>
              <w:sz w:val="20"/>
              <w:szCs w:val="20"/>
            </w:rPr>
            <w:t>Joanês</w:t>
          </w:r>
          <w:proofErr w:type="spellEnd"/>
          <w:r w:rsidRPr="00794088">
            <w:rPr>
              <w:sz w:val="20"/>
              <w:szCs w:val="20"/>
            </w:rPr>
            <w:t xml:space="preserve"> Fiabani</w:t>
          </w:r>
          <w:r>
            <w:rPr>
              <w:sz w:val="20"/>
              <w:szCs w:val="20"/>
            </w:rPr>
            <w:tab/>
          </w:r>
        </w:p>
      </w:tc>
      <w:tc>
        <w:tcPr>
          <w:tcW w:w="5107" w:type="dxa"/>
        </w:tcPr>
        <w:p w:rsidR="00794088" w:rsidRDefault="00794088" w:rsidP="0037750D">
          <w:pPr>
            <w:pStyle w:val="Rodap"/>
            <w:ind w:left="0"/>
            <w:rPr>
              <w:sz w:val="20"/>
              <w:szCs w:val="20"/>
            </w:rPr>
          </w:pPr>
        </w:p>
        <w:p w:rsidR="00794088" w:rsidRPr="00BD3501" w:rsidRDefault="00794088" w:rsidP="0079408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Previdência - Aposentadoria - UCS0218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Períodos Averbados</w:t>
          </w:r>
        </w:p>
      </w:tc>
      <w:tc>
        <w:tcPr>
          <w:tcW w:w="1041" w:type="dxa"/>
        </w:tcPr>
        <w:p w:rsidR="00794088" w:rsidRDefault="00794088" w:rsidP="00BD3501">
          <w:pPr>
            <w:pStyle w:val="Rodap"/>
            <w:ind w:left="0"/>
            <w:jc w:val="right"/>
          </w:pPr>
        </w:p>
      </w:tc>
    </w:tr>
  </w:tbl>
  <w:p w:rsidR="00794088" w:rsidRDefault="00794088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088" w:rsidRDefault="00794088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088" w:rsidRDefault="00794088" w:rsidP="002908D9">
      <w:r>
        <w:separator/>
      </w:r>
    </w:p>
  </w:footnote>
  <w:footnote w:type="continuationSeparator" w:id="0">
    <w:p w:rsidR="00794088" w:rsidRDefault="0079408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088" w:rsidRDefault="00794088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94088" w:rsidRDefault="0079408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794088" w:rsidRDefault="0079408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088" w:rsidRDefault="00794088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9452C58"/>
    <w:multiLevelType w:val="hybridMultilevel"/>
    <w:tmpl w:val="B35ECC1C"/>
    <w:lvl w:ilvl="0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4B80C5EC"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eastAsia="Times New Roman" w:hAnsi="Wingdings" w:cs="Arial" w:hint="default"/>
      </w:rPr>
    </w:lvl>
    <w:lvl w:ilvl="3" w:tplc="0416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0"/>
  </w:num>
  <w:num w:numId="19">
    <w:abstractNumId w:val="3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D8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21182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94088"/>
    <w:rsid w:val="007A4B3D"/>
    <w:rsid w:val="007E2985"/>
    <w:rsid w:val="00845060"/>
    <w:rsid w:val="008806C7"/>
    <w:rsid w:val="0091194C"/>
    <w:rsid w:val="009123FD"/>
    <w:rsid w:val="009C40FA"/>
    <w:rsid w:val="009E1BEB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F3D8B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3D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F3D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F3D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F3D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F3D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CF3D8B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CF3D8B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CF3D8B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CF3D8B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CF3D8B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F3D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F3D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F3D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F3D8B"/>
    <w:pPr>
      <w:ind w:left="0"/>
    </w:pPr>
  </w:style>
  <w:style w:type="paragraph" w:styleId="ndicedeilustraes">
    <w:name w:val="table of figures"/>
    <w:basedOn w:val="Normal"/>
    <w:next w:val="Normal"/>
    <w:semiHidden/>
    <w:rsid w:val="00CF3D8B"/>
  </w:style>
  <w:style w:type="paragraph" w:styleId="Sumrio2">
    <w:name w:val="toc 2"/>
    <w:basedOn w:val="Normal"/>
    <w:next w:val="Normal"/>
    <w:autoRedefine/>
    <w:uiPriority w:val="39"/>
    <w:rsid w:val="00CF3D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F3D8B"/>
    <w:pPr>
      <w:ind w:left="480"/>
    </w:pPr>
  </w:style>
  <w:style w:type="character" w:styleId="Hyperlink">
    <w:name w:val="Hyperlink"/>
    <w:basedOn w:val="Fontepargpadro"/>
    <w:uiPriority w:val="99"/>
    <w:rsid w:val="00CF3D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F3D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F3D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F3D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F3D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3D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F3D8B"/>
    <w:rPr>
      <w:sz w:val="16"/>
    </w:rPr>
  </w:style>
  <w:style w:type="character" w:styleId="Nmerodepgina">
    <w:name w:val="page number"/>
    <w:basedOn w:val="Fontepargpadro"/>
    <w:rsid w:val="00CF3D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F3D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F3D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3D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F3D8B"/>
  </w:style>
  <w:style w:type="character" w:customStyle="1" w:styleId="Ttulo5Char">
    <w:name w:val="Título 5 Char"/>
    <w:basedOn w:val="Fontepargpadro"/>
    <w:link w:val="Ttulo5"/>
    <w:rsid w:val="00CF3D8B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CF3D8B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CF3D8B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CF3D8B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CF3D8B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uiPriority w:val="99"/>
    <w:rsid w:val="00CF3D8B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CF3D8B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CF3D8B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CF3D8B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CF3D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F3D8B"/>
    <w:rPr>
      <w:rFonts w:eastAsia="Arial Unicode MS"/>
    </w:rPr>
  </w:style>
  <w:style w:type="paragraph" w:customStyle="1" w:styleId="tabletext">
    <w:name w:val="tabletext"/>
    <w:basedOn w:val="Normal"/>
    <w:rsid w:val="00CF3D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CF3D8B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CF3D8B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CF3D8B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CF3D8B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CF3D8B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CF3D8B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CF3D8B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CF3D8B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CF3D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F3D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F3D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F3D8B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CF3D8B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CF3D8B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CF3D8B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CF3D8B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CF3D8B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CF3D8B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CF3D8B"/>
    <w:rPr>
      <w:color w:val="0000FF"/>
    </w:rPr>
  </w:style>
  <w:style w:type="character" w:styleId="Refdecomentrio">
    <w:name w:val="annotation reference"/>
    <w:basedOn w:val="Fontepargpadro"/>
    <w:rsid w:val="00CF3D8B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CF3D8B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CF3D8B"/>
    <w:rPr>
      <w:lang w:eastAsia="en-US"/>
    </w:rPr>
  </w:style>
  <w:style w:type="paragraph" w:styleId="Corpodetexto2">
    <w:name w:val="Body Text 2"/>
    <w:basedOn w:val="Normal"/>
    <w:link w:val="Corpodetexto2Char"/>
    <w:rsid w:val="00CF3D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F3D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F3D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F3D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F3D8B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CF3D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3D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F3D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F3D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F3D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F3D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CF3D8B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CF3D8B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CF3D8B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CF3D8B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CF3D8B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F3D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F3D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F3D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F3D8B"/>
    <w:pPr>
      <w:ind w:left="0"/>
    </w:pPr>
  </w:style>
  <w:style w:type="paragraph" w:styleId="ndicedeilustraes">
    <w:name w:val="table of figures"/>
    <w:basedOn w:val="Normal"/>
    <w:next w:val="Normal"/>
    <w:semiHidden/>
    <w:rsid w:val="00CF3D8B"/>
  </w:style>
  <w:style w:type="paragraph" w:styleId="Sumrio2">
    <w:name w:val="toc 2"/>
    <w:basedOn w:val="Normal"/>
    <w:next w:val="Normal"/>
    <w:autoRedefine/>
    <w:uiPriority w:val="39"/>
    <w:rsid w:val="00CF3D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F3D8B"/>
    <w:pPr>
      <w:ind w:left="480"/>
    </w:pPr>
  </w:style>
  <w:style w:type="character" w:styleId="Hyperlink">
    <w:name w:val="Hyperlink"/>
    <w:basedOn w:val="Fontepargpadro"/>
    <w:uiPriority w:val="99"/>
    <w:rsid w:val="00CF3D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F3D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F3D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F3D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F3D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3D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F3D8B"/>
    <w:rPr>
      <w:sz w:val="16"/>
    </w:rPr>
  </w:style>
  <w:style w:type="character" w:styleId="Nmerodepgina">
    <w:name w:val="page number"/>
    <w:basedOn w:val="Fontepargpadro"/>
    <w:rsid w:val="00CF3D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F3D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F3D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3D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F3D8B"/>
  </w:style>
  <w:style w:type="character" w:customStyle="1" w:styleId="Ttulo5Char">
    <w:name w:val="Título 5 Char"/>
    <w:basedOn w:val="Fontepargpadro"/>
    <w:link w:val="Ttulo5"/>
    <w:rsid w:val="00CF3D8B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CF3D8B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CF3D8B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CF3D8B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CF3D8B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uiPriority w:val="99"/>
    <w:rsid w:val="00CF3D8B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CF3D8B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CF3D8B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CF3D8B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CF3D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F3D8B"/>
    <w:rPr>
      <w:rFonts w:eastAsia="Arial Unicode MS"/>
    </w:rPr>
  </w:style>
  <w:style w:type="paragraph" w:customStyle="1" w:styleId="tabletext">
    <w:name w:val="tabletext"/>
    <w:basedOn w:val="Normal"/>
    <w:rsid w:val="00CF3D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CF3D8B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CF3D8B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CF3D8B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CF3D8B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CF3D8B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CF3D8B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CF3D8B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CF3D8B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CF3D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F3D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F3D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F3D8B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CF3D8B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CF3D8B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CF3D8B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CF3D8B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CF3D8B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CF3D8B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CF3D8B"/>
    <w:rPr>
      <w:color w:val="0000FF"/>
    </w:rPr>
  </w:style>
  <w:style w:type="character" w:styleId="Refdecomentrio">
    <w:name w:val="annotation reference"/>
    <w:basedOn w:val="Fontepargpadro"/>
    <w:rsid w:val="00CF3D8B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CF3D8B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CF3D8B"/>
    <w:rPr>
      <w:lang w:eastAsia="en-US"/>
    </w:rPr>
  </w:style>
  <w:style w:type="paragraph" w:styleId="Corpodetexto2">
    <w:name w:val="Body Text 2"/>
    <w:basedOn w:val="Normal"/>
    <w:link w:val="Corpodetexto2Char"/>
    <w:rsid w:val="00CF3D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F3D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F3D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F3D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F3D8B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CF3D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BE40C1-DFA2-49AB-9A2E-FE5F3600B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10</TotalTime>
  <Pages>22</Pages>
  <Words>4490</Words>
  <Characters>24251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28684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2014-11-09T03:05:00Z</cp:lastPrinted>
  <dcterms:created xsi:type="dcterms:W3CDTF">2014-11-09T03:05:00Z</dcterms:created>
  <dcterms:modified xsi:type="dcterms:W3CDTF">2014-11-24T20:42:00Z</dcterms:modified>
</cp:coreProperties>
</file>