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5EF" w:rsidRDefault="002305EF" w:rsidP="002305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305EF" w:rsidRDefault="002305EF" w:rsidP="002305EF">
      <w:pPr>
        <w:widowControl w:val="0"/>
        <w:rPr>
          <w:rFonts w:cs="Arial"/>
          <w:sz w:val="20"/>
          <w:u w:val="single"/>
        </w:rPr>
      </w:pPr>
    </w:p>
    <w:p w:rsidR="002305EF" w:rsidRDefault="002305EF" w:rsidP="002305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widowControl w:val="0"/>
        <w:rPr>
          <w:rFonts w:cs="Arial"/>
          <w:sz w:val="20"/>
        </w:rPr>
      </w:pPr>
    </w:p>
    <w:p w:rsidR="002305EF" w:rsidRDefault="002305EF" w:rsidP="002305EF">
      <w:pPr>
        <w:widowControl w:val="0"/>
        <w:rPr>
          <w:rFonts w:cs="Arial"/>
        </w:rPr>
      </w:pPr>
    </w:p>
    <w:p w:rsidR="002305EF" w:rsidRDefault="002305EF" w:rsidP="002305EF">
      <w:pPr>
        <w:pStyle w:val="Capa"/>
        <w:rPr>
          <w:color w:val="FF9900"/>
        </w:rPr>
      </w:pPr>
      <w:r>
        <w:t>SINDRAPE</w:t>
      </w:r>
    </w:p>
    <w:p w:rsidR="002305EF" w:rsidRDefault="002305EF" w:rsidP="002305E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305EF" w:rsidRPr="002305EF" w:rsidRDefault="002305EF" w:rsidP="002305EF">
      <w:pPr>
        <w:widowControl w:val="0"/>
        <w:rPr>
          <w:color w:val="000080"/>
        </w:rPr>
      </w:pPr>
    </w:p>
    <w:p w:rsidR="002305EF" w:rsidRPr="002305EF" w:rsidRDefault="002305EF" w:rsidP="002305EF">
      <w:pPr>
        <w:widowControl w:val="0"/>
        <w:jc w:val="right"/>
        <w:rPr>
          <w:rFonts w:cs="Arial"/>
          <w:b/>
          <w:bCs/>
          <w:color w:val="000080"/>
        </w:rPr>
      </w:pPr>
    </w:p>
    <w:p w:rsidR="002305EF" w:rsidRDefault="002305EF" w:rsidP="002305EF">
      <w:pPr>
        <w:pStyle w:val="Capa"/>
      </w:pPr>
      <w:r>
        <w:t>UCS0229</w:t>
      </w:r>
      <w:r w:rsidR="00413D5E">
        <w:t xml:space="preserve"> </w:t>
      </w:r>
      <w:r>
        <w:t xml:space="preserve">– </w:t>
      </w:r>
      <w:r w:rsidR="00413D5E">
        <w:t xml:space="preserve">Pesquisar </w:t>
      </w:r>
      <w:r>
        <w:t>Abrangência d</w:t>
      </w:r>
      <w:r w:rsidR="00413D5E">
        <w:t>as</w:t>
      </w:r>
      <w:r>
        <w:t xml:space="preserve"> </w:t>
      </w:r>
      <w:r w:rsidR="00413D5E">
        <w:t>Funcionalidades</w:t>
      </w:r>
    </w:p>
    <w:p w:rsidR="002305EF" w:rsidRDefault="002305EF" w:rsidP="002305EF">
      <w:pPr>
        <w:widowControl w:val="0"/>
        <w:rPr>
          <w:rFonts w:cs="Arial"/>
        </w:rPr>
      </w:pPr>
    </w:p>
    <w:p w:rsidR="002305EF" w:rsidRDefault="002305EF" w:rsidP="002305EF">
      <w:pPr>
        <w:widowControl w:val="0"/>
      </w:pPr>
    </w:p>
    <w:p w:rsidR="002305EF" w:rsidRDefault="002305EF" w:rsidP="002305E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305EF" w:rsidRPr="002305EF" w:rsidRDefault="002305EF" w:rsidP="002305EF">
      <w:pPr>
        <w:pStyle w:val="Corpodetexto3"/>
        <w:widowControl w:val="0"/>
        <w:spacing w:after="0"/>
        <w:rPr>
          <w:rFonts w:cs="Arial"/>
        </w:rPr>
      </w:pPr>
      <w:r w:rsidRPr="002305EF">
        <w:rPr>
          <w:rFonts w:cs="Arial"/>
        </w:rPr>
        <w:lastRenderedPageBreak/>
        <w:t>Histórico de Revisões</w:t>
      </w:r>
    </w:p>
    <w:p w:rsidR="002305EF" w:rsidRDefault="002305EF" w:rsidP="002305E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305EF" w:rsidTr="002305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305EF" w:rsidTr="002305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2305EF" w:rsidTr="002305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305EF" w:rsidTr="002305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305EF" w:rsidTr="002305E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2305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305EF" w:rsidRDefault="002305EF" w:rsidP="002305E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305EF" w:rsidRPr="002305EF" w:rsidRDefault="002305EF" w:rsidP="002305EF">
      <w:pPr>
        <w:pStyle w:val="Corpodetexto3"/>
        <w:widowControl w:val="0"/>
        <w:spacing w:after="0"/>
        <w:jc w:val="left"/>
        <w:rPr>
          <w:rFonts w:cs="Arial"/>
        </w:rPr>
      </w:pPr>
      <w:r w:rsidRPr="002305EF">
        <w:rPr>
          <w:rFonts w:cs="Arial"/>
        </w:rPr>
        <w:lastRenderedPageBreak/>
        <w:t>Índice</w:t>
      </w:r>
    </w:p>
    <w:p w:rsidR="002305EF" w:rsidRPr="002305EF" w:rsidRDefault="002305EF" w:rsidP="002305E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D4A8F" w:rsidRDefault="002305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2799" w:history="1">
        <w:r w:rsidR="00AD4A8F" w:rsidRPr="00037798">
          <w:rPr>
            <w:rStyle w:val="Hyperlink"/>
            <w:noProof/>
          </w:rPr>
          <w:t>1.</w:t>
        </w:r>
        <w:r w:rsidR="00AD4A8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D4A8F" w:rsidRPr="00037798">
          <w:rPr>
            <w:rStyle w:val="Hyperlink"/>
            <w:noProof/>
          </w:rPr>
          <w:t>Pacote/Caso de Uso</w:t>
        </w:r>
        <w:r w:rsidR="00AD4A8F">
          <w:rPr>
            <w:noProof/>
            <w:webHidden/>
          </w:rPr>
          <w:tab/>
        </w:r>
        <w:r w:rsidR="00AD4A8F">
          <w:rPr>
            <w:noProof/>
            <w:webHidden/>
          </w:rPr>
          <w:fldChar w:fldCharType="begin"/>
        </w:r>
        <w:r w:rsidR="00AD4A8F">
          <w:rPr>
            <w:noProof/>
            <w:webHidden/>
          </w:rPr>
          <w:instrText xml:space="preserve"> PAGEREF _Toc404692799 \h </w:instrText>
        </w:r>
        <w:r w:rsidR="00AD4A8F">
          <w:rPr>
            <w:noProof/>
            <w:webHidden/>
          </w:rPr>
        </w:r>
        <w:r w:rsidR="00AD4A8F">
          <w:rPr>
            <w:noProof/>
            <w:webHidden/>
          </w:rPr>
          <w:fldChar w:fldCharType="separate"/>
        </w:r>
        <w:r w:rsidR="00AD4A8F">
          <w:rPr>
            <w:noProof/>
            <w:webHidden/>
          </w:rPr>
          <w:t>5</w:t>
        </w:r>
        <w:r w:rsidR="00AD4A8F"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0" w:history="1">
        <w:r w:rsidRPr="00037798">
          <w:rPr>
            <w:rStyle w:val="Hyperlink"/>
            <w:noProof/>
          </w:rPr>
          <w:t>Pesquisar  Abrangência das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1" w:history="1">
        <w:r w:rsidRPr="0003779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2" w:history="1">
        <w:r w:rsidRPr="0003779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3" w:history="1">
        <w:r w:rsidRPr="0003779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4" w:history="1">
        <w:r w:rsidRPr="0003779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5" w:history="1">
        <w:r w:rsidRPr="0003779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6" w:history="1">
        <w:r w:rsidRPr="0003779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7" w:history="1">
        <w:r w:rsidRPr="0003779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8" w:history="1">
        <w:r w:rsidRPr="0003779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Verificar Abrangência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09" w:history="1">
        <w:r w:rsidRPr="0003779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0" w:history="1">
        <w:r w:rsidRPr="0003779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Abrangência de Dados por Perfil– 4.1.1.2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1" w:history="1">
        <w:r w:rsidRPr="00037798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Organograma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2" w:history="1">
        <w:r w:rsidRPr="00037798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Regiões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3" w:history="1">
        <w:r w:rsidRPr="00037798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Carreira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4" w:history="1">
        <w:r w:rsidRPr="00037798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Item de carreira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5" w:history="1">
        <w:r w:rsidRPr="00037798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Função de Chefia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6" w:history="1">
        <w:r w:rsidRPr="00037798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Cargo Comissionado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7" w:history="1">
        <w:r w:rsidRPr="00037798">
          <w:rPr>
            <w:rStyle w:val="Hyperlink"/>
            <w:noProof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Natureza do vínculo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8" w:history="1">
        <w:r w:rsidRPr="00037798">
          <w:rPr>
            <w:rStyle w:val="Hyperlink"/>
            <w:noProof/>
          </w:rPr>
          <w:t>4.1.10.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Relação de Trabalho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19" w:history="1">
        <w:r w:rsidRPr="00037798">
          <w:rPr>
            <w:rStyle w:val="Hyperlink"/>
            <w:noProof/>
          </w:rPr>
          <w:t>4.1.11.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Regime de Trabalho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0" w:history="1">
        <w:r w:rsidRPr="00037798">
          <w:rPr>
            <w:rStyle w:val="Hyperlink"/>
            <w:noProof/>
          </w:rPr>
          <w:t>4.1.12.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Verifica Situação Previdenciária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1" w:history="1">
        <w:r w:rsidRPr="00037798">
          <w:rPr>
            <w:rStyle w:val="Hyperlink"/>
            <w:noProof/>
          </w:rPr>
          <w:t>4.1.13.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2" w:history="1">
        <w:r w:rsidRPr="0003779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Verifica Abrangência da Listagem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3" w:history="1">
        <w:r w:rsidRPr="0003779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4" w:history="1">
        <w:r w:rsidRPr="0003779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Fluxo Alternativo – Abrangência de Dados por Perfil–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5" w:history="1">
        <w:r w:rsidRPr="0003779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6" w:history="1">
        <w:r w:rsidRPr="0003779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Abrangência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7" w:history="1">
        <w:r w:rsidRPr="00037798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Abrangência por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8" w:history="1">
        <w:r w:rsidRPr="0003779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Dados para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29" w:history="1">
        <w:r w:rsidRPr="00037798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Dados da 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30" w:history="1">
        <w:r w:rsidRPr="00037798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Validação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4A8F" w:rsidRDefault="00AD4A8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831" w:history="1">
        <w:r w:rsidRPr="0003779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779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305EF" w:rsidRDefault="002305EF" w:rsidP="002305EF">
      <w:pPr>
        <w:pStyle w:val="Sumrio1"/>
      </w:pPr>
      <w:r>
        <w:fldChar w:fldCharType="end"/>
      </w:r>
    </w:p>
    <w:p w:rsidR="002305EF" w:rsidRDefault="002305EF" w:rsidP="002305EF">
      <w:pPr>
        <w:widowControl w:val="0"/>
        <w:rPr>
          <w:rFonts w:cs="Arial"/>
          <w:b/>
          <w:bCs/>
          <w:color w:val="000000"/>
        </w:rPr>
      </w:pPr>
    </w:p>
    <w:p w:rsidR="002305EF" w:rsidRDefault="002305EF" w:rsidP="002305EF">
      <w:pPr>
        <w:pStyle w:val="Heading"/>
        <w:rPr>
          <w:rFonts w:cs="Arial"/>
          <w:szCs w:val="24"/>
          <w:lang w:val="pt-BR"/>
        </w:rPr>
      </w:pPr>
    </w:p>
    <w:p w:rsidR="002305EF" w:rsidRDefault="002305EF" w:rsidP="002305EF">
      <w:pPr>
        <w:pStyle w:val="Heading"/>
      </w:pPr>
    </w:p>
    <w:p w:rsidR="002305EF" w:rsidRDefault="002305EF" w:rsidP="002305EF">
      <w:pPr>
        <w:pStyle w:val="Heading"/>
        <w:jc w:val="center"/>
      </w:pPr>
    </w:p>
    <w:p w:rsidR="002305EF" w:rsidRDefault="002305EF" w:rsidP="002305E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305EF" w:rsidRDefault="002305EF" w:rsidP="002305EF">
      <w:pPr>
        <w:pStyle w:val="Ttulo1"/>
        <w:keepNext w:val="0"/>
        <w:widowControl w:val="0"/>
        <w:spacing w:before="0" w:line="240" w:lineRule="auto"/>
      </w:pPr>
      <w:bookmarkStart w:id="1" w:name="_Toc404692799"/>
      <w:r>
        <w:lastRenderedPageBreak/>
        <w:t>Pacote/Caso de Uso</w:t>
      </w:r>
      <w:bookmarkEnd w:id="1"/>
    </w:p>
    <w:p w:rsidR="002305EF" w:rsidRDefault="002305EF" w:rsidP="002305EF"/>
    <w:p w:rsidR="002305EF" w:rsidRDefault="00413D5E" w:rsidP="00AD4A8F">
      <w:pPr>
        <w:pStyle w:val="Subttulo"/>
      </w:pPr>
      <w:bookmarkStart w:id="2" w:name="_Toc404692800"/>
      <w:r>
        <w:t>Pesquisar</w:t>
      </w:r>
      <w:proofErr w:type="gramStart"/>
      <w:r>
        <w:t xml:space="preserve"> </w:t>
      </w:r>
      <w:r w:rsidR="002305EF">
        <w:t xml:space="preserve"> </w:t>
      </w:r>
      <w:proofErr w:type="gramEnd"/>
      <w:r w:rsidR="002305EF">
        <w:t>Abrangência d</w:t>
      </w:r>
      <w:r>
        <w:t>as Funcionalidades</w:t>
      </w:r>
      <w:bookmarkEnd w:id="2"/>
    </w:p>
    <w:p w:rsidR="002305EF" w:rsidRDefault="002305EF" w:rsidP="002305EF">
      <w:pPr>
        <w:widowControl w:val="0"/>
        <w:ind w:left="902"/>
        <w:rPr>
          <w:rFonts w:cs="Arial"/>
          <w:b/>
          <w:bCs/>
          <w:color w:val="FF0000"/>
        </w:rPr>
      </w:pPr>
    </w:p>
    <w:p w:rsidR="002305EF" w:rsidRDefault="002305EF" w:rsidP="002305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692801"/>
      <w:r>
        <w:t>Descrição</w:t>
      </w:r>
      <w:bookmarkEnd w:id="3"/>
    </w:p>
    <w:p w:rsidR="002305EF" w:rsidRDefault="002305EF" w:rsidP="002305EF">
      <w:pPr>
        <w:pStyle w:val="Recuodecorpodetexto2"/>
        <w:widowControl w:val="0"/>
        <w:ind w:left="1620" w:firstLine="0"/>
        <w:rPr>
          <w:sz w:val="24"/>
        </w:rPr>
      </w:pPr>
    </w:p>
    <w:p w:rsidR="002305EF" w:rsidRDefault="002305EF" w:rsidP="002305E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verificar se o acesso a dado registro é permitido segundo as regras da abrangência de dados e a criação do filtro para a listagem respeitando a abrangência de dados.</w:t>
      </w:r>
    </w:p>
    <w:p w:rsidR="002305EF" w:rsidRDefault="002305EF" w:rsidP="002305EF">
      <w:pPr>
        <w:pStyle w:val="Recuodecorpodetexto2"/>
        <w:widowControl w:val="0"/>
        <w:ind w:left="1620" w:firstLine="0"/>
        <w:rPr>
          <w:sz w:val="24"/>
        </w:rPr>
      </w:pPr>
    </w:p>
    <w:p w:rsidR="002305EF" w:rsidRDefault="002305EF" w:rsidP="002305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692802"/>
      <w:r>
        <w:t>Requisitos atendidos</w:t>
      </w:r>
      <w:bookmarkEnd w:id="4"/>
    </w:p>
    <w:p w:rsidR="002305EF" w:rsidRDefault="002305EF" w:rsidP="002305EF"/>
    <w:p w:rsidR="002305EF" w:rsidRDefault="002305EF" w:rsidP="002305EF">
      <w:pPr>
        <w:pStyle w:val="Recuodecorpodetexto"/>
        <w:ind w:left="1260"/>
      </w:pPr>
      <w:r>
        <w:t>Não se aplica.</w:t>
      </w:r>
    </w:p>
    <w:p w:rsidR="002305EF" w:rsidRDefault="002305EF" w:rsidP="002305EF"/>
    <w:p w:rsidR="002305EF" w:rsidRDefault="002305EF" w:rsidP="002305EF">
      <w:pPr>
        <w:pStyle w:val="Ttulo1"/>
        <w:keepNext w:val="0"/>
        <w:widowControl w:val="0"/>
        <w:spacing w:before="0" w:line="240" w:lineRule="auto"/>
      </w:pPr>
      <w:bookmarkStart w:id="5" w:name="_Toc404692803"/>
      <w:r>
        <w:t>Conceito</w:t>
      </w:r>
      <w:bookmarkEnd w:id="5"/>
      <w:r>
        <w:tab/>
      </w:r>
    </w:p>
    <w:p w:rsidR="002305EF" w:rsidRDefault="002305EF" w:rsidP="002305EF"/>
    <w:p w:rsidR="002305EF" w:rsidRDefault="002305EF" w:rsidP="002305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692804"/>
      <w:r>
        <w:t>Conceitos principais</w:t>
      </w:r>
      <w:bookmarkEnd w:id="6"/>
    </w:p>
    <w:p w:rsidR="002305EF" w:rsidRDefault="002305EF" w:rsidP="002305EF">
      <w:pPr>
        <w:pStyle w:val="Recuodecorpodetexto"/>
        <w:ind w:left="1260"/>
      </w:pPr>
      <w:r>
        <w:t>Não se aplica.</w:t>
      </w:r>
    </w:p>
    <w:p w:rsidR="002305EF" w:rsidRDefault="002305EF" w:rsidP="002305EF">
      <w:pPr>
        <w:rPr>
          <w:rFonts w:cs="Arial"/>
        </w:rPr>
      </w:pPr>
    </w:p>
    <w:p w:rsidR="002305EF" w:rsidRDefault="002305EF" w:rsidP="002305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692805"/>
      <w:r>
        <w:t>Conceitos associados</w:t>
      </w:r>
      <w:bookmarkEnd w:id="7"/>
    </w:p>
    <w:p w:rsidR="002305EF" w:rsidRDefault="002305EF" w:rsidP="002305EF">
      <w:pPr>
        <w:pStyle w:val="Recuodecorpodetexto"/>
        <w:ind w:left="1260"/>
      </w:pPr>
      <w:r>
        <w:t>Não se aplica.</w:t>
      </w:r>
    </w:p>
    <w:p w:rsidR="002305EF" w:rsidRDefault="002305EF" w:rsidP="002305EF">
      <w:pPr>
        <w:rPr>
          <w:rFonts w:eastAsia="Arial Unicode MS"/>
        </w:rPr>
      </w:pPr>
    </w:p>
    <w:p w:rsidR="002305EF" w:rsidRDefault="002305EF" w:rsidP="002305EF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692806"/>
      <w:r>
        <w:lastRenderedPageBreak/>
        <w:t>Diagrama</w:t>
      </w:r>
      <w:bookmarkEnd w:id="8"/>
    </w:p>
    <w:p w:rsidR="002305EF" w:rsidRDefault="002305EF" w:rsidP="002305E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305EF" w:rsidRDefault="00413D5E" w:rsidP="002305E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695825" cy="1543050"/>
                <wp:effectExtent l="0" t="0" r="9525" b="0"/>
                <wp:docPr id="23" name="Tela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266950" y="17145"/>
                            <a:ext cx="96266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266950" y="109855"/>
                            <a:ext cx="2411095" cy="14160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28875" y="219075"/>
                            <a:ext cx="19183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3D5E" w:rsidRDefault="00413D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069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Abrangência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daaa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437765" y="497205"/>
                            <a:ext cx="1997075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788920" y="556260"/>
                            <a:ext cx="1236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3D5E" w:rsidRDefault="00413D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Abrangência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094355" y="691515"/>
                            <a:ext cx="6978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3D5E" w:rsidRDefault="00413D5E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da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437765" y="969645"/>
                            <a:ext cx="2059940" cy="387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797810" y="1028700"/>
                            <a:ext cx="12706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3D5E" w:rsidRDefault="00413D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Vereficar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Abrangência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202305" y="1163320"/>
                            <a:ext cx="5295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3D5E" w:rsidRDefault="00413D5E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Dados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431800" y="750570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513080" y="902335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422910" y="961390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7"/>
                        <wps:cNvCnPr/>
                        <wps:spPr bwMode="auto">
                          <a:xfrm flipH="1">
                            <a:off x="405130" y="105410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513080" y="105410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3975" y="1205865"/>
                            <a:ext cx="726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3D5E" w:rsidRDefault="00413D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647700" y="1070610"/>
                            <a:ext cx="161925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3" o:spid="_x0000_s1026" editas="canvas" style="width:369.75pt;height:121.5pt;mso-position-horizontal-relative:char;mso-position-vertical-relative:line" coordsize="46958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958;height:15430;visibility:visible;mso-wrap-style:square">
                  <v:fill o:detectmouseclick="t"/>
                  <v:path o:connecttype="none"/>
                </v:shape>
                <v:rect id="Rectangle 5" o:spid="_x0000_s1028" style="position:absolute;left:22669;top:171;width:9627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2669;top:1098;width:24111;height:141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288;top:2190;width:1918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413D5E" w:rsidRDefault="00413D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069 </w:t>
                        </w: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Abrangência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daaa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4377;top:4972;width:19971;height:3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7889;top:5562;width:123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413D5E" w:rsidRDefault="00413D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Abrangência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30943;top:6915;width:69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413D5E" w:rsidRDefault="00413D5E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da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Listagem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24377;top:9696;width:20600;height:3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7978;top:10287;width:127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413D5E" w:rsidRDefault="00413D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Vereficar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Abrangência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32023;top:11633;width:529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413D5E" w:rsidRDefault="00413D5E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Dados</w:t>
                        </w:r>
                      </w:p>
                    </w:txbxContent>
                  </v:textbox>
                </v:rect>
                <v:oval id="Oval 14" o:spid="_x0000_s1037" style="position:absolute;left:4318;top:7505;width:1619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line id="Line 15" o:spid="_x0000_s1038" style="position:absolute;visibility:visible;mso-wrap-style:square" from="5130,9023" to="5130,10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line id="Line 16" o:spid="_x0000_s1039" style="position:absolute;visibility:visible;mso-wrap-style:square" from="4229,9613" to="6115,9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line id="Line 17" o:spid="_x0000_s1040" style="position:absolute;flip:x;visibility:visible;mso-wrap-style:square" from="4051,10541" to="5130,12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644r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Ar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vrrjiuwAAANsAAAAPAAAAAAAAAAAAAAAAAKECAABk&#10;cnMvZG93bnJldi54bWxQSwUGAAAAAAQABAD5AAAAiQMAAAAA&#10;" strokecolor="#903" strokeweight="0"/>
                <v:line id="Line 18" o:spid="_x0000_s1041" style="position:absolute;visibility:visible;mso-wrap-style:square" from="5130,10541" to="6210,12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rect id="Rectangle 19" o:spid="_x0000_s1042" style="position:absolute;left:539;top:12058;width:726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413D5E" w:rsidRDefault="00413D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Sistema</w:t>
                        </w:r>
                        <w:proofErr w:type="spellEnd"/>
                      </w:p>
                    </w:txbxContent>
                  </v:textbox>
                </v:rect>
                <v:line id="Line 20" o:spid="_x0000_s1043" style="position:absolute;visibility:visible;mso-wrap-style:square" from="6477,10706" to="22669,10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moG8MAAADbAAAADwAAAGRycy9kb3ducmV2LnhtbESPT4vCMBTE74LfITxhb5raQ1m6RlHR&#10;Rbws/jns8dE8m2LzUprY1m9vFhY8DjPzG2axGmwtOmp95VjBfJaAIC6crrhUcL3sp58gfEDWWDsm&#10;BU/ysFqORwvMtev5RN05lCJC2OeowITQ5FL6wpBFP3MNcfRurrUYomxLqVvsI9zWMk2STFqsOC4Y&#10;bGhrqLifH1bB4Xbc/V4L833P+uNl/5OZzpYbpT4mw/oLRKAhvMP/7YNWkKbw9yX+ALl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JqBvDAAAA2wAAAA8AAAAAAAAAAAAA&#10;AAAAoQIAAGRycy9kb3ducmV2LnhtbFBLBQYAAAAABAAEAPkAAACRAwAAAAA=&#10;" strokecolor="#903" strokeweight="39e-5mm"/>
                <w10:anchorlock/>
              </v:group>
            </w:pict>
          </mc:Fallback>
        </mc:AlternateContent>
      </w:r>
    </w:p>
    <w:p w:rsidR="002305EF" w:rsidRDefault="002305EF" w:rsidP="002305EF">
      <w:pPr>
        <w:widowControl w:val="0"/>
        <w:jc w:val="center"/>
        <w:rPr>
          <w:rFonts w:cs="Arial"/>
        </w:rPr>
      </w:pPr>
    </w:p>
    <w:p w:rsidR="002305EF" w:rsidRDefault="002305EF" w:rsidP="002305EF">
      <w:pPr>
        <w:widowControl w:val="0"/>
        <w:jc w:val="center"/>
        <w:rPr>
          <w:rFonts w:cs="Arial"/>
        </w:rPr>
      </w:pPr>
    </w:p>
    <w:p w:rsidR="002305EF" w:rsidRDefault="002305EF" w:rsidP="002305EF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692807"/>
      <w:r>
        <w:lastRenderedPageBreak/>
        <w:t>Casos de Uso</w:t>
      </w:r>
      <w:bookmarkEnd w:id="9"/>
    </w:p>
    <w:p w:rsidR="002305EF" w:rsidRDefault="002305EF" w:rsidP="002305EF">
      <w:pPr>
        <w:pStyle w:val="Ttulo2"/>
      </w:pPr>
      <w:r>
        <w:rPr>
          <w:vanish/>
        </w:rPr>
        <w:t xml:space="preserve">UCS322 </w:t>
      </w:r>
      <w:bookmarkStart w:id="10" w:name="_Toc404692808"/>
      <w:r>
        <w:t>Verificar Abrangência de Dados</w:t>
      </w:r>
      <w:bookmarkEnd w:id="10"/>
      <w:r>
        <w:t> </w:t>
      </w: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1" w:name="_Toc404692809"/>
      <w:r>
        <w:t>Fluxo Básico</w:t>
      </w:r>
      <w:bookmarkEnd w:id="11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informa</w:t>
      </w:r>
      <w:proofErr w:type="gramStart"/>
      <w:r>
        <w:t xml:space="preserve">  </w:t>
      </w:r>
      <w:proofErr w:type="gramEnd"/>
      <w:r>
        <w:t xml:space="preserve">o registro que o ator deseja acessar, os dados da autorização de acesso do autor, a funcionalidade em que o registro esta sendo acessado e </w:t>
      </w:r>
      <w:r>
        <w:tab/>
        <w:t>a operação executada na funcionalidade.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existe abrangência individual para a operação da funcionalidade informada, </w:t>
      </w:r>
      <w:proofErr w:type="gramStart"/>
      <w:r>
        <w:t>vide anexo</w:t>
      </w:r>
      <w:proofErr w:type="gramEnd"/>
      <w:r>
        <w:t xml:space="preserve"> 5.1.1.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recupera os dados da abrangência da operação da funcionalidade, </w:t>
      </w:r>
      <w:proofErr w:type="gramStart"/>
      <w:r>
        <w:t>vide anexo</w:t>
      </w:r>
      <w:proofErr w:type="gramEnd"/>
      <w:r>
        <w:t xml:space="preserve"> 5.2.1;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os dados do registro informado, </w:t>
      </w:r>
      <w:proofErr w:type="gramStart"/>
      <w:r>
        <w:t>vide anexo</w:t>
      </w:r>
      <w:proofErr w:type="gramEnd"/>
      <w:r>
        <w:t xml:space="preserve"> 5.2.2;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 xml:space="preserve">O registro precisa ser do mesmo órgão da autorização de acesso </w:t>
      </w:r>
      <w:proofErr w:type="spellStart"/>
      <w:r>
        <w:t>logada</w:t>
      </w:r>
      <w:proofErr w:type="spellEnd"/>
      <w:r>
        <w:t xml:space="preserve">, não importando o tipo de usuário (caso seja cadastrador central, ele precisa estar </w:t>
      </w:r>
      <w:proofErr w:type="spellStart"/>
      <w:r>
        <w:t>logado</w:t>
      </w:r>
      <w:proofErr w:type="spellEnd"/>
      <w:r>
        <w:t xml:space="preserve"> com o mesmo órgão do registro que esta tentando acessar) caso não seja o acesso é negado.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retorna o resultado da validação, podendo ser POSITIVA.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2" w:name="_Toc404692810"/>
      <w:r>
        <w:t>Fluxo Alternativo – Abrangência de Dados por Perfil– 4.1.1.2</w:t>
      </w:r>
      <w:bookmarkEnd w:id="12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não encontra nenhuma abrangência de dados por operação;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de qual perfil é a funcionalidade;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a abrangência de dados de todos os perfis da funcionalidade;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seja encontrado mais de um perfil que compartilhe a mesma operação (exemplo, abrangência valida para todas as operações do perfil A e para a operação de INCLUSÃO do perfil B, caso a operação que esta sendo executada seja de INCLUSÃO os perfis compartilham a operação) o sistema concatena as abrangências dos dois perfis;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4.1.1.3;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3" w:name="_Toc404692811"/>
      <w:r>
        <w:t>Fluxo Alternativo – Verifica Organograma – 4.1.1.5</w:t>
      </w:r>
      <w:bookmarkEnd w:id="13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o organograma do registro com o organograma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4" w:name="_Toc404692812"/>
      <w:r>
        <w:t>Fluxo Alternativo – Verifica Regiões – 4.1.1.5</w:t>
      </w:r>
      <w:bookmarkEnd w:id="14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recupera todas as regiões associadas </w:t>
      </w:r>
      <w:proofErr w:type="gramStart"/>
      <w:r>
        <w:t>a</w:t>
      </w:r>
      <w:proofErr w:type="gramEnd"/>
      <w:r>
        <w:t xml:space="preserve"> Autorização de acesso que esta acessando o registro;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o órgão possua organograma da região, o sistema recupera todas as Unidades Organizacionais dos municípios do organograma do órgão, caso não possua no órgão e possua no agrupamento, o sistema recupera todas as Unidades Organizacionais dos municípios do organograma do agrupamento. Caso não possua nenhum organograma para a região dentro do órgão ou do agrupamento, o sistema n ao recupera nenhuma um idade organizacional;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proofErr w:type="gramStart"/>
      <w:r>
        <w:t>valida</w:t>
      </w:r>
      <w:proofErr w:type="gramEnd"/>
      <w:r>
        <w:t xml:space="preserve"> a unidade organizacional do registro com as unidades organizacionais recuperadas;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5" w:name="_Toc404692813"/>
      <w:r>
        <w:t>Fluxo Alternativo – Verifica Carreira – 4.1.1.5</w:t>
      </w:r>
      <w:bookmarkEnd w:id="15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carreira do registro com a carreira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Caso o dado possua um Item de Carreira, o sistema verifica se o item de carreira não faz parte das carreiras associadas </w:t>
      </w:r>
      <w:proofErr w:type="gramStart"/>
      <w:r>
        <w:t>a</w:t>
      </w:r>
      <w:proofErr w:type="gramEnd"/>
      <w:r>
        <w:t xml:space="preserve"> autorização de acesso;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6" w:name="_Toc404692814"/>
      <w:r>
        <w:t>Fluxo Alternativo – Verifica Item de carreira – 4.1.1.5</w:t>
      </w:r>
      <w:bookmarkEnd w:id="16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o item de carreira do registro com o item de carreira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7" w:name="_Toc404692815"/>
      <w:r>
        <w:t>Fluxo Alternativo – Verifica Função de Chefia – 4.1.1.5</w:t>
      </w:r>
      <w:bookmarkEnd w:id="17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função de chefia do registro com a função de chefia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8" w:name="_Toc404692816"/>
      <w:r>
        <w:t>Fluxo Alternativo – Verifica Cargo Comissionado – 4.1.1.5</w:t>
      </w:r>
      <w:bookmarkEnd w:id="18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o cargo comissionado do registro com o cargo comissionado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19" w:name="_Toc404692817"/>
      <w:r>
        <w:t xml:space="preserve">Fluxo Alternativo – Verifica Natureza do vínculo – </w:t>
      </w:r>
      <w:r>
        <w:lastRenderedPageBreak/>
        <w:t>4.1.1.5</w:t>
      </w:r>
      <w:bookmarkEnd w:id="19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natureza do vínculo do registro com a natureza do vínculo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20" w:name="_Toc404692818"/>
      <w:r>
        <w:t>Fluxo Alternativo – Verifica Relação de Trabalho – 4.1.1.5</w:t>
      </w:r>
      <w:bookmarkEnd w:id="20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relação de trabalho do registro com a relação de trabalho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21" w:name="_Toc404692819"/>
      <w:r>
        <w:t>Fluxo Alternativo – Verifica Regime de Trabalho – 4.1.1.5</w:t>
      </w:r>
      <w:bookmarkEnd w:id="21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o regime de trabalho do registro com o regime de trabalho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22" w:name="_Toc404692820"/>
      <w:r>
        <w:t>Fluxo Alternativo – Verifica Situação Previdenciária – 4.1.1.5</w:t>
      </w:r>
      <w:bookmarkEnd w:id="22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situação previdenciária do registro com a situação previdenciária da abrangência de dados encontrada;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4.1.1.5;</w:t>
      </w: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23" w:name="_Toc404692821"/>
      <w:r>
        <w:t>Exceções</w:t>
      </w:r>
      <w:bookmarkEnd w:id="23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Uma das verificações retornou negativo (não coincidiu</w:t>
      </w:r>
      <w:proofErr w:type="gramStart"/>
      <w:r>
        <w:t>) ,</w:t>
      </w:r>
      <w:proofErr w:type="gramEnd"/>
      <w:r>
        <w:t xml:space="preserve"> o sistema emite a seguinte mensagem MSG0183 ("Este registro não faz parte de sua abrangência de dados.").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2"/>
      </w:pPr>
      <w:r>
        <w:rPr>
          <w:vanish/>
        </w:rPr>
        <w:t xml:space="preserve">UCS324 </w:t>
      </w:r>
      <w:bookmarkStart w:id="24" w:name="_Toc404692822"/>
      <w:r>
        <w:t>Verifica Abrangência da Listagem</w:t>
      </w:r>
      <w:bookmarkEnd w:id="24"/>
      <w:r>
        <w:t> </w:t>
      </w: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25" w:name="_Toc404692823"/>
      <w:r>
        <w:t>Fluxo Básico</w:t>
      </w:r>
      <w:bookmarkEnd w:id="25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informa</w:t>
      </w:r>
      <w:proofErr w:type="gramStart"/>
      <w:r>
        <w:t xml:space="preserve">  </w:t>
      </w:r>
      <w:proofErr w:type="gramEnd"/>
      <w:r>
        <w:t>os dados da autorização de acesso do autor e a funcionalidade em que o ator esta listando.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existe abrangência individual para a operação de </w:t>
      </w:r>
      <w:r>
        <w:rPr>
          <w:caps/>
        </w:rPr>
        <w:t>LISTAR</w:t>
      </w:r>
      <w:r>
        <w:t xml:space="preserve"> da funcionalidade informada, </w:t>
      </w:r>
      <w:proofErr w:type="gramStart"/>
      <w:r>
        <w:t>vide anexo</w:t>
      </w:r>
      <w:proofErr w:type="gramEnd"/>
      <w:r>
        <w:t xml:space="preserve"> 5.1.1.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recupera os dados da abrangência da operação de LISTAR da funcionalidade, </w:t>
      </w:r>
      <w:proofErr w:type="gramStart"/>
      <w:r>
        <w:t>vide anexo</w:t>
      </w:r>
      <w:proofErr w:type="gramEnd"/>
      <w:r>
        <w:t xml:space="preserve"> 5.2.1;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gera um filtro adicional para a listagem, </w:t>
      </w:r>
      <w:proofErr w:type="gramStart"/>
      <w:r>
        <w:t>vide anexo</w:t>
      </w:r>
      <w:proofErr w:type="gramEnd"/>
      <w:r>
        <w:t xml:space="preserve"> 5.2.3;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 xml:space="preserve">O sistema inclui no filtro a condição que os registros precisam ser do mesmo órgão que a autorização de acesso </w:t>
      </w:r>
      <w:proofErr w:type="spellStart"/>
      <w:r>
        <w:t>logada</w:t>
      </w:r>
      <w:proofErr w:type="spellEnd"/>
      <w:r>
        <w:t>, não importando o tipo de usuário.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retorna o filtro da abrangência para a funcionalidade que esta listando;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26" w:name="_Toc404692824"/>
      <w:r>
        <w:t>Fluxo Alternativo – Abrangência de Dados por Perfil– 4.2.1.2</w:t>
      </w:r>
      <w:bookmarkEnd w:id="26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não encontra nenhuma abrangência de dados por operação;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de qual perfil é a funcionalidade;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a abrangência de dados de todos os perfis da funcionalidade;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seja encontrado mais de um perfil que compartilhe a mesma funcionalidade e a operação de LISTAR (exemplo, abrangência valida para todas as operações do perfil A e para a operação de LISTAR do perfil B, os perfis compartilham a operação de LISTAR) o sistema concatena as abrangências dos dois perfis;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4.2.1.3;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7" w:name="_Toc404692825"/>
      <w:r>
        <w:lastRenderedPageBreak/>
        <w:t>Anexos</w:t>
      </w:r>
      <w:bookmarkEnd w:id="27"/>
    </w:p>
    <w:p w:rsidR="002305EF" w:rsidRDefault="002305EF" w:rsidP="002305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8" w:name="_Toc404692826"/>
      <w:r>
        <w:t>Abrangência de Dados</w:t>
      </w:r>
      <w:bookmarkEnd w:id="28"/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29" w:name="_Toc404692827"/>
      <w:r>
        <w:t>Abrangência por funcionalidade</w:t>
      </w:r>
      <w:bookmarkEnd w:id="29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A abrangência pode estar definida para toda a funcionalidade ou apenas para uma ou mais operações especificas, caso seja para toda a funcionalidade todas as operações serão englobadas; </w:t>
      </w:r>
    </w:p>
    <w:p w:rsidR="002305EF" w:rsidRDefault="002305EF" w:rsidP="002305EF">
      <w:pPr>
        <w:pStyle w:val="Ttulo4"/>
        <w:numPr>
          <w:ilvl w:val="0"/>
          <w:numId w:val="0"/>
        </w:numPr>
      </w:pPr>
    </w:p>
    <w:p w:rsidR="002305EF" w:rsidRDefault="002305EF" w:rsidP="002305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0" w:name="_Toc404692828"/>
      <w:r>
        <w:t>Dados para validação</w:t>
      </w:r>
      <w:bookmarkEnd w:id="30"/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31" w:name="_Toc404692829"/>
      <w:r>
        <w:t>Dados da Abrangência</w:t>
      </w:r>
      <w:bookmarkEnd w:id="31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os dados relativos a: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Organograma (incluindo Unidades Organizacionais);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Regiões (recupera todas as </w:t>
      </w:r>
      <w:proofErr w:type="spellStart"/>
      <w:r>
        <w:t>UO´s</w:t>
      </w:r>
      <w:proofErr w:type="spellEnd"/>
      <w:r>
        <w:t xml:space="preserve"> dos municípios da Região);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Carreira e Item de carreira;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Função de chefia;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Cargo Comissionado;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Natureza do vinculo;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Relação de Trabalho;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Regime de Trabalho;</w:t>
      </w:r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Situação previdenciária;</w:t>
      </w:r>
    </w:p>
    <w:p w:rsidR="002305EF" w:rsidRDefault="002305EF" w:rsidP="002305EF">
      <w:pPr>
        <w:pStyle w:val="Ttulo3"/>
        <w:keepNext w:val="0"/>
        <w:widowControl w:val="0"/>
        <w:spacing w:before="120" w:line="240" w:lineRule="auto"/>
      </w:pPr>
      <w:bookmarkStart w:id="32" w:name="_Toc404692830"/>
      <w:r>
        <w:t>Validação de dados</w:t>
      </w:r>
      <w:bookmarkEnd w:id="32"/>
    </w:p>
    <w:p w:rsidR="002305EF" w:rsidRDefault="002305EF" w:rsidP="002305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se os dados do registro coincidem com os dados da abrangência, caso positivo, o sistema libera acesso ao registro.</w:t>
      </w:r>
    </w:p>
    <w:p w:rsidR="002305EF" w:rsidRDefault="002305EF" w:rsidP="002305EF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2305EF" w:rsidRDefault="002305EF" w:rsidP="002305EF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33" w:name="_Toc404692831"/>
      <w:r>
        <w:lastRenderedPageBreak/>
        <w:t>Revisões</w:t>
      </w:r>
      <w:bookmarkEnd w:id="33"/>
    </w:p>
    <w:p w:rsidR="002305EF" w:rsidRDefault="002305EF" w:rsidP="002305E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305EF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Pr="002305EF" w:rsidRDefault="002305EF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305E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Pr="002305EF" w:rsidRDefault="002305EF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305E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Pr="002305EF" w:rsidRDefault="002305EF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305E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Pr="002305EF" w:rsidRDefault="002305EF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305E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Pr="002305EF" w:rsidRDefault="002305EF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305E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305EF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413D5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5EF" w:rsidRDefault="002305E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305EF" w:rsidRDefault="002305E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305EF" w:rsidRDefault="002305E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305EF" w:rsidRDefault="002305E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305EF" w:rsidRDefault="002305E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305EF" w:rsidRDefault="002305E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305EF" w:rsidRDefault="002305EF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Pr="00413D5E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 w:rsidRPr="00413D5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305EF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Default="002305EF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Default="002305EF" w:rsidP="00413D5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305EF" w:rsidRDefault="002305EF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305EF" w:rsidRDefault="002305EF" w:rsidP="002305EF">
      <w:pPr>
        <w:pStyle w:val="Recuodecorpodetexto"/>
      </w:pPr>
    </w:p>
    <w:p w:rsidR="002305EF" w:rsidRDefault="002305EF" w:rsidP="002305EF"/>
    <w:p w:rsidR="002305EF" w:rsidRDefault="002305EF" w:rsidP="002305EF"/>
    <w:p w:rsidR="00F41655" w:rsidRPr="002305EF" w:rsidRDefault="00F41655" w:rsidP="002305EF"/>
    <w:sectPr w:rsidR="00F41655" w:rsidRPr="002305E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05EF" w:rsidRDefault="002305EF" w:rsidP="002908D9">
      <w:r>
        <w:separator/>
      </w:r>
    </w:p>
  </w:endnote>
  <w:endnote w:type="continuationSeparator" w:id="0">
    <w:p w:rsidR="002305EF" w:rsidRDefault="002305E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D4A8F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305E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13D5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13D5E">
            <w:rPr>
              <w:sz w:val="20"/>
              <w:szCs w:val="20"/>
            </w:rPr>
            <w:t xml:space="preserve">Keila </w:t>
          </w:r>
          <w:proofErr w:type="spellStart"/>
          <w:r w:rsidRPr="00413D5E">
            <w:rPr>
              <w:sz w:val="20"/>
              <w:szCs w:val="20"/>
            </w:rPr>
            <w:t>Joanês</w:t>
          </w:r>
          <w:proofErr w:type="spellEnd"/>
          <w:r w:rsidRPr="00413D5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13D5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305EF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13D5E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305EF">
            <w:rPr>
              <w:b/>
              <w:sz w:val="20"/>
              <w:szCs w:val="20"/>
            </w:rPr>
            <w:t>UCS0229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13D5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13D5E">
            <w:rPr>
              <w:b/>
              <w:sz w:val="20"/>
              <w:szCs w:val="20"/>
            </w:rPr>
            <w:t>Pesquisar Abrangência das Funcionalidades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89D3F5F" wp14:editId="5394F06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05EF" w:rsidRDefault="002305EF" w:rsidP="002908D9">
      <w:r>
        <w:separator/>
      </w:r>
    </w:p>
  </w:footnote>
  <w:footnote w:type="continuationSeparator" w:id="0">
    <w:p w:rsidR="002305EF" w:rsidRDefault="002305E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F16353F" wp14:editId="62055D45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2D8006E" wp14:editId="33951FB4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7AEE0884" wp14:editId="18C9B5C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D4F56A8" wp14:editId="37BC29D2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5E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305EF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13D5E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4A8F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77BA6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305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305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305E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305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305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305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305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305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305EF"/>
    <w:pPr>
      <w:ind w:left="0"/>
    </w:pPr>
  </w:style>
  <w:style w:type="paragraph" w:styleId="ndicedeilustraes">
    <w:name w:val="table of figures"/>
    <w:basedOn w:val="Normal"/>
    <w:next w:val="Normal"/>
    <w:semiHidden/>
    <w:rsid w:val="002305EF"/>
  </w:style>
  <w:style w:type="paragraph" w:styleId="Sumrio2">
    <w:name w:val="toc 2"/>
    <w:basedOn w:val="Normal"/>
    <w:next w:val="Normal"/>
    <w:autoRedefine/>
    <w:uiPriority w:val="39"/>
    <w:rsid w:val="002305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305EF"/>
    <w:pPr>
      <w:ind w:left="480"/>
    </w:pPr>
  </w:style>
  <w:style w:type="character" w:styleId="Hyperlink">
    <w:name w:val="Hyperlink"/>
    <w:basedOn w:val="Fontepargpadro"/>
    <w:uiPriority w:val="99"/>
    <w:rsid w:val="002305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305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305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305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305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305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305EF"/>
    <w:rPr>
      <w:sz w:val="16"/>
    </w:rPr>
  </w:style>
  <w:style w:type="character" w:styleId="Nmerodepgina">
    <w:name w:val="page number"/>
    <w:basedOn w:val="Fontepargpadro"/>
    <w:rsid w:val="002305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305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305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305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305EF"/>
  </w:style>
  <w:style w:type="paragraph" w:styleId="Corpodetexto">
    <w:name w:val="Body Text"/>
    <w:basedOn w:val="Normal"/>
    <w:link w:val="CorpodetextoChar"/>
    <w:rsid w:val="002305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305EF"/>
    <w:rPr>
      <w:rFonts w:eastAsia="Arial Unicode MS"/>
    </w:rPr>
  </w:style>
  <w:style w:type="paragraph" w:customStyle="1" w:styleId="tabletext">
    <w:name w:val="tabletext"/>
    <w:basedOn w:val="Normal"/>
    <w:rsid w:val="002305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305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305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305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305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305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305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305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305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305E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305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305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305E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305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305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305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305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305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305EF"/>
    <w:pPr>
      <w:ind w:left="0"/>
    </w:pPr>
  </w:style>
  <w:style w:type="paragraph" w:styleId="ndicedeilustraes">
    <w:name w:val="table of figures"/>
    <w:basedOn w:val="Normal"/>
    <w:next w:val="Normal"/>
    <w:semiHidden/>
    <w:rsid w:val="002305EF"/>
  </w:style>
  <w:style w:type="paragraph" w:styleId="Sumrio2">
    <w:name w:val="toc 2"/>
    <w:basedOn w:val="Normal"/>
    <w:next w:val="Normal"/>
    <w:autoRedefine/>
    <w:uiPriority w:val="39"/>
    <w:rsid w:val="002305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305EF"/>
    <w:pPr>
      <w:ind w:left="480"/>
    </w:pPr>
  </w:style>
  <w:style w:type="character" w:styleId="Hyperlink">
    <w:name w:val="Hyperlink"/>
    <w:basedOn w:val="Fontepargpadro"/>
    <w:uiPriority w:val="99"/>
    <w:rsid w:val="002305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305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305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305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305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305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305EF"/>
    <w:rPr>
      <w:sz w:val="16"/>
    </w:rPr>
  </w:style>
  <w:style w:type="character" w:styleId="Nmerodepgina">
    <w:name w:val="page number"/>
    <w:basedOn w:val="Fontepargpadro"/>
    <w:rsid w:val="002305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305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305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305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305EF"/>
  </w:style>
  <w:style w:type="paragraph" w:styleId="Corpodetexto">
    <w:name w:val="Body Text"/>
    <w:basedOn w:val="Normal"/>
    <w:link w:val="CorpodetextoChar"/>
    <w:rsid w:val="002305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305EF"/>
    <w:rPr>
      <w:rFonts w:eastAsia="Arial Unicode MS"/>
    </w:rPr>
  </w:style>
  <w:style w:type="paragraph" w:customStyle="1" w:styleId="tabletext">
    <w:name w:val="tabletext"/>
    <w:basedOn w:val="Normal"/>
    <w:rsid w:val="002305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305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305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305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305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305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305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305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305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305E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592D5-1A21-4B68-9C33-1F3E5731A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12</Pages>
  <Words>1532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2014-11-08T21:11:00Z</cp:lastPrinted>
  <dcterms:created xsi:type="dcterms:W3CDTF">2014-11-08T21:10:00Z</dcterms:created>
  <dcterms:modified xsi:type="dcterms:W3CDTF">2014-11-25T17:31:00Z</dcterms:modified>
</cp:coreProperties>
</file>