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960" w:rsidRDefault="00556960" w:rsidP="0055696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556960" w:rsidRDefault="00556960" w:rsidP="00556960">
      <w:pPr>
        <w:widowControl w:val="0"/>
        <w:rPr>
          <w:rFonts w:cs="Arial"/>
          <w:sz w:val="20"/>
        </w:rPr>
      </w:pPr>
    </w:p>
    <w:p w:rsidR="00556960" w:rsidRDefault="00556960" w:rsidP="00556960">
      <w:pPr>
        <w:widowControl w:val="0"/>
        <w:rPr>
          <w:rFonts w:cs="Arial"/>
          <w:sz w:val="20"/>
        </w:rPr>
      </w:pPr>
    </w:p>
    <w:p w:rsidR="00556960" w:rsidRDefault="00556960" w:rsidP="00556960">
      <w:pPr>
        <w:widowControl w:val="0"/>
        <w:rPr>
          <w:rFonts w:cs="Arial"/>
          <w:sz w:val="20"/>
        </w:rPr>
      </w:pPr>
    </w:p>
    <w:p w:rsidR="00556960" w:rsidRDefault="00556960" w:rsidP="00556960">
      <w:pPr>
        <w:widowControl w:val="0"/>
        <w:rPr>
          <w:rFonts w:cs="Arial"/>
          <w:sz w:val="20"/>
        </w:rPr>
      </w:pPr>
    </w:p>
    <w:p w:rsidR="00556960" w:rsidRDefault="00556960" w:rsidP="0055696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56960" w:rsidRDefault="00556960" w:rsidP="00556960">
      <w:pPr>
        <w:widowControl w:val="0"/>
        <w:rPr>
          <w:rFonts w:cs="Arial"/>
          <w:sz w:val="20"/>
          <w:u w:val="single"/>
        </w:rPr>
      </w:pPr>
    </w:p>
    <w:p w:rsidR="00556960" w:rsidRDefault="00556960" w:rsidP="0055696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56960" w:rsidRDefault="00556960" w:rsidP="00556960">
      <w:pPr>
        <w:widowControl w:val="0"/>
        <w:rPr>
          <w:rFonts w:cs="Arial"/>
          <w:sz w:val="20"/>
        </w:rPr>
      </w:pPr>
    </w:p>
    <w:p w:rsidR="00556960" w:rsidRDefault="00556960" w:rsidP="00556960">
      <w:pPr>
        <w:widowControl w:val="0"/>
        <w:rPr>
          <w:rFonts w:cs="Arial"/>
          <w:sz w:val="20"/>
        </w:rPr>
      </w:pPr>
    </w:p>
    <w:p w:rsidR="00556960" w:rsidRDefault="00556960" w:rsidP="00556960">
      <w:pPr>
        <w:widowControl w:val="0"/>
        <w:rPr>
          <w:rFonts w:cs="Arial"/>
          <w:sz w:val="20"/>
        </w:rPr>
      </w:pPr>
    </w:p>
    <w:p w:rsidR="00556960" w:rsidRDefault="00556960" w:rsidP="0055696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56960" w:rsidRDefault="00556960" w:rsidP="00556960">
      <w:pPr>
        <w:widowControl w:val="0"/>
        <w:rPr>
          <w:rFonts w:cs="Arial"/>
          <w:sz w:val="20"/>
        </w:rPr>
      </w:pPr>
    </w:p>
    <w:p w:rsidR="00556960" w:rsidRDefault="00556960" w:rsidP="00556960">
      <w:pPr>
        <w:widowControl w:val="0"/>
        <w:rPr>
          <w:rFonts w:cs="Arial"/>
          <w:sz w:val="20"/>
        </w:rPr>
      </w:pPr>
    </w:p>
    <w:p w:rsidR="00556960" w:rsidRDefault="00556960" w:rsidP="00556960">
      <w:pPr>
        <w:widowControl w:val="0"/>
        <w:rPr>
          <w:rFonts w:cs="Arial"/>
        </w:rPr>
      </w:pPr>
    </w:p>
    <w:p w:rsidR="00556960" w:rsidRDefault="00556960" w:rsidP="00556960">
      <w:pPr>
        <w:pStyle w:val="Capa"/>
        <w:rPr>
          <w:color w:val="FF9900"/>
        </w:rPr>
      </w:pPr>
      <w:r>
        <w:t>SINDRAPE</w:t>
      </w:r>
    </w:p>
    <w:p w:rsidR="00556960" w:rsidRDefault="00556960" w:rsidP="0055696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56960" w:rsidRPr="00556960" w:rsidRDefault="00556960" w:rsidP="00556960">
      <w:pPr>
        <w:widowControl w:val="0"/>
        <w:rPr>
          <w:color w:val="000080"/>
        </w:rPr>
      </w:pPr>
    </w:p>
    <w:p w:rsidR="00556960" w:rsidRPr="00556960" w:rsidRDefault="00556960" w:rsidP="00556960">
      <w:pPr>
        <w:widowControl w:val="0"/>
        <w:jc w:val="right"/>
        <w:rPr>
          <w:rFonts w:cs="Arial"/>
          <w:b/>
          <w:bCs/>
          <w:color w:val="000080"/>
        </w:rPr>
      </w:pPr>
    </w:p>
    <w:p w:rsidR="00556960" w:rsidRDefault="00556960" w:rsidP="00556960">
      <w:pPr>
        <w:pStyle w:val="Capa"/>
      </w:pPr>
      <w:r>
        <w:t>UCS0233 – Atribuir Substitu</w:t>
      </w:r>
      <w:r w:rsidR="00922D73">
        <w:t>t</w:t>
      </w:r>
      <w:r>
        <w:t>o e Auxiliar do Central</w:t>
      </w:r>
    </w:p>
    <w:p w:rsidR="00556960" w:rsidRDefault="00556960" w:rsidP="00556960">
      <w:pPr>
        <w:widowControl w:val="0"/>
        <w:rPr>
          <w:rFonts w:cs="Arial"/>
        </w:rPr>
      </w:pPr>
    </w:p>
    <w:p w:rsidR="00556960" w:rsidRDefault="00556960" w:rsidP="00556960">
      <w:pPr>
        <w:widowControl w:val="0"/>
      </w:pPr>
    </w:p>
    <w:p w:rsidR="00556960" w:rsidRDefault="00556960" w:rsidP="0055696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556960" w:rsidRPr="00556960" w:rsidRDefault="00556960" w:rsidP="00556960">
      <w:pPr>
        <w:pStyle w:val="Corpodetexto3"/>
        <w:widowControl w:val="0"/>
        <w:spacing w:after="0"/>
        <w:rPr>
          <w:rFonts w:cs="Arial"/>
        </w:rPr>
      </w:pPr>
      <w:r w:rsidRPr="00556960">
        <w:rPr>
          <w:rFonts w:cs="Arial"/>
        </w:rPr>
        <w:lastRenderedPageBreak/>
        <w:t>Histórico de Revisões</w:t>
      </w:r>
    </w:p>
    <w:p w:rsidR="00556960" w:rsidRDefault="00556960" w:rsidP="00556960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1000"/>
        <w:gridCol w:w="2954"/>
        <w:gridCol w:w="1783"/>
        <w:gridCol w:w="2031"/>
      </w:tblGrid>
      <w:tr w:rsidR="00556960" w:rsidTr="0055696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56960" w:rsidTr="0055696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17/02/2006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  <w:lang w:val="es-ES_tradnl"/>
              </w:rPr>
            </w:pPr>
            <w:proofErr w:type="spellStart"/>
            <w:r>
              <w:rPr>
                <w:rFonts w:cs="Arial"/>
                <w:lang w:val="es-ES_tradnl"/>
              </w:rPr>
              <w:t>Emran</w:t>
            </w:r>
            <w:proofErr w:type="spellEnd"/>
            <w:r>
              <w:rPr>
                <w:rFonts w:cs="Arial"/>
                <w:lang w:val="es-ES_tradnl"/>
              </w:rPr>
              <w:t xml:space="preserve"> Omar</w:t>
            </w:r>
          </w:p>
        </w:tc>
      </w:tr>
      <w:tr w:rsidR="00556960" w:rsidTr="0055696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03/08/2006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Adicionado regra de autorização de acesso para substituto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556960" w:rsidTr="0055696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27/09/2006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regra do substituto.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556960" w:rsidTr="0055696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v1</w:t>
            </w:r>
            <w:proofErr w:type="gramEnd"/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556960" w:rsidTr="0055696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55696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56960" w:rsidRDefault="00556960" w:rsidP="00556960">
      <w:pPr>
        <w:pStyle w:val="Corpodetexto3"/>
        <w:widowControl w:val="0"/>
        <w:spacing w:after="0"/>
        <w:jc w:val="left"/>
        <w:rPr>
          <w:rFonts w:cs="Arial"/>
        </w:rPr>
      </w:pPr>
      <w:r>
        <w:t xml:space="preserve"> </w:t>
      </w:r>
      <w:r>
        <w:br w:type="page"/>
      </w:r>
    </w:p>
    <w:p w:rsidR="00556960" w:rsidRPr="00556960" w:rsidRDefault="00556960" w:rsidP="00556960">
      <w:pPr>
        <w:pStyle w:val="Corpodetexto3"/>
        <w:widowControl w:val="0"/>
        <w:spacing w:after="0"/>
        <w:jc w:val="left"/>
        <w:rPr>
          <w:rFonts w:cs="Arial"/>
          <w:lang w:val="es-ES_tradnl"/>
        </w:rPr>
      </w:pPr>
      <w:r w:rsidRPr="00556960">
        <w:rPr>
          <w:rFonts w:cs="Arial"/>
          <w:lang w:val="es-ES_tradnl"/>
        </w:rPr>
        <w:lastRenderedPageBreak/>
        <w:t>Índice</w:t>
      </w:r>
    </w:p>
    <w:p w:rsidR="00556960" w:rsidRPr="00556960" w:rsidRDefault="00556960" w:rsidP="00556960">
      <w:pPr>
        <w:pStyle w:val="Corpodetexto3"/>
        <w:widowControl w:val="0"/>
        <w:spacing w:after="0"/>
        <w:jc w:val="left"/>
        <w:rPr>
          <w:rFonts w:cs="Arial"/>
          <w:lang w:val="es-ES_tradnl"/>
        </w:rPr>
      </w:pPr>
    </w:p>
    <w:p w:rsidR="00556960" w:rsidRDefault="0055696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37376" w:history="1">
        <w:r w:rsidRPr="00E14D7E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14D7E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_Toc403237376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77" w:history="1">
        <w:r w:rsidR="00556960" w:rsidRPr="00E14D7E">
          <w:rPr>
            <w:rStyle w:val="Hyperlink"/>
            <w:noProof/>
          </w:rPr>
          <w:t>1.1.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Descrição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_Toc403237377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4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78" w:history="1">
        <w:r w:rsidR="00556960" w:rsidRPr="00E14D7E">
          <w:rPr>
            <w:rStyle w:val="Hyperlink"/>
            <w:noProof/>
          </w:rPr>
          <w:t>1.2.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Requisitos atendidos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_Toc403237378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4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79" w:history="1">
        <w:r w:rsidR="00556960" w:rsidRPr="00E14D7E">
          <w:rPr>
            <w:rStyle w:val="Hyperlink"/>
            <w:noProof/>
          </w:rPr>
          <w:t>2.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Conceito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_Toc403237379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4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80" w:history="1">
        <w:r w:rsidR="00556960" w:rsidRPr="00E14D7E">
          <w:rPr>
            <w:rStyle w:val="Hyperlink"/>
            <w:noProof/>
          </w:rPr>
          <w:t>2.1.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Conceitos principais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_Toc403237380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4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81" w:history="1">
        <w:r w:rsidR="00556960" w:rsidRPr="00E14D7E">
          <w:rPr>
            <w:rStyle w:val="Hyperlink"/>
            <w:noProof/>
          </w:rPr>
          <w:t>2.2.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Conceitos associados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_Toc403237381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4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82" w:history="1">
        <w:r w:rsidR="00556960" w:rsidRPr="00E14D7E">
          <w:rPr>
            <w:rStyle w:val="Hyperlink"/>
            <w:noProof/>
          </w:rPr>
          <w:t>3.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Diagrama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_Toc403237382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5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83" w:history="1">
        <w:r w:rsidR="00556960" w:rsidRPr="00E14D7E">
          <w:rPr>
            <w:rStyle w:val="Hyperlink"/>
            <w:noProof/>
          </w:rPr>
          <w:t>4.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Casos de Uso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_Toc403237383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6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84" w:history="1">
        <w:r w:rsidR="00556960" w:rsidRPr="00E14D7E">
          <w:rPr>
            <w:rStyle w:val="Hyperlink"/>
            <w:noProof/>
          </w:rPr>
          <w:t>4.1.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Atribuir Substituto e Auxiliar do Central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_Toc403237384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6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85" w:history="1">
        <w:r w:rsidR="00556960" w:rsidRPr="00E14D7E">
          <w:rPr>
            <w:rStyle w:val="Hyperlink"/>
            <w:noProof/>
          </w:rPr>
          <w:t>4.1.1.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Fluxo Básico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_Toc403237385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6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86" w:history="1">
        <w:r w:rsidR="00556960" w:rsidRPr="00E14D7E">
          <w:rPr>
            <w:rStyle w:val="Hyperlink"/>
            <w:noProof/>
          </w:rPr>
          <w:t>4.1.2.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Exceções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_Toc403237386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6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87" w:history="1">
        <w:r w:rsidR="00556960" w:rsidRPr="00E14D7E">
          <w:rPr>
            <w:rStyle w:val="Hyperlink"/>
            <w:noProof/>
          </w:rPr>
          <w:t>5.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Anexos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_Toc403237387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7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192E5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37388" w:history="1">
        <w:r w:rsidR="00556960" w:rsidRPr="00E14D7E">
          <w:rPr>
            <w:rStyle w:val="Hyperlink"/>
            <w:rFonts w:eastAsia="Arial Unicode MS"/>
            <w:noProof/>
          </w:rPr>
          <w:t>6.</w:t>
        </w:r>
        <w:r w:rsidR="005569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56960" w:rsidRPr="00E14D7E">
          <w:rPr>
            <w:rStyle w:val="Hyperlink"/>
            <w:noProof/>
          </w:rPr>
          <w:t>Revisões</w:t>
        </w:r>
        <w:r w:rsidR="00556960">
          <w:rPr>
            <w:noProof/>
            <w:webHidden/>
          </w:rPr>
          <w:tab/>
        </w:r>
        <w:r w:rsidR="00556960">
          <w:rPr>
            <w:noProof/>
            <w:webHidden/>
          </w:rPr>
          <w:fldChar w:fldCharType="begin"/>
        </w:r>
        <w:r w:rsidR="00556960">
          <w:rPr>
            <w:noProof/>
            <w:webHidden/>
          </w:rPr>
          <w:instrText xml:space="preserve"> PAGEREF _Toc403237388 \h </w:instrText>
        </w:r>
        <w:r w:rsidR="00556960">
          <w:rPr>
            <w:noProof/>
            <w:webHidden/>
          </w:rPr>
        </w:r>
        <w:r w:rsidR="00556960">
          <w:rPr>
            <w:noProof/>
            <w:webHidden/>
          </w:rPr>
          <w:fldChar w:fldCharType="separate"/>
        </w:r>
        <w:r w:rsidR="00171D0F">
          <w:rPr>
            <w:noProof/>
            <w:webHidden/>
          </w:rPr>
          <w:t>8</w:t>
        </w:r>
        <w:r w:rsidR="00556960">
          <w:rPr>
            <w:noProof/>
            <w:webHidden/>
          </w:rPr>
          <w:fldChar w:fldCharType="end"/>
        </w:r>
      </w:hyperlink>
    </w:p>
    <w:p w:rsidR="00556960" w:rsidRDefault="00556960" w:rsidP="00556960">
      <w:pPr>
        <w:pStyle w:val="Sumrio1"/>
        <w:jc w:val="left"/>
      </w:pPr>
      <w:r>
        <w:fldChar w:fldCharType="end"/>
      </w:r>
    </w:p>
    <w:p w:rsidR="00556960" w:rsidRDefault="00556960" w:rsidP="00556960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556960" w:rsidRDefault="00556960" w:rsidP="00556960">
      <w:pPr>
        <w:pStyle w:val="Heading"/>
        <w:rPr>
          <w:rFonts w:cs="Arial"/>
          <w:szCs w:val="24"/>
          <w:lang w:val="pt-BR"/>
        </w:rPr>
      </w:pPr>
    </w:p>
    <w:p w:rsidR="00556960" w:rsidRDefault="00556960" w:rsidP="00556960">
      <w:pPr>
        <w:pStyle w:val="Heading"/>
      </w:pPr>
    </w:p>
    <w:p w:rsidR="00556960" w:rsidRDefault="00556960" w:rsidP="00556960">
      <w:pPr>
        <w:pStyle w:val="Heading"/>
      </w:pPr>
    </w:p>
    <w:p w:rsidR="00556960" w:rsidRDefault="00556960" w:rsidP="0055696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56960" w:rsidRDefault="00556960" w:rsidP="00556960">
      <w:pPr>
        <w:pStyle w:val="Ttulo1"/>
        <w:keepNext w:val="0"/>
        <w:widowControl w:val="0"/>
        <w:spacing w:before="0" w:line="240" w:lineRule="auto"/>
        <w:ind w:left="0" w:hanging="540"/>
        <w:jc w:val="left"/>
      </w:pPr>
      <w:bookmarkStart w:id="1" w:name="_Toc403237376"/>
      <w:r>
        <w:lastRenderedPageBreak/>
        <w:t>Pacote/Caso de Uso</w:t>
      </w:r>
      <w:bookmarkEnd w:id="1"/>
    </w:p>
    <w:p w:rsidR="00556960" w:rsidRDefault="00556960" w:rsidP="00556960">
      <w:pPr>
        <w:ind w:left="0"/>
        <w:jc w:val="left"/>
      </w:pPr>
    </w:p>
    <w:p w:rsidR="00556960" w:rsidRDefault="00556960" w:rsidP="00922D73">
      <w:pPr>
        <w:pStyle w:val="Subttulo"/>
      </w:pPr>
      <w:r>
        <w:t xml:space="preserve">Associar Substituto e Auxiliar </w:t>
      </w:r>
      <w:r w:rsidR="00922D73">
        <w:t>do Central</w:t>
      </w:r>
    </w:p>
    <w:p w:rsidR="00556960" w:rsidRDefault="00556960" w:rsidP="00556960">
      <w:pPr>
        <w:widowControl w:val="0"/>
        <w:ind w:left="902"/>
        <w:rPr>
          <w:rFonts w:cs="Arial"/>
          <w:b/>
          <w:bCs/>
          <w:color w:val="FF0000"/>
        </w:rPr>
      </w:pPr>
    </w:p>
    <w:p w:rsidR="00556960" w:rsidRDefault="00556960" w:rsidP="00556960">
      <w:pPr>
        <w:pStyle w:val="Ttulo2"/>
        <w:widowControl w:val="0"/>
        <w:tabs>
          <w:tab w:val="left" w:pos="1080"/>
        </w:tabs>
        <w:spacing w:before="0" w:after="0" w:line="240" w:lineRule="auto"/>
        <w:ind w:left="0" w:hanging="720"/>
      </w:pPr>
      <w:bookmarkStart w:id="2" w:name="_Toc403237377"/>
      <w:r>
        <w:t>Descrição</w:t>
      </w:r>
      <w:bookmarkEnd w:id="2"/>
    </w:p>
    <w:p w:rsidR="00556960" w:rsidRDefault="00556960" w:rsidP="00556960">
      <w:pPr>
        <w:pStyle w:val="Recuodecorpodetexto2"/>
        <w:widowControl w:val="0"/>
        <w:ind w:left="1620" w:firstLine="0"/>
        <w:rPr>
          <w:sz w:val="24"/>
        </w:rPr>
      </w:pPr>
    </w:p>
    <w:p w:rsidR="00556960" w:rsidRDefault="00556960" w:rsidP="00556960">
      <w:pPr>
        <w:pStyle w:val="Recuodecorpodetexto2"/>
        <w:widowControl w:val="0"/>
        <w:ind w:firstLine="0"/>
        <w:jc w:val="left"/>
        <w:rPr>
          <w:sz w:val="24"/>
        </w:rPr>
      </w:pPr>
      <w:r>
        <w:rPr>
          <w:sz w:val="24"/>
        </w:rPr>
        <w:t>Caso de Uso responsável por associar o Substituto e Auxiliar a Autorização de Acesso.</w:t>
      </w:r>
    </w:p>
    <w:p w:rsidR="00556960" w:rsidRDefault="00556960" w:rsidP="00556960">
      <w:pPr>
        <w:pStyle w:val="Recuodecorpodetexto2"/>
        <w:widowControl w:val="0"/>
        <w:ind w:left="1620" w:firstLine="0"/>
        <w:rPr>
          <w:sz w:val="24"/>
        </w:rPr>
      </w:pPr>
    </w:p>
    <w:p w:rsidR="00556960" w:rsidRDefault="00556960" w:rsidP="0055696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3237378"/>
      <w:r>
        <w:t>Requisitos atendidos</w:t>
      </w:r>
      <w:bookmarkEnd w:id="3"/>
    </w:p>
    <w:p w:rsidR="00556960" w:rsidRDefault="00556960" w:rsidP="00556960"/>
    <w:p w:rsidR="00556960" w:rsidRDefault="00556960" w:rsidP="0055696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R10 – Atribuir tipos de usuários.</w:t>
      </w:r>
    </w:p>
    <w:p w:rsidR="00556960" w:rsidRDefault="00556960" w:rsidP="0055696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R11 – Vincular Perfis.</w:t>
      </w:r>
    </w:p>
    <w:p w:rsidR="00556960" w:rsidRDefault="00556960" w:rsidP="0055696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R12 – Definir a abrangência de acesso aos dados.</w:t>
      </w:r>
    </w:p>
    <w:p w:rsidR="00556960" w:rsidRDefault="00556960" w:rsidP="00556960">
      <w:pPr>
        <w:pStyle w:val="Recuodecorpodetexto"/>
        <w:ind w:left="1260"/>
      </w:pPr>
      <w:r>
        <w:t>R13 – Atribuir funcionalidades especificamente para um operador.</w:t>
      </w:r>
    </w:p>
    <w:p w:rsidR="00556960" w:rsidRDefault="00556960" w:rsidP="00556960"/>
    <w:p w:rsidR="00556960" w:rsidRDefault="00556960" w:rsidP="00556960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3237379"/>
      <w:r>
        <w:t>Conceito</w:t>
      </w:r>
      <w:bookmarkEnd w:id="4"/>
    </w:p>
    <w:p w:rsidR="00556960" w:rsidRDefault="00556960" w:rsidP="00556960"/>
    <w:p w:rsidR="00556960" w:rsidRDefault="00556960" w:rsidP="0055696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3237380"/>
      <w:r>
        <w:t>Conceitos principais</w:t>
      </w:r>
      <w:bookmarkEnd w:id="5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6722"/>
      </w:tblGrid>
      <w:tr w:rsidR="00556960" w:rsidTr="00CE0970">
        <w:trPr>
          <w:trHeight w:val="600"/>
        </w:trPr>
        <w:tc>
          <w:tcPr>
            <w:tcW w:w="2348" w:type="dxa"/>
          </w:tcPr>
          <w:p w:rsidR="00556960" w:rsidRDefault="00556960" w:rsidP="00556960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Autorização de acesso do usuário no Órgão</w:t>
            </w:r>
          </w:p>
        </w:tc>
        <w:tc>
          <w:tcPr>
            <w:tcW w:w="6722" w:type="dxa"/>
          </w:tcPr>
          <w:p w:rsidR="00556960" w:rsidRDefault="00556960" w:rsidP="00CE0970">
            <w:r>
              <w:t>Definição da abrangência e do perfil do usuário do SIGRH em determinado agrupamento de órgão.</w:t>
            </w:r>
          </w:p>
        </w:tc>
      </w:tr>
    </w:tbl>
    <w:p w:rsidR="00556960" w:rsidRDefault="00556960" w:rsidP="00556960">
      <w:pPr>
        <w:pStyle w:val="Cabealho"/>
        <w:rPr>
          <w:rFonts w:cs="Arial"/>
        </w:rPr>
      </w:pPr>
    </w:p>
    <w:p w:rsidR="00556960" w:rsidRDefault="00556960" w:rsidP="00556960"/>
    <w:p w:rsidR="00556960" w:rsidRDefault="00556960" w:rsidP="0055696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3237381"/>
      <w:r>
        <w:t>Conceitos associados</w:t>
      </w:r>
      <w:bookmarkEnd w:id="6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6722"/>
      </w:tblGrid>
      <w:tr w:rsidR="00556960" w:rsidTr="00CE0970">
        <w:trPr>
          <w:trHeight w:val="600"/>
        </w:trPr>
        <w:tc>
          <w:tcPr>
            <w:tcW w:w="2348" w:type="dxa"/>
          </w:tcPr>
          <w:p w:rsidR="00556960" w:rsidRDefault="00556960" w:rsidP="00556960">
            <w:pPr>
              <w:pStyle w:val="Recuodecorpodetexto2"/>
              <w:widowControl w:val="0"/>
              <w:ind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Tipo de Usuário</w:t>
            </w:r>
          </w:p>
        </w:tc>
        <w:tc>
          <w:tcPr>
            <w:tcW w:w="6722" w:type="dxa"/>
          </w:tcPr>
          <w:p w:rsidR="00556960" w:rsidRDefault="00556960" w:rsidP="00CE0970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Definição do tipo do usuário quanto a sua interação no módulo de segurança do SIGRH.</w:t>
            </w:r>
          </w:p>
        </w:tc>
      </w:tr>
    </w:tbl>
    <w:p w:rsidR="00556960" w:rsidRDefault="00556960" w:rsidP="00556960">
      <w:pPr>
        <w:pStyle w:val="Cabealho"/>
        <w:rPr>
          <w:rFonts w:cs="Arial"/>
        </w:rPr>
      </w:pPr>
    </w:p>
    <w:p w:rsidR="00556960" w:rsidRDefault="00556960" w:rsidP="00556960">
      <w:pPr>
        <w:rPr>
          <w:rFonts w:eastAsia="Arial Unicode MS"/>
        </w:rPr>
      </w:pPr>
    </w:p>
    <w:p w:rsidR="00556960" w:rsidRDefault="00556960" w:rsidP="0055696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237382"/>
      <w:r>
        <w:lastRenderedPageBreak/>
        <w:t>Diagrama</w:t>
      </w:r>
      <w:bookmarkEnd w:id="7"/>
    </w:p>
    <w:p w:rsidR="00556960" w:rsidRDefault="00556960" w:rsidP="0055696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56960" w:rsidRDefault="00922D73" w:rsidP="0055696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381625" cy="1314450"/>
                <wp:effectExtent l="0" t="0" r="19050" b="0"/>
                <wp:docPr id="21" name="Tela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825750" y="17145"/>
                            <a:ext cx="100774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825750" y="109855"/>
                            <a:ext cx="2538095" cy="11874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023870" y="219075"/>
                            <a:ext cx="18935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2D73" w:rsidRDefault="00922D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Atribuir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Substituto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914775" y="353695"/>
                            <a:ext cx="3581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2D73" w:rsidRDefault="00922D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Central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567055" y="589915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647700" y="741680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558165" y="800735"/>
                            <a:ext cx="1885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539750" y="893445"/>
                            <a:ext cx="107950" cy="151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647700" y="893445"/>
                            <a:ext cx="107950" cy="1511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3975" y="1044575"/>
                            <a:ext cx="9359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2D73" w:rsidRDefault="00922D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774065" y="665480"/>
                            <a:ext cx="205168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3077845" y="572770"/>
                            <a:ext cx="1835785" cy="379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410585" y="631825"/>
                            <a:ext cx="11239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2D73" w:rsidRDefault="00922D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Atribuir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Substituo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464560" y="767080"/>
                            <a:ext cx="10693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22D73" w:rsidRDefault="00922D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do Central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1" o:spid="_x0000_s1026" editas="canvas" style="width:423.75pt;height:103.5pt;mso-position-horizontal-relative:char;mso-position-vertical-relative:line" coordsize="53816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Kb33gUAAHkuAAAOAAAAZHJzL2Uyb0RvYy54bWzsWttu4zYQfS/QfxD07jUpibohyiJrx22B&#10;tBs07QfQkmwLlUWVUmJni/57Z6hLbMXOde3dNMqDowtFDcmjOTNnePJxvUy1m1gWicgCnX4guhZn&#10;oYiSbB7of/4xGbi6VpQ8i3gqsjjQb+NC/3j64w8nq9yPDbEQaRRLDTrJCn+VB/qiLHN/OCzCRbzk&#10;xQeRxxncnAm55CWcyvkwknwFvS/ToUGIPVwJGeVShHFRwNVxdVM/Vf3PZnFYfp7NirjU0kAH20r1&#10;K9XvFH+Hpyfcn0ueL5KwNoO/wIolTzJ4advVmJdcu5bJva6WSShFIWblh1Ash2I2S8JYjQFGQ0ln&#10;NCOe3fBCDSaE2WkMhKOv2O90jnZnYpKkKczGEHr38Rr+X8H6xHg7zbYbVVdU27rNKocFLPJ2KYvX&#10;mXi14HmsRl744W83l1JLokC3dC3jS4DR77CwPJunscZwCfHl0Ooqv5RoZ5FfiPCvQsvEaAGt4jMp&#10;xWoR8wiMotgeDN94AE8KeFSbrn4VEfTOr0uhVnM9k0vsENZJWwe64RrMYQCjW+jHoZZ6N/fjdamF&#10;cJsS4jhwUQvxPiGerRoMud/0k8ui/CkWSw0PAl3CKNR7+M1FUaJd3G+aqHGINIlwXdSJnE9HqdRu&#10;OEB5An+jkRoKDHezWZppKwT2w897HiGmuet5fP+YF4vqPaprbMb9ZVLCl5omy0B3Cf5Vl3Faz7NI&#10;NSl5klbHMBCEjJpnnNpqiaYiuoVplqL6DMFtwMFCyC+6toJPMNCLv6+5jHUt/SWDpfKoZeE3q04s&#10;5hhwIjfvTDfv8CyErgK91LXqcFRW3/l1LpP5At5E1aRk4gyWd5ao+calr6yqjQUIV7YeHMvgGLtY&#10;tnFKt6B5JCwTz2UdMBvMdInXgJm6AGy14j2aezTv8MzefTQ7R0SzSQzTdSrPbFCPOB00U9czGd5H&#10;12wQB7gWrXs5mFu+3MeNihbAq6PrRIJQwcA/HvHO3XPXGliGfT6wyHg8OJuMrIE9oQ4bm+PRaEz/&#10;RTdFLX+RRFGcoftvAhNqPY1U6xCpCina0GSLJooum0wm9YRsNBtum6HmC8bSGRI1LPLJ8AYT23UG&#10;1sRiA88h7oBQ75NnE8uzxpPtIV0kWfz6ISHNecxgjzCdoqpmsTfG9mxCa1cEzb+bCoAQTIla6A7b&#10;levpuvbnjxJfBsFxQ3st5bV0BwcV1cHBPprDRSlypLbJN6c2+LjucZt7TG8AkYMDLgDjNJOZNtCY&#10;ik+aQM1kLsXIoncGe0LL3hk8Et2+yBmoFEblH3dh5wPB8P/MJ9DGJ3yGDEbzjugOmO0QCG/RGzDX&#10;82jHG1CbekAjVdbGqPNY1hanaZIXmJxy/y0kblJc1/lZn6s9Krns1h2o0YBXxS5V8FgnaqPsUtY0&#10;/yQRwQZqguQZ0ehY1HZrT9NwU01L9AlATCEQeQiFWzHqgVSBJ4LrLkj6XqLhdnL2Brn7I7sqnMP8&#10;ATFwPMmAmtswbLkEtK/nwpBBDASeDmEIco5jdp2i67Im+2+i5z0qVg/Drmq9U+TdnZS9SRi2Mmzl&#10;DY0NLn8SDLUZMOjPjSBXi6vM9BptFZJ167646ngovSptlVFq9qg8nFTwJlEJzqwSVCtUKnX79Rzd&#10;YzHQv6ls9SaxaDdYvCtUUWvDTV4duFKlnKkid0rAlXblUBBDoQLUCyB7a2u9AHIwAaSNFt6bKOo0&#10;PqHiJxVwP4efdkZNUHAmdRhv28zqZpMGYZBi1uLG146YwKMp1Xmz/LxVV3hBlbnPJ4+ZT7Y1aKXJ&#10;0WPWn03YK+HiZglU5RwDNBGkx0odUJspXCjYNcg1HSicqQ9mf8Wul+Xe3RYKuqPqTI9adrYoYQhS&#10;ALFtUtge1AExNcw2a+3LzlCh7MvOz9xH9fJKU5sAv7NAC7eJdXdW0aOWny3bYjZYgRI/1J66QRkl&#10;Nghcffq1f2tjn34dLP1qVYjvxytAFQW2Gueh2lRT78XGDdSb56rWcrdj/PQ/AAAA//8DAFBLAwQU&#10;AAYACAAAACEA8RHJlt0AAAAFAQAADwAAAGRycy9kb3ducmV2LnhtbEyPzW7CMBCE75V4B2uReis2&#10;AQoKcRBq1Us5hVa0RxNvfoS9jmIT0rev20t7WWk0o5lvs91oDRuw960jCfOZAIZUOt1SLeH97eVh&#10;A8wHRVoZRyjhCz3s8sldplLtblTgcAw1iyXkUyWhCaFLOfdlg1b5meuQole53qoQZV9z3atbLLeG&#10;J0I8cqtaiguN6vCpwfJyvFoJujCD/3itquGQLA7F8+rztDgtpbyfjvstsIBj+AvDD35Ehzwynd2V&#10;tGdGQnwk/N7obZbrFbCzhESsBfA84//p828AAAD//wMAUEsBAi0AFAAGAAgAAAAhALaDOJL+AAAA&#10;4QEAABMAAAAAAAAAAAAAAAAAAAAAAFtDb250ZW50X1R5cGVzXS54bWxQSwECLQAUAAYACAAAACEA&#10;OP0h/9YAAACUAQAACwAAAAAAAAAAAAAAAAAvAQAAX3JlbHMvLnJlbHNQSwECLQAUAAYACAAAACEA&#10;bsym994FAAB5LgAADgAAAAAAAAAAAAAAAAAuAgAAZHJzL2Uyb0RvYy54bWxQSwECLQAUAAYACAAA&#10;ACEA8RHJlt0AAAAFAQAADwAAAAAAAAAAAAAAAAA4CAAAZHJzL2Rvd25yZXYueG1sUEsFBgAAAAAE&#10;AAQA8wAAAEI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816;height:13144;visibility:visible;mso-wrap-style:square">
                  <v:fill o:detectmouseclick="t"/>
                  <v:path o:connecttype="none"/>
                </v:shape>
                <v:rect id="Rectangle 5" o:spid="_x0000_s1028" style="position:absolute;left:28257;top:171;width:10077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8257;top:1098;width:25381;height:118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30238;top:2190;width:1893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922D73" w:rsidRDefault="00922D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Atribuir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Substitu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t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8" o:spid="_x0000_s1031" style="position:absolute;left:39147;top:3536;width:3582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922D73" w:rsidRDefault="00922D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Central</w:t>
                        </w:r>
                      </w:p>
                    </w:txbxContent>
                  </v:textbox>
                </v:rect>
                <v:oval id="Oval 9" o:spid="_x0000_s1032" style="position:absolute;left:5670;top:5899;width:1619;height:15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6477,7416" to="6477,89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5581,8007" to="7467,8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5397,8934" to="6477,10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6477,8934" to="7556,104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539;top:10445;width:936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922D73" w:rsidRDefault="00922D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8" style="position:absolute;flip:x;visibility:visible;mso-wrap-style:square" from="7740,6654" to="28257,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739+cIAAADbAAAADwAAAGRycy9kb3ducmV2LnhtbERPS2vCQBC+F/wPywi9NRs9WImuUhRR&#10;ChV8QY9DdpoNzc7G7GrS/npXELzNx/ec6byzlbhS40vHCgZJCoI4d7rkQsHxsHobg/ABWWPlmBT8&#10;kYf5rPcyxUy7lnd03YdCxBD2GSowIdSZlD43ZNEnriaO3I9rLIYIm0LqBtsYbis5TNORtFhybDBY&#10;08JQ/ru/WAXb7WdtqlOx+j7T+GvdLv5LDkulXvvdxwREoC48xQ/3Rsf573D/JR4gZ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739+cIAAADbAAAADwAAAAAAAAAAAAAA&#10;AAChAgAAZHJzL2Rvd25yZXYueG1sUEsFBgAAAAAEAAQA+QAAAJADAAAAAA==&#10;" strokecolor="#903" strokeweight="39e-5mm"/>
                <v:oval id="Oval 16" o:spid="_x0000_s1039" style="position:absolute;left:30778;top:5727;width:18358;height:3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34105;top:6318;width:1124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922D73" w:rsidRDefault="00922D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Atribuir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Substituo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e </w:t>
                        </w:r>
                      </w:p>
                    </w:txbxContent>
                  </v:textbox>
                </v:rect>
                <v:rect id="Rectangle 18" o:spid="_x0000_s1041" style="position:absolute;left:34645;top:7670;width:1069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922D73" w:rsidRDefault="00922D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do Central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56960" w:rsidRDefault="00556960" w:rsidP="0055696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3237383"/>
      <w:r>
        <w:lastRenderedPageBreak/>
        <w:t>Casos de Uso</w:t>
      </w:r>
      <w:bookmarkEnd w:id="8"/>
    </w:p>
    <w:p w:rsidR="00556960" w:rsidRDefault="00556960" w:rsidP="00556960">
      <w:pPr>
        <w:pStyle w:val="Ttulo2"/>
      </w:pPr>
      <w:r>
        <w:rPr>
          <w:vanish/>
        </w:rPr>
        <w:t xml:space="preserve">UCS333 </w:t>
      </w:r>
      <w:bookmarkStart w:id="9" w:name="_Toc403237384"/>
      <w:r>
        <w:t>Atribuir Substituto e Auxiliar do Central</w:t>
      </w:r>
      <w:bookmarkEnd w:id="9"/>
      <w:r>
        <w:t> </w:t>
      </w:r>
    </w:p>
    <w:p w:rsidR="00556960" w:rsidRDefault="00556960" w:rsidP="005569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3237385"/>
      <w:r>
        <w:t>Fluxo Básico</w:t>
      </w:r>
      <w:bookmarkEnd w:id="10"/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Atribuir Substituo e Auxiliar do Central.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e submete a operação.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associa o substituto ao agrupamento do ator que esta </w:t>
      </w:r>
      <w:proofErr w:type="spellStart"/>
      <w:r>
        <w:t>logado</w:t>
      </w:r>
      <w:proofErr w:type="spellEnd"/>
      <w:r>
        <w:t>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highlight w:val="cyan"/>
        </w:rPr>
        <w:t>O sistema verifica se o agrupamento já possui um substituto para o cadastrador central.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highlight w:val="cyan"/>
        </w:rPr>
        <w:t>Caso possua o sistema inativa a autorização de acesso do substituto e seta o status da autorização de acesso para Ativo, para todas as autorizações de acesso do agrupamento e que possuam o indicativo de substituto.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cyan"/>
        </w:rPr>
      </w:pPr>
      <w:r>
        <w:rPr>
          <w:strike/>
          <w:highlight w:val="cyan"/>
        </w:rPr>
        <w:t>O sistema recupera todos os órgãos do agrupamento.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yellow"/>
        </w:rPr>
      </w:pPr>
      <w:r>
        <w:rPr>
          <w:highlight w:val="yellow"/>
        </w:rPr>
        <w:t>O sistema recupera todas as autorizações de acesso do substituto que sejam de órgãos do agrupamento.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 xml:space="preserve">O sistema inativa </w:t>
      </w:r>
      <w:proofErr w:type="gramStart"/>
      <w:r>
        <w:rPr>
          <w:highlight w:val="cyan"/>
        </w:rPr>
        <w:t>todas as autorização</w:t>
      </w:r>
      <w:proofErr w:type="gramEnd"/>
      <w:r>
        <w:rPr>
          <w:highlight w:val="cyan"/>
        </w:rPr>
        <w:t xml:space="preserve"> de acesso encontradas dentro do agrupamento e indica que as mesmas foram inativadas por causa do substituto.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highlight w:val="cyan"/>
        </w:rPr>
      </w:pPr>
      <w:r>
        <w:rPr>
          <w:highlight w:val="cyan"/>
        </w:rPr>
        <w:t>O sistema cria uma autorização de acesso para o substituto, no agrupamento de órgãos e o tipo de usuário como “Substituto do Central”.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</w:rPr>
      </w:pPr>
      <w:r>
        <w:rPr>
          <w:strike/>
          <w:highlight w:val="cyan"/>
        </w:rPr>
        <w:t>Para cada órgão do agrupamento que o substituto não possui autorização de acesso, o sistema inclui uma nova autorização de acesso, sem perfil, sem data de vigência, sem funcionalidades, apenas informando o tipo do usuário como</w:t>
      </w:r>
      <w:proofErr w:type="gramStart"/>
      <w:r>
        <w:rPr>
          <w:strike/>
          <w:highlight w:val="cyan"/>
        </w:rPr>
        <w:t xml:space="preserve">  </w:t>
      </w:r>
      <w:proofErr w:type="gramEnd"/>
      <w:r>
        <w:rPr>
          <w:strike/>
          <w:highlight w:val="cyan"/>
        </w:rPr>
        <w:t>“Substituto do Cadastrador Central” realizando o caso de uso “UCS 005 Incluir Autorização de Acesso”.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associa o auxiliar ao agrupamento do ator que esta </w:t>
      </w:r>
      <w:proofErr w:type="spellStart"/>
      <w:r>
        <w:t>logado</w:t>
      </w:r>
      <w:proofErr w:type="spellEnd"/>
      <w:r>
        <w:t xml:space="preserve"> e os perfis selecionados ao auxiliar.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emite a mensagem de MSG0006 ("Operação efetuada com sucesso!").</w:t>
      </w:r>
    </w:p>
    <w:p w:rsidR="00556960" w:rsidRDefault="00556960" w:rsidP="0055696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3237386"/>
      <w:r>
        <w:t>Exceções</w:t>
      </w:r>
      <w:bookmarkEnd w:id="11"/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acessar a funcionalidade por usuário que não é do tipo “Cadastrador Central”. O sistema emite a mensagem MSG0107 ("Acesso negado.").</w:t>
      </w:r>
    </w:p>
    <w:p w:rsidR="00556960" w:rsidRDefault="00556960" w:rsidP="0055696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associar um auxiliar sem que este possua autorização de acesso no agrupamento. O sistema emite a mensagem MSG0724 ("É necessário que o Auxiliar possua pelo menos uma autorização e acesso dentro do agrupamento.").</w:t>
      </w:r>
    </w:p>
    <w:p w:rsidR="00556960" w:rsidRDefault="00556960" w:rsidP="00556960">
      <w:pPr>
        <w:pStyle w:val="Recuodecorpodetexto"/>
      </w:pPr>
    </w:p>
    <w:p w:rsidR="00556960" w:rsidRDefault="00556960" w:rsidP="00556960">
      <w:pPr>
        <w:pStyle w:val="Ttulo1"/>
        <w:keepNext w:val="0"/>
        <w:widowControl w:val="0"/>
        <w:spacing w:before="0" w:line="240" w:lineRule="auto"/>
        <w:ind w:left="540" w:hanging="540"/>
      </w:pPr>
      <w:bookmarkStart w:id="12" w:name="_Toc403237387"/>
      <w:r>
        <w:lastRenderedPageBreak/>
        <w:t>Anexos</w:t>
      </w:r>
      <w:bookmarkEnd w:id="12"/>
    </w:p>
    <w:p w:rsidR="00556960" w:rsidRDefault="00556960" w:rsidP="00556960">
      <w:pPr>
        <w:ind w:left="709"/>
        <w:rPr>
          <w:rFonts w:cs="Arial"/>
        </w:rPr>
      </w:pPr>
      <w:r>
        <w:rPr>
          <w:rFonts w:cs="Arial"/>
        </w:rPr>
        <w:t>Não se aplica.</w:t>
      </w:r>
    </w:p>
    <w:p w:rsidR="00556960" w:rsidRDefault="00556960" w:rsidP="00556960">
      <w:pPr>
        <w:widowControl w:val="0"/>
        <w:ind w:left="1080"/>
        <w:rPr>
          <w:rFonts w:cs="Arial"/>
        </w:rPr>
      </w:pPr>
    </w:p>
    <w:p w:rsidR="00556960" w:rsidRDefault="00556960" w:rsidP="00556960">
      <w:pPr>
        <w:widowControl w:val="0"/>
        <w:ind w:left="540"/>
        <w:rPr>
          <w:rFonts w:cs="Arial"/>
        </w:rPr>
      </w:pPr>
    </w:p>
    <w:p w:rsidR="00556960" w:rsidRDefault="00556960" w:rsidP="0055696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13" w:name="_Toc403237388"/>
      <w:r>
        <w:lastRenderedPageBreak/>
        <w:t>Revisões</w:t>
      </w:r>
      <w:bookmarkEnd w:id="13"/>
    </w:p>
    <w:p w:rsidR="00556960" w:rsidRDefault="00556960" w:rsidP="0055696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56960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Pr="00556960" w:rsidRDefault="00556960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5696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Pr="00556960" w:rsidRDefault="00556960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5696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Pr="00556960" w:rsidRDefault="00556960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5696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Pr="00556960" w:rsidRDefault="00556960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5696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Pr="00556960" w:rsidRDefault="00556960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5696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56960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922D7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960" w:rsidRDefault="0055696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6960" w:rsidRDefault="0055696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6960" w:rsidRDefault="0055696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6960" w:rsidRDefault="0055696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6960" w:rsidRDefault="0055696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6960" w:rsidRDefault="0055696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56960" w:rsidRDefault="00556960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Pr="00922D73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 w:rsidRPr="00922D7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56960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Default="00556960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Default="00556960" w:rsidP="00922D7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56960" w:rsidRDefault="00556960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56960" w:rsidRDefault="00556960" w:rsidP="00556960">
      <w:pPr>
        <w:pStyle w:val="Recuodecorpodetexto"/>
      </w:pPr>
    </w:p>
    <w:p w:rsidR="00556960" w:rsidRDefault="00556960" w:rsidP="00556960"/>
    <w:p w:rsidR="00F41655" w:rsidRPr="00556960" w:rsidRDefault="00F41655" w:rsidP="00556960"/>
    <w:sectPr w:rsidR="00F41655" w:rsidRPr="0055696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960" w:rsidRDefault="00556960" w:rsidP="002908D9">
      <w:r>
        <w:separator/>
      </w:r>
    </w:p>
  </w:endnote>
  <w:endnote w:type="continuationSeparator" w:id="0">
    <w:p w:rsidR="00556960" w:rsidRDefault="0055696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92E5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5696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Emran</w:t>
          </w:r>
          <w:proofErr w:type="spellEnd"/>
          <w:r>
            <w:rPr>
              <w:sz w:val="20"/>
              <w:szCs w:val="20"/>
            </w:rPr>
            <w:t xml:space="preserve"> Omar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92E5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92E57">
            <w:rPr>
              <w:sz w:val="20"/>
              <w:szCs w:val="20"/>
            </w:rPr>
            <w:t xml:space="preserve">Keila </w:t>
          </w:r>
          <w:proofErr w:type="spellStart"/>
          <w:r w:rsidRPr="00192E57">
            <w:rPr>
              <w:sz w:val="20"/>
              <w:szCs w:val="20"/>
            </w:rPr>
            <w:t>Joanês</w:t>
          </w:r>
          <w:proofErr w:type="spellEnd"/>
          <w:r w:rsidRPr="00192E5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92E5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56960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92E57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56960">
            <w:rPr>
              <w:b/>
              <w:sz w:val="20"/>
              <w:szCs w:val="20"/>
            </w:rPr>
            <w:t>UCS0233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92E5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92E57">
            <w:rPr>
              <w:b/>
              <w:sz w:val="20"/>
              <w:szCs w:val="20"/>
            </w:rPr>
            <w:t>Atribuir Substituto e Auxiliar de Central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960" w:rsidRDefault="00556960" w:rsidP="002908D9">
      <w:r>
        <w:separator/>
      </w:r>
    </w:p>
  </w:footnote>
  <w:footnote w:type="continuationSeparator" w:id="0">
    <w:p w:rsidR="00556960" w:rsidRDefault="0055696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960"/>
    <w:rsid w:val="0000536A"/>
    <w:rsid w:val="00010C94"/>
    <w:rsid w:val="00011A7E"/>
    <w:rsid w:val="00080AA2"/>
    <w:rsid w:val="000A2BFB"/>
    <w:rsid w:val="000B4005"/>
    <w:rsid w:val="000F0299"/>
    <w:rsid w:val="00111169"/>
    <w:rsid w:val="00171D0F"/>
    <w:rsid w:val="00192E57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56960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22D73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696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5696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5696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5696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5696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5696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5696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5696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56960"/>
    <w:pPr>
      <w:ind w:left="0"/>
    </w:pPr>
  </w:style>
  <w:style w:type="paragraph" w:styleId="ndicedeilustraes">
    <w:name w:val="table of figures"/>
    <w:basedOn w:val="Normal"/>
    <w:next w:val="Normal"/>
    <w:semiHidden/>
    <w:rsid w:val="00556960"/>
  </w:style>
  <w:style w:type="paragraph" w:styleId="Sumrio2">
    <w:name w:val="toc 2"/>
    <w:basedOn w:val="Normal"/>
    <w:next w:val="Normal"/>
    <w:autoRedefine/>
    <w:uiPriority w:val="39"/>
    <w:rsid w:val="0055696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6960"/>
    <w:pPr>
      <w:ind w:left="480"/>
    </w:pPr>
  </w:style>
  <w:style w:type="character" w:styleId="Hyperlink">
    <w:name w:val="Hyperlink"/>
    <w:basedOn w:val="Fontepargpadro"/>
    <w:uiPriority w:val="99"/>
    <w:rsid w:val="0055696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569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5696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5696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5696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5696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56960"/>
    <w:rPr>
      <w:sz w:val="16"/>
    </w:rPr>
  </w:style>
  <w:style w:type="character" w:styleId="Nmerodepgina">
    <w:name w:val="page number"/>
    <w:basedOn w:val="Fontepargpadro"/>
    <w:rsid w:val="0055696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5696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569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5696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56960"/>
  </w:style>
  <w:style w:type="paragraph" w:styleId="Corpodetexto">
    <w:name w:val="Body Text"/>
    <w:basedOn w:val="Normal"/>
    <w:link w:val="CorpodetextoChar"/>
    <w:rsid w:val="0055696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56960"/>
    <w:rPr>
      <w:rFonts w:eastAsia="Arial Unicode MS"/>
    </w:rPr>
  </w:style>
  <w:style w:type="paragraph" w:customStyle="1" w:styleId="tabletext">
    <w:name w:val="tabletext"/>
    <w:basedOn w:val="Normal"/>
    <w:rsid w:val="0055696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5696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5696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5696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5696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5696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5696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5696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5696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5696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5696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5696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5696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5696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5696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5696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5696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5696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56960"/>
    <w:pPr>
      <w:ind w:left="0"/>
    </w:pPr>
  </w:style>
  <w:style w:type="paragraph" w:styleId="ndicedeilustraes">
    <w:name w:val="table of figures"/>
    <w:basedOn w:val="Normal"/>
    <w:next w:val="Normal"/>
    <w:semiHidden/>
    <w:rsid w:val="00556960"/>
  </w:style>
  <w:style w:type="paragraph" w:styleId="Sumrio2">
    <w:name w:val="toc 2"/>
    <w:basedOn w:val="Normal"/>
    <w:next w:val="Normal"/>
    <w:autoRedefine/>
    <w:uiPriority w:val="39"/>
    <w:rsid w:val="0055696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56960"/>
    <w:pPr>
      <w:ind w:left="480"/>
    </w:pPr>
  </w:style>
  <w:style w:type="character" w:styleId="Hyperlink">
    <w:name w:val="Hyperlink"/>
    <w:basedOn w:val="Fontepargpadro"/>
    <w:uiPriority w:val="99"/>
    <w:rsid w:val="0055696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569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5696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5696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5696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5696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56960"/>
    <w:rPr>
      <w:sz w:val="16"/>
    </w:rPr>
  </w:style>
  <w:style w:type="character" w:styleId="Nmerodepgina">
    <w:name w:val="page number"/>
    <w:basedOn w:val="Fontepargpadro"/>
    <w:rsid w:val="0055696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5696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569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5696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56960"/>
  </w:style>
  <w:style w:type="paragraph" w:styleId="Corpodetexto">
    <w:name w:val="Body Text"/>
    <w:basedOn w:val="Normal"/>
    <w:link w:val="CorpodetextoChar"/>
    <w:rsid w:val="0055696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56960"/>
    <w:rPr>
      <w:rFonts w:eastAsia="Arial Unicode MS"/>
    </w:rPr>
  </w:style>
  <w:style w:type="paragraph" w:customStyle="1" w:styleId="tabletext">
    <w:name w:val="tabletext"/>
    <w:basedOn w:val="Normal"/>
    <w:rsid w:val="0055696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5696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5696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5696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5696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5696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5696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5696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5696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5696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214C1E-A8CD-489D-A4F6-9B5ED6B8A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8</Pages>
  <Words>753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5428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2014-11-08T21:14:00Z</cp:lastPrinted>
  <dcterms:created xsi:type="dcterms:W3CDTF">2014-11-08T21:13:00Z</dcterms:created>
  <dcterms:modified xsi:type="dcterms:W3CDTF">2014-11-25T17:46:00Z</dcterms:modified>
</cp:coreProperties>
</file>