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EEC" w:rsidRDefault="00215EEC" w:rsidP="00215E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  <w:sz w:val="20"/>
        </w:rPr>
      </w:pPr>
    </w:p>
    <w:p w:rsidR="00215EEC" w:rsidRDefault="00215EEC" w:rsidP="00215EEC">
      <w:pPr>
        <w:widowControl w:val="0"/>
        <w:rPr>
          <w:rFonts w:cs="Arial"/>
        </w:rPr>
      </w:pPr>
    </w:p>
    <w:p w:rsidR="00215EEC" w:rsidRDefault="00215EEC" w:rsidP="00215EEC">
      <w:pPr>
        <w:pStyle w:val="Capa"/>
        <w:rPr>
          <w:color w:val="FF9900"/>
        </w:rPr>
      </w:pPr>
      <w:r>
        <w:t>SINDRAPE</w:t>
      </w:r>
    </w:p>
    <w:p w:rsidR="00215EEC" w:rsidRPr="00215EEC" w:rsidRDefault="00215EEC" w:rsidP="00215EEC">
      <w:pPr>
        <w:pStyle w:val="Capa"/>
      </w:pPr>
      <w:r w:rsidRPr="00215EEC">
        <w:t>Sistema Informatizado de Gestão de Recursos Humanos de Santa Catarina</w:t>
      </w:r>
    </w:p>
    <w:p w:rsidR="00215EEC" w:rsidRPr="00215EEC" w:rsidRDefault="00215EEC" w:rsidP="00215EEC">
      <w:pPr>
        <w:widowControl w:val="0"/>
        <w:rPr>
          <w:rFonts w:cs="Arial"/>
          <w:color w:val="000080"/>
        </w:rPr>
      </w:pPr>
    </w:p>
    <w:p w:rsidR="00215EEC" w:rsidRPr="00215EEC" w:rsidRDefault="00215EEC" w:rsidP="00215EEC">
      <w:pPr>
        <w:widowControl w:val="0"/>
        <w:rPr>
          <w:color w:val="000080"/>
        </w:rPr>
      </w:pPr>
    </w:p>
    <w:p w:rsidR="00215EEC" w:rsidRPr="00215EEC" w:rsidRDefault="00215EEC" w:rsidP="00215EEC">
      <w:pPr>
        <w:widowControl w:val="0"/>
        <w:jc w:val="right"/>
        <w:rPr>
          <w:rFonts w:cs="Arial"/>
          <w:b/>
          <w:bCs/>
          <w:color w:val="000080"/>
        </w:rPr>
      </w:pPr>
    </w:p>
    <w:p w:rsidR="00215EEC" w:rsidRDefault="00215EEC" w:rsidP="00215EEC">
      <w:pPr>
        <w:pStyle w:val="Capa"/>
      </w:pPr>
      <w:r>
        <w:t xml:space="preserve">UCS0235 - </w:t>
      </w:r>
      <w:r w:rsidR="00257B7B">
        <w:t>Emitir</w:t>
      </w:r>
      <w:r>
        <w:t xml:space="preserve"> </w:t>
      </w:r>
      <w:r w:rsidR="00257B7B">
        <w:t xml:space="preserve">Relação de </w:t>
      </w:r>
      <w:r>
        <w:t>Usuários por Responsáveis</w:t>
      </w:r>
    </w:p>
    <w:p w:rsidR="00215EEC" w:rsidRDefault="00215EEC" w:rsidP="00215EEC">
      <w:pPr>
        <w:widowControl w:val="0"/>
        <w:rPr>
          <w:rFonts w:cs="Arial"/>
        </w:rPr>
      </w:pPr>
    </w:p>
    <w:p w:rsidR="00215EEC" w:rsidRDefault="00215EEC" w:rsidP="00215EEC">
      <w:pPr>
        <w:widowControl w:val="0"/>
      </w:pPr>
    </w:p>
    <w:p w:rsidR="00215EEC" w:rsidRDefault="00215EEC" w:rsidP="00215EE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215EEC" w:rsidRPr="00215EEC" w:rsidRDefault="00215EEC" w:rsidP="00215EEC">
      <w:pPr>
        <w:pStyle w:val="Corpodetexto3"/>
        <w:widowControl w:val="0"/>
        <w:spacing w:after="0"/>
        <w:rPr>
          <w:rFonts w:cs="Arial"/>
        </w:rPr>
      </w:pPr>
      <w:r w:rsidRPr="00215EEC">
        <w:rPr>
          <w:rFonts w:cs="Arial"/>
        </w:rPr>
        <w:lastRenderedPageBreak/>
        <w:t>Histórico de Revisões</w:t>
      </w:r>
    </w:p>
    <w:p w:rsidR="00215EEC" w:rsidRDefault="00215EEC" w:rsidP="00215EE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3010"/>
        <w:gridCol w:w="1752"/>
        <w:gridCol w:w="2009"/>
      </w:tblGrid>
      <w:tr w:rsidR="00215EEC" w:rsidTr="00215EEC">
        <w:trPr>
          <w:jc w:val="center"/>
        </w:trPr>
        <w:tc>
          <w:tcPr>
            <w:tcW w:w="1441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01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2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0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25/05/2005</w:t>
            </w:r>
          </w:p>
        </w:tc>
        <w:tc>
          <w:tcPr>
            <w:tcW w:w="99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01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2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0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11/05/2005</w:t>
            </w:r>
          </w:p>
        </w:tc>
        <w:tc>
          <w:tcPr>
            <w:tcW w:w="99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01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no diagrama</w:t>
            </w:r>
          </w:p>
        </w:tc>
        <w:tc>
          <w:tcPr>
            <w:tcW w:w="1752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0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  <w:tcBorders>
              <w:bottom w:val="single" w:sz="4" w:space="0" w:color="auto"/>
            </w:tcBorders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20/12/2005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010" w:type="dxa"/>
            <w:tcBorders>
              <w:bottom w:val="single" w:sz="4" w:space="0" w:color="auto"/>
            </w:tcBorders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descrição do fluxo básico.</w:t>
            </w:r>
          </w:p>
        </w:tc>
        <w:tc>
          <w:tcPr>
            <w:tcW w:w="1752" w:type="dxa"/>
            <w:tcBorders>
              <w:bottom w:val="single" w:sz="4" w:space="0" w:color="auto"/>
            </w:tcBorders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09" w:type="dxa"/>
            <w:tcBorders>
              <w:bottom w:val="single" w:sz="4" w:space="0" w:color="auto"/>
            </w:tcBorders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  <w:shd w:val="clear" w:color="auto" w:fill="FFFF99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04/08/2006</w:t>
            </w:r>
          </w:p>
        </w:tc>
        <w:tc>
          <w:tcPr>
            <w:tcW w:w="999" w:type="dxa"/>
            <w:shd w:val="clear" w:color="auto" w:fill="FFFF99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3010" w:type="dxa"/>
            <w:shd w:val="clear" w:color="auto" w:fill="FFFF99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Especificação da carga dos tipos de usuário</w:t>
            </w:r>
          </w:p>
        </w:tc>
        <w:tc>
          <w:tcPr>
            <w:tcW w:w="1752" w:type="dxa"/>
            <w:shd w:val="clear" w:color="auto" w:fill="FFFF99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09" w:type="dxa"/>
            <w:shd w:val="clear" w:color="auto" w:fill="FFFF99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v4</w:t>
            </w:r>
            <w:proofErr w:type="gramEnd"/>
          </w:p>
        </w:tc>
        <w:tc>
          <w:tcPr>
            <w:tcW w:w="301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52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0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215EEC" w:rsidTr="00215EEC">
        <w:trPr>
          <w:jc w:val="center"/>
        </w:trPr>
        <w:tc>
          <w:tcPr>
            <w:tcW w:w="1441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01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2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09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15EEC" w:rsidRDefault="00215EEC" w:rsidP="00215EEC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215EEC" w:rsidRPr="00215EEC" w:rsidRDefault="00215EEC" w:rsidP="00215EEC">
      <w:pPr>
        <w:pStyle w:val="Corpodetexto3"/>
        <w:widowControl w:val="0"/>
        <w:spacing w:after="0"/>
        <w:jc w:val="left"/>
        <w:rPr>
          <w:rFonts w:cs="Arial"/>
        </w:rPr>
      </w:pPr>
      <w:r w:rsidRPr="00215EEC">
        <w:rPr>
          <w:rFonts w:cs="Arial"/>
        </w:rPr>
        <w:lastRenderedPageBreak/>
        <w:t>Índice</w:t>
      </w:r>
    </w:p>
    <w:p w:rsidR="00215EEC" w:rsidRPr="00215EEC" w:rsidRDefault="00215EEC" w:rsidP="00215EE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F2FFC" w:rsidRDefault="00215E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4174" w:history="1">
        <w:r w:rsidR="003F2FFC" w:rsidRPr="009348C9">
          <w:rPr>
            <w:rStyle w:val="Hyperlink"/>
            <w:noProof/>
          </w:rPr>
          <w:t>1.</w:t>
        </w:r>
        <w:r w:rsidR="003F2FF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F2FFC" w:rsidRPr="009348C9">
          <w:rPr>
            <w:rStyle w:val="Hyperlink"/>
            <w:noProof/>
          </w:rPr>
          <w:t>Pacote/Caso de Uso</w:t>
        </w:r>
        <w:r w:rsidR="003F2FFC">
          <w:rPr>
            <w:noProof/>
            <w:webHidden/>
          </w:rPr>
          <w:tab/>
        </w:r>
        <w:r w:rsidR="003F2FFC">
          <w:rPr>
            <w:noProof/>
            <w:webHidden/>
          </w:rPr>
          <w:fldChar w:fldCharType="begin"/>
        </w:r>
        <w:r w:rsidR="003F2FFC">
          <w:rPr>
            <w:noProof/>
            <w:webHidden/>
          </w:rPr>
          <w:instrText xml:space="preserve"> PAGEREF _Toc404694174 \h </w:instrText>
        </w:r>
        <w:r w:rsidR="003F2FFC">
          <w:rPr>
            <w:noProof/>
            <w:webHidden/>
          </w:rPr>
        </w:r>
        <w:r w:rsidR="003F2FFC">
          <w:rPr>
            <w:noProof/>
            <w:webHidden/>
          </w:rPr>
          <w:fldChar w:fldCharType="separate"/>
        </w:r>
        <w:r w:rsidR="003F2FFC">
          <w:rPr>
            <w:noProof/>
            <w:webHidden/>
          </w:rPr>
          <w:t>4</w:t>
        </w:r>
        <w:r w:rsidR="003F2FFC"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75" w:history="1">
        <w:r w:rsidRPr="009348C9">
          <w:rPr>
            <w:rStyle w:val="Hyperlink"/>
            <w:noProof/>
          </w:rPr>
          <w:t>Emitir Relação de Usuários por Responsáveis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76" w:history="1">
        <w:r w:rsidRPr="009348C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77" w:history="1">
        <w:r w:rsidRPr="009348C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78" w:history="1">
        <w:r w:rsidRPr="009348C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79" w:history="1">
        <w:r w:rsidRPr="009348C9">
          <w:rPr>
            <w:rStyle w:val="Hyperlink"/>
            <w:rFonts w:eastAsia="Arial Unicode MS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0" w:history="1">
        <w:r w:rsidRPr="009348C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1" w:history="1">
        <w:r w:rsidRPr="009348C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2" w:history="1">
        <w:r w:rsidRPr="009348C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Emitir Relação de Usuários por Responsáveis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3" w:history="1">
        <w:r w:rsidRPr="009348C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4" w:history="1">
        <w:r w:rsidRPr="009348C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Fluxo Alternativo – Detalhar Autorização de Acesso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5" w:history="1">
        <w:r w:rsidRPr="009348C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2FFC" w:rsidRDefault="003F2F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186" w:history="1">
        <w:r w:rsidRPr="009348C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48C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5EEC" w:rsidRDefault="00215EEC" w:rsidP="00215EEC">
      <w:pPr>
        <w:pStyle w:val="Sumrio1"/>
        <w:jc w:val="left"/>
      </w:pPr>
      <w:r>
        <w:rPr>
          <w:rFonts w:cs="Arial"/>
        </w:rPr>
        <w:fldChar w:fldCharType="end"/>
      </w:r>
    </w:p>
    <w:p w:rsidR="00215EEC" w:rsidRDefault="00215EEC" w:rsidP="00215EEC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215EEC" w:rsidRDefault="00215EEC" w:rsidP="00215EE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15EEC" w:rsidRDefault="00215EEC" w:rsidP="00215EEC">
      <w:pPr>
        <w:pStyle w:val="Heading"/>
      </w:pPr>
    </w:p>
    <w:p w:rsidR="00215EEC" w:rsidRDefault="00215EEC" w:rsidP="00215EEC">
      <w:pPr>
        <w:pStyle w:val="Heading"/>
      </w:pPr>
    </w:p>
    <w:p w:rsidR="00215EEC" w:rsidRDefault="00215EEC" w:rsidP="00215EE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15EEC" w:rsidRDefault="00215EEC" w:rsidP="00215EEC">
      <w:pPr>
        <w:pStyle w:val="Ttulo1"/>
        <w:keepNext w:val="0"/>
        <w:widowControl w:val="0"/>
        <w:spacing w:before="0" w:line="240" w:lineRule="auto"/>
        <w:ind w:left="0"/>
        <w:jc w:val="left"/>
      </w:pPr>
      <w:bookmarkStart w:id="2" w:name="_Toc404694174"/>
      <w:r>
        <w:lastRenderedPageBreak/>
        <w:t>Pacote/Caso de Uso</w:t>
      </w:r>
      <w:bookmarkEnd w:id="2"/>
      <w:r>
        <w:tab/>
      </w:r>
    </w:p>
    <w:p w:rsidR="00215EEC" w:rsidRDefault="00215EEC" w:rsidP="00215EEC">
      <w:pPr>
        <w:pStyle w:val="Cabealho"/>
        <w:widowControl w:val="0"/>
        <w:ind w:left="0"/>
        <w:jc w:val="left"/>
        <w:rPr>
          <w:rFonts w:cs="Arial"/>
        </w:rPr>
      </w:pPr>
    </w:p>
    <w:p w:rsidR="00215EEC" w:rsidRDefault="00257B7B" w:rsidP="003F2FFC">
      <w:pPr>
        <w:pStyle w:val="Subttulo"/>
      </w:pPr>
      <w:bookmarkStart w:id="3" w:name="_Toc404694175"/>
      <w:r>
        <w:t xml:space="preserve">Emitir Relação de </w:t>
      </w:r>
      <w:r w:rsidR="00215EEC">
        <w:t>Usuários por Responsáveis</w:t>
      </w:r>
      <w:bookmarkEnd w:id="3"/>
    </w:p>
    <w:p w:rsidR="00215EEC" w:rsidRDefault="00215EEC" w:rsidP="00215EEC">
      <w:pPr>
        <w:widowControl w:val="0"/>
        <w:ind w:left="0"/>
        <w:jc w:val="left"/>
        <w:rPr>
          <w:rFonts w:cs="Arial"/>
          <w:b/>
          <w:bCs/>
          <w:color w:val="FF0000"/>
        </w:rPr>
      </w:pPr>
    </w:p>
    <w:p w:rsidR="00215EEC" w:rsidRDefault="00215EEC" w:rsidP="00215EEC">
      <w:pPr>
        <w:pStyle w:val="Ttulo2"/>
        <w:widowControl w:val="0"/>
        <w:spacing w:before="0" w:after="0" w:line="240" w:lineRule="auto"/>
        <w:ind w:left="0" w:hanging="720"/>
      </w:pPr>
      <w:bookmarkStart w:id="4" w:name="_Toc77584278"/>
      <w:bookmarkStart w:id="5" w:name="_Toc404694176"/>
      <w:r>
        <w:t>Descrição</w:t>
      </w:r>
      <w:bookmarkEnd w:id="4"/>
      <w:bookmarkEnd w:id="5"/>
    </w:p>
    <w:p w:rsidR="00215EEC" w:rsidRDefault="00215EEC" w:rsidP="00215EEC">
      <w:pPr>
        <w:pStyle w:val="Recuodecorpodetexto2"/>
        <w:widowControl w:val="0"/>
        <w:ind w:firstLine="0"/>
        <w:jc w:val="left"/>
        <w:rPr>
          <w:sz w:val="24"/>
        </w:rPr>
      </w:pPr>
    </w:p>
    <w:p w:rsidR="00215EEC" w:rsidRDefault="00215EEC" w:rsidP="00215EEC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Caso de uso responsável por pesquisar usuários criados por determinado cadastrador.</w:t>
      </w:r>
    </w:p>
    <w:p w:rsidR="00215EEC" w:rsidRDefault="00215EEC" w:rsidP="00215EEC">
      <w:pPr>
        <w:pStyle w:val="Recuodecorpodetexto2"/>
        <w:widowControl w:val="0"/>
        <w:ind w:firstLine="0"/>
        <w:jc w:val="left"/>
        <w:rPr>
          <w:sz w:val="24"/>
        </w:rPr>
      </w:pPr>
    </w:p>
    <w:p w:rsidR="00215EEC" w:rsidRDefault="00215EEC" w:rsidP="00215EEC">
      <w:pPr>
        <w:pStyle w:val="Ttulo1"/>
        <w:keepNext w:val="0"/>
        <w:widowControl w:val="0"/>
        <w:spacing w:before="0" w:line="240" w:lineRule="auto"/>
        <w:ind w:left="0"/>
        <w:jc w:val="left"/>
      </w:pPr>
      <w:bookmarkStart w:id="6" w:name="_Toc404694177"/>
      <w:r>
        <w:t>Conceito</w:t>
      </w:r>
      <w:bookmarkEnd w:id="6"/>
      <w:r>
        <w:tab/>
      </w:r>
    </w:p>
    <w:p w:rsidR="00215EEC" w:rsidRDefault="00215EEC" w:rsidP="00215EEC"/>
    <w:p w:rsidR="00215EEC" w:rsidRDefault="00215EEC" w:rsidP="00215EEC">
      <w:pPr>
        <w:pStyle w:val="Ttulo2"/>
        <w:widowControl w:val="0"/>
        <w:spacing w:before="0" w:after="0" w:line="240" w:lineRule="auto"/>
        <w:ind w:left="1260" w:hanging="720"/>
      </w:pPr>
      <w:bookmarkStart w:id="7" w:name="_Toc404694178"/>
      <w:r>
        <w:t>Conceitos principais</w:t>
      </w:r>
      <w:bookmarkEnd w:id="7"/>
    </w:p>
    <w:p w:rsidR="00215EEC" w:rsidRDefault="00215EEC" w:rsidP="00215EEC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15EEC" w:rsidTr="00CE0970">
        <w:trPr>
          <w:trHeight w:val="600"/>
        </w:trPr>
        <w:tc>
          <w:tcPr>
            <w:tcW w:w="1600" w:type="dxa"/>
          </w:tcPr>
          <w:p w:rsidR="00215EEC" w:rsidRDefault="00215EEC" w:rsidP="00215EEC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Usuário</w:t>
            </w:r>
          </w:p>
        </w:tc>
        <w:tc>
          <w:tcPr>
            <w:tcW w:w="4606" w:type="dxa"/>
          </w:tcPr>
          <w:p w:rsidR="00215EEC" w:rsidRDefault="00215EEC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Qualquer pessoa com senha de acesso ao SIGRH ou ao Portal Eletrônico.</w:t>
            </w:r>
          </w:p>
        </w:tc>
      </w:tr>
    </w:tbl>
    <w:p w:rsidR="00215EEC" w:rsidRDefault="00215EEC" w:rsidP="00215EEC">
      <w:pPr>
        <w:rPr>
          <w:rFonts w:eastAsia="Arial Unicode MS"/>
        </w:rPr>
      </w:pPr>
    </w:p>
    <w:p w:rsidR="00215EEC" w:rsidRDefault="00215EEC" w:rsidP="00215EEC">
      <w:pPr>
        <w:rPr>
          <w:rFonts w:eastAsia="Arial Unicode MS"/>
        </w:rPr>
      </w:pPr>
    </w:p>
    <w:p w:rsidR="00215EEC" w:rsidRDefault="00215EEC" w:rsidP="00215EEC">
      <w:pPr>
        <w:pStyle w:val="Ttulo2"/>
        <w:widowControl w:val="0"/>
        <w:spacing w:before="0" w:after="0" w:line="240" w:lineRule="auto"/>
        <w:ind w:left="1260" w:hanging="720"/>
        <w:rPr>
          <w:rFonts w:eastAsia="Arial Unicode MS"/>
        </w:rPr>
      </w:pPr>
      <w:bookmarkStart w:id="8" w:name="_Toc102356184"/>
      <w:bookmarkStart w:id="9" w:name="_Toc404694179"/>
      <w:r>
        <w:t>Conceitos associados</w:t>
      </w:r>
      <w:bookmarkEnd w:id="8"/>
      <w:bookmarkEnd w:id="9"/>
    </w:p>
    <w:p w:rsidR="00215EEC" w:rsidRDefault="00215EEC" w:rsidP="00215EEC">
      <w:pPr>
        <w:widowControl w:val="0"/>
      </w:pPr>
      <w:bookmarkStart w:id="10" w:name="_Toc7758427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15EEC" w:rsidTr="00CE0970">
        <w:trPr>
          <w:trHeight w:val="600"/>
        </w:trPr>
        <w:tc>
          <w:tcPr>
            <w:tcW w:w="1600" w:type="dxa"/>
          </w:tcPr>
          <w:p w:rsidR="00215EEC" w:rsidRDefault="00215EEC" w:rsidP="00215EEC">
            <w:pPr>
              <w:widowControl w:val="0"/>
              <w:ind w:left="0"/>
              <w:jc w:val="left"/>
              <w:rPr>
                <w:b/>
              </w:rPr>
            </w:pPr>
            <w:r>
              <w:rPr>
                <w:b/>
              </w:rPr>
              <w:t>Tipo de Usuário</w:t>
            </w:r>
          </w:p>
        </w:tc>
        <w:tc>
          <w:tcPr>
            <w:tcW w:w="4606" w:type="dxa"/>
          </w:tcPr>
          <w:p w:rsidR="00215EEC" w:rsidRDefault="00215EEC" w:rsidP="00CE0970">
            <w:pPr>
              <w:widowControl w:val="0"/>
            </w:pPr>
            <w:r>
              <w:t>Definição do tipo do usuário quanto a sua interação no módulo de segurança do SIGRH.</w:t>
            </w:r>
          </w:p>
        </w:tc>
      </w:tr>
    </w:tbl>
    <w:p w:rsidR="00215EEC" w:rsidRDefault="00215EEC" w:rsidP="00215EEC">
      <w:pPr>
        <w:widowControl w:val="0"/>
      </w:pPr>
    </w:p>
    <w:p w:rsidR="00215EEC" w:rsidRDefault="00215EEC" w:rsidP="00215EEC">
      <w:pPr>
        <w:widowControl w:val="0"/>
      </w:pPr>
    </w:p>
    <w:p w:rsidR="00215EEC" w:rsidRDefault="00215EEC" w:rsidP="00215EEC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1" w:name="_Toc404694180"/>
      <w:r>
        <w:lastRenderedPageBreak/>
        <w:t>Diagrama</w:t>
      </w:r>
      <w:bookmarkEnd w:id="11"/>
    </w:p>
    <w:p w:rsidR="00215EEC" w:rsidRDefault="00215EEC" w:rsidP="00215EEC">
      <w:pPr>
        <w:pStyle w:val="Cabealho"/>
        <w:widowControl w:val="0"/>
        <w:rPr>
          <w:rFonts w:cs="Arial"/>
        </w:rPr>
      </w:pPr>
    </w:p>
    <w:p w:rsidR="00215EEC" w:rsidRDefault="00257B7B" w:rsidP="00215EE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448560"/>
                <wp:effectExtent l="0" t="0" r="9525" b="889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630555" y="1585595"/>
                            <a:ext cx="195580" cy="195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728345" y="1781175"/>
                            <a:ext cx="0" cy="1955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619760" y="1857375"/>
                            <a:ext cx="2286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598170" y="1976755"/>
                            <a:ext cx="130175" cy="1955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728345" y="1976755"/>
                            <a:ext cx="130810" cy="1955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5405" y="2172335"/>
                            <a:ext cx="11588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381250" y="1661795"/>
                            <a:ext cx="2239645" cy="6731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827020" y="1770380"/>
                            <a:ext cx="13849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Emitir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81630" y="1944370"/>
                            <a:ext cx="9652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suários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902335" y="1955165"/>
                            <a:ext cx="1500505" cy="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3512185" y="21590"/>
                            <a:ext cx="2228850" cy="488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903345" y="97790"/>
                            <a:ext cx="15436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338320" y="271780"/>
                            <a:ext cx="6115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Pessoas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 flipH="1">
                            <a:off x="3892550" y="499745"/>
                            <a:ext cx="467360" cy="118364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 flipV="1">
                            <a:off x="3881755" y="1585595"/>
                            <a:ext cx="10795" cy="9779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 flipV="1">
                            <a:off x="3892550" y="1618615"/>
                            <a:ext cx="76200" cy="6477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164330" y="114046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848360" y="21590"/>
                            <a:ext cx="2380615" cy="4889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261110" y="97790"/>
                            <a:ext cx="16148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74495" y="271780"/>
                            <a:ext cx="7575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2152650" y="521335"/>
                            <a:ext cx="717550" cy="1205865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 flipV="1">
                            <a:off x="2783205" y="1672590"/>
                            <a:ext cx="86995" cy="5461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 flipV="1">
                            <a:off x="2859405" y="1629410"/>
                            <a:ext cx="10795" cy="9779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555240" y="72771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18450" y="2115820"/>
                            <a:ext cx="10401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7B7B" w:rsidRDefault="00257B7B" w:rsidP="00257B7B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Responsáveis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453.75pt;height:192.8pt;mso-position-horizontal-relative:char;mso-position-vertical-relative:line" coordsize="57626,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4e7QcAAGZSAAAOAAAAZHJzL2Uyb0RvYy54bWzsXFtz4jYUfu9M/4PH7wRLlmWJWbKzC0vb&#10;mbS702377oAJnhqb2k5I2ul/7zmSLQyBbLIbnExRHoiMhazLp3P5zpHfvL1dps5NXJRJng1dcua5&#10;TpxN81mSXQ3d33+b9ITrlFWUzaI0z+KhexeX7tvz7797s14NYpov8nQWFw40kpWD9WroLqpqNej3&#10;y+kiXkblWb6KM7g5z4tlVMFlcdWfFdEaWl+mfep5vL/Oi9mqyKdxWcK3Y33TPVftz+fxtPo4n5dx&#10;5aRDF/pWqc9CfV7iZ//8TTS4KqLVIpnW3Yi+ohfLKMngoaapcVRFznWR3GtqmUyLvMzn1dk0X/bz&#10;+TyZxmoMMBri7YxmFGU3UakGM4XZaToIpWds9/IK+53lkyRNYTb60PoAv8P/a1ifGG+n2XYl/Y2q&#10;W9dZr2ABy5VZyvLbuvh5Ea1iNfJyMP3l5lPhJLOhy1wni5YAo483UeoEuHr4XKjwefWpwC6Wq4t8&#10;+mfpZPloEWVX8buiyNeLOJpBfwjWhz63foAXJfzUuVz/nM+g4ei6ytVC3s6LJTYIS+TcDl3ue0EQ&#10;uM4dNBOIIJDq4dEgvq2cKdwnMggEAGyKFXQZHxYNmnZWRVn9EOdLBwtDN07TZFXiCKNBdHNRVrp2&#10;U0sNJU+TGa6KuiiuLkdp4cC4h+4E/kYjNRoYcbtamjlrhPXDv5fS83x/3+/x+eOoXOjnqKaxWjQo&#10;8utspko4mR/qchUlqS7DSBEjanZxQvXCXOazO5jcItf7DuQEFBZ58bfrrGHPDd3yr+uoiF0n/SmD&#10;BZKEMdyk6oIFIYWLon3nsn0nyqbQ1NCtXEcXR5Xe2NerIrlawJOImocsfweLOk/UFOOC617VnQXM&#10;6r4eHbwgCTV4L5IsdjjOa43FUfapqK8eBcaQCp/VYAwFIeEOGJ+AwxT68hAIjVzA9X1ZbKnNBjsF&#10;4YjbTonXf6QnP4gPgvUY5R96zBuPe+8mI9bjE5iWsT8ejcbkXxwhYYNFMpvFGW6pRtQT9jgxVSsd&#10;LaSNsDeT099uXW186GLzX3V679aAVVffd4dCuYXC8BtQyIkMOUANJZ4IQn8XhZQK7tVQVIr2sDS0&#10;KNw1fPbaCf8fFBLARUsYiqfC0JmD+vyxkfC1jg6kIGENSIBmCPpaaSyjo30PReWjdbRF5amhkmyh&#10;Uj4VlaiZaiy2VfQBLArcBI+1Fy0WTw2LtMHir+DEgiuTxg4AZmM0Ht3jCZinbUxKQur7u8IU3CDR&#10;SFMackpVhcM6voBhPNrSxJ3Usq5q/xME+auy/7Zcr3LXQ5tMcLVgQlrVDhqKWyYtocx7T2VvwkXY&#10;YxMW9GToiZ5H5HvJPSbZeLJt0l6gR6FJFLBEv9akRfNeBrCOOPutTsNFe2ye+rs/tmiwTCogc9Jk&#10;OXSFqRQNDnmMxiLH7je2cvN/n81c3V7e1hvgi55lBnRT41eCnNU+JRS0PwkF7UtC4ZAfqWZhhb7j&#10;5MV9R+I30kAxH0RRGVtMBizSkagP6gtCA5goNPQ5J+Eu90GpLzn6o6jMeOgTsPo18i35YckPzdwR&#10;Q9211BntUJ1RQUMPCSVEcRh6PrB1ANIWg+cLJkHLKRRbhbYj9JFytAqthsyzKjRFbBt5fmp6Dfab&#10;5gFaYkEx010pNyEIcPtaLEjGfCAQtsSC5AHEmaxUOBiIsFLhaFLB6MdTkwq8kQrKsQHbobb6IdD3&#10;1FiJ9JTvqtQ+xOUI3/VjA88L0NFF41Wt5GEX9skkDAm/4EsdLxJnoyVnezl0zBfYF2vfH3CGBWxH&#10;nIkCT0eqyQ8IhcCKUk2UBHJHMVGIrwh0yxC4TAgJZet11cFdG3LWZqWJObfMq3bk+dgkoi8h0aAO&#10;Vcsw3MUwCZjPEeKIYetzWZ8L/PEuSES1OYybcWrWlUkBaAmFdiLAsYUC833h11QMDUm4y8RwQoxF&#10;ZoWCFQpdCgXjapyYUMDt2ErIIM+TkeELSYM6dMCkDMES2CJXGEQLMIUI1T8hwueQ/vegDfuCHthd&#10;Oc4r3f1HJkNaF+w5XDC6nZRBnpyVsckVUqU/drKGfGAAMVVIMQR7U3s9jHgpjBoT1nIEEDox8dvT&#10;zqikJlNDsVUgSZ/IVh2A5UZ0Ek4E19zDJl4FKRcNL80ZBLRereDE/HQrNztP9KUmZWBj5oMs3WDz&#10;6GY+4WDpg3ZXyp15DDT9lvbnPiHACFjn/9AZDxtaqRHz/AFXQ+Semp1v8jBUIhHoru4EgmBg4Wt5&#10;sI/PhowMVHJKHFg+2x6h2nP+D3IT76ULgJ7rDsKEAjmFedug04wzsLHJwFBjogkmWurKUlddUlcm&#10;rnNqKs1kC7QMXcPjdXA2mPCQMaQIVBDrPp8dBsAv1IrNCgUrFLoUCiauc2pCwSRuaFLG2PtfkUIE&#10;xirlNYsdUHLvKAyEsBTJrVhs6gVC5xi9So7Qstj4RgIwGDs+dk1NJobGo1HWj8XjF1hsGmJIVesg&#10;0Ef0XrqQ4LJhsQPG9UmyV4lQSxe+DEBNVoAGqFEczwVQEcjmQCHhVDINwZbvZMMs9sUV6iVO+1Mx&#10;kUnePSoAUrU73x8i2QEczFRmfkjDcBfAls5+4NCoPT90rAOxKpfN7IMTM/N9E3vd+P5wVrY7oQCv&#10;FBGs9g0o5K0JHf5tqzXmEZRdNsX1wJvMbJTraFEukyvzesQC+F3qXYbqnH/94kV8W2L7Wnlnm9dD&#10;nv8HAAD//wMAUEsDBBQABgAIAAAAIQCtd01u3AAAAAUBAAAPAAAAZHJzL2Rvd25yZXYueG1sTI/B&#10;TsMwEETvSPyDtUhcEHUoaikhToUq9YIEqCEf4MbbOEq8jmy3Tf+ehQtcVhrNaOZtsZ7cIE4YYudJ&#10;wcMsA4HUeNNRq6D+2t6vQMSkyejBEyq4YIR1eX1V6Nz4M+3wVKVWcAnFXCuwKY25lLGx6HSc+RGJ&#10;vYMPTieWoZUm6DOXu0HOs2wpne6IF6wecWOx6aujU/D5vtlWb+Gu/0i7y9waqqk+9Erd3kyvLyAS&#10;TukvDD/4jA4lM+39kUwUgwJ+JP1e9p6zpwWIvYLH1WIJsizkf/ryGwAA//8DAFBLAQItABQABgAI&#10;AAAAIQC2gziS/gAAAOEBAAATAAAAAAAAAAAAAAAAAAAAAABbQ29udGVudF9UeXBlc10ueG1sUEsB&#10;Ai0AFAAGAAgAAAAhADj9If/WAAAAlAEAAAsAAAAAAAAAAAAAAAAALwEAAF9yZWxzLy5yZWxzUEsB&#10;Ai0AFAAGAAgAAAAhACE3Ph7tBwAAZlIAAA4AAAAAAAAAAAAAAAAALgIAAGRycy9lMm9Eb2MueG1s&#10;UEsBAi0AFAAGAAgAAAAhAK13TW7cAAAABQEAAA8AAAAAAAAAAAAAAAAARwoAAGRycy9kb3ducmV2&#10;LnhtbFBLBQYAAAAABAAEAPMAAABQ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4485;visibility:visible;mso-wrap-style:square">
                  <v:fill o:detectmouseclick="t"/>
                  <v:path o:connecttype="none"/>
                </v:shape>
                <v:oval id="Oval 5" o:spid="_x0000_s1028" style="position:absolute;left:6305;top:15855;width:1956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7283,17811" to="7283,19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6197,18573" to="8483,18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5981,19767" to="7283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7283,19767" to="8591,21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54;top:21723;width:1158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1" o:spid="_x0000_s1034" style="position:absolute;left:23812;top:16617;width:22396;height:6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8270;top:17703;width:13849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Emitir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8816;top:19443;width:965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suários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9023,19551" to="24028,19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N/w8IAAADbAAAADwAAAGRycy9kb3ducmV2LnhtbERPS2vCQBC+C/0PyxR6040VrERXKQmF&#10;2kPBKPQ63R2T0OxsyK55/Hu3UOhtPr7n7A6jbURPna8dK1guEhDE2pmaSwWX89t8A8IHZIONY1Iw&#10;kYfD/mG2w9S4gU/UF6EUMYR9igqqENpUSq8rsugXriWO3NV1FkOEXSlNh0MMt418TpK1tFhzbKiw&#10;pawi/VPcrIJbsfz4Puaf+pSvNtnU85d+aVdKPT2Or1sQgcbwL/5zv5s4fw2/v8QD5P4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+N/w8IAAADbAAAADwAAAAAAAAAAAAAA&#10;AAChAgAAZHJzL2Rvd25yZXYueG1sUEsFBgAAAAAEAAQA+QAAAJADAAAAAA==&#10;" strokecolor="#903" strokeweight="47e-5mm"/>
                <v:oval id="Oval 15" o:spid="_x0000_s1038" style="position:absolute;left:35121;top:215;width:22289;height:4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9033;top:977;width:1543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43383;top:2717;width:611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Pessoas</w:t>
                        </w:r>
                        <w:proofErr w:type="spellEnd"/>
                      </w:p>
                    </w:txbxContent>
                  </v:textbox>
                </v:rect>
                <v:line id="Line 18" o:spid="_x0000_s1041" style="position:absolute;flip:x;visibility:visible;mso-wrap-style:square" from="38925,4997" to="43599,1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w7HsAAAADbAAAADwAAAGRycy9kb3ducmV2LnhtbERPy4rCMBTdC/MP4Q7MTtPpQqRjWkQQ&#10;ZNz4wtlem2sbbG5qE23n781CcHk473kx2EY8qPPGsYLvSQKCuHTacKXgeFiNZyB8QNbYOCYF/+Sh&#10;yD9Gc8y063lHj32oRAxhn6GCOoQ2k9KXNVn0E9cSR+7iOoshwq6SusM+httGpkkylRYNx4YaW1rW&#10;VF73d6ugT7eb8601s+VtWprfq/lbnzas1NfnsPgBEWgIb/HLvdYK0rg+fok/QOZ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dMOx7AAAAA2wAAAA8AAAAAAAAAAAAAAAAA&#10;oQIAAGRycy9kb3ducmV2LnhtbFBLBQYAAAAABAAEAPkAAACOAwAAAAA=&#10;" strokecolor="#903" strokeweight="47e-5mm">
                  <v:stroke dashstyle="1 1"/>
                </v:line>
                <v:line id="Line 19" o:spid="_x0000_s1042" style="position:absolute;flip:x y;visibility:visible;mso-wrap-style:square" from="38817,15855" to="38925,1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yOwcQAAADbAAAADwAAAGRycy9kb3ducmV2LnhtbESPQWsCMRSE70L/Q3iF3jTRgsjW7CLS&#10;Qqm9qIX2+Eieu6ubl2UT1/Xfm4LgcZiZb5hlMbhG9NSF2rOG6USBIDbe1lxq+Nl/jBcgQkS22Hgm&#10;DVcKUORPoyVm1l94S/0uliJBOGSooYqxzaQMpiKHYeJb4uQdfOcwJtmV0nZ4SXDXyJlSc+mw5rRQ&#10;YUvrisxpd3Ya+sVGbek8P6rXv+vq63dvvv270frleVi9gYg0xEf43v60GmZT+P+SfoDM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DI7BxAAAANsAAAAPAAAAAAAAAAAA&#10;AAAAAKECAABkcnMvZG93bnJldi54bWxQSwUGAAAAAAQABAD5AAAAkgMAAAAA&#10;" strokecolor="#903" strokeweight="47e-5mm"/>
                <v:line id="Line 20" o:spid="_x0000_s1043" style="position:absolute;flip:y;visibility:visible;mso-wrap-style:square" from="38925,16186" to="39687,16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lNqMUAAADbAAAADwAAAGRycy9kb3ducmV2LnhtbESPzWrDMBCE74W8g9hAb40cH0pxrQTj&#10;kh9C01C3l9wWa2ObWitjybHz9lGh0OMwM98w6XoyrbhS7xrLCpaLCARxaXXDlYLvr83TCwjnkTW2&#10;lknBjRysV7OHFBNtR/6ka+ErESDsElRQe98lUrqyJoNuYTvi4F1sb9AH2VdS9zgGuGllHEXP0mDD&#10;YaHGjvKayp9iMAq2Wb7Nzu/DMYsLezjl48fbsCOlHudT9grC0+T/w3/tvVYQx/D7JfwA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WlNqMUAAADbAAAADwAAAAAAAAAA&#10;AAAAAAChAgAAZHJzL2Rvd25yZXYueG1sUEsFBgAAAAAEAAQA+QAAAJMDAAAAAA==&#10;" strokecolor="#903" strokeweight="47e-5mm"/>
                <v:rect id="Rectangle 21" o:spid="_x0000_s1044" style="position:absolute;left:41643;top:11404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2" o:spid="_x0000_s1045" style="position:absolute;left:8483;top:215;width:23806;height:4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12611;top:977;width:16148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16744;top:2717;width:757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line id="Line 25" o:spid="_x0000_s1048" style="position:absolute;visibility:visible;mso-wrap-style:square" from="21526,5213" to="28702,17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6bMMAAADbAAAADwAAAGRycy9kb3ducmV2LnhtbESPwWrDMBBE74X8g9hAb42cHNrUiWyC&#10;ITSXHGK39620sUWslbFUx/37qlDocZiZN8y+nF0vJhqD9axgvcpAEGtvLLcK3pvj0xZEiMgGe8+k&#10;4JsClMXiYY+58Xe+0FTHViQIhxwVdDEOuZRBd+QwrPxAnLyrHx3GJMdWmhHvCe56ucmyZ+nQclro&#10;cKCqI32rv5yCQLq5vJ3O1dacP7NXO9ip/6iUelzOhx2ISHP8D/+1T0bB5gV+v6Qf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ZumzDAAAA2wAAAA8AAAAAAAAAAAAA&#10;AAAAoQIAAGRycy9kb3ducmV2LnhtbFBLBQYAAAAABAAEAPkAAACRAwAAAAA=&#10;" strokecolor="#903" strokeweight="47e-5mm">
                  <v:stroke dashstyle="1 1"/>
                </v:line>
                <v:line id="Line 26" o:spid="_x0000_s1049" style="position:absolute;flip:x y;visibility:visible;mso-wrap-style:square" from="27832,16725" to="28702,17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YnXMEAAADbAAAADwAAAGRycy9kb3ducmV2LnhtbERPy2oCMRTdF/yHcIXuauIURKZGEbFQ&#10;2m7UQru8JLczUyc3wyTz+vtmIbg8nPdmN7pa9NSGyrOG5UKBIDbeVlxo+Lq8Pq1BhIhssfZMGiYK&#10;sNvOHjaYWz/wifpzLEQK4ZCjhjLGJpcymJIchoVviBP361uHMcG2kLbFIYW7WmZKraTDilNDiQ0d&#10;SjLXc+c09OsPdaJu9aeef6b9+/fFfPqj0fpxPu5fQEQa4118c79ZDVkam76kHyC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NidcwQAAANsAAAAPAAAAAAAAAAAAAAAA&#10;AKECAABkcnMvZG93bnJldi54bWxQSwUGAAAAAAQABAD5AAAAjwMAAAAA&#10;" strokecolor="#903" strokeweight="47e-5mm"/>
                <v:line id="Line 27" o:spid="_x0000_s1050" style="position:absolute;flip:x y;visibility:visible;mso-wrap-style:square" from="28594,16294" to="28702,17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qCx8QAAADbAAAADwAAAGRycy9kb3ducmV2LnhtbESPT2sCMRTE74V+h/AK3mqigtjVKCIW&#10;ivbiH9DjI3nurm5elk1c12/fFAo9DjPzG2a26FwlWmpC6VnDoK9AEBtvS841HA+f7xMQISJbrDyT&#10;hicFWMxfX2aYWf/gHbX7mIsE4ZChhiLGOpMymIIchr6viZN38Y3DmGSTS9vgI8FdJYdKjaXDktNC&#10;gTWtCjK3/d1paCdbtaP7+KpG5+dyczqYb782WvfeuuUURKQu/of/2l9Ww/ADfr+kHyDn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eoLHxAAAANsAAAAPAAAAAAAAAAAA&#10;AAAAAKECAABkcnMvZG93bnJldi54bWxQSwUGAAAAAAQABAD5AAAAkgMAAAAA&#10;" strokecolor="#903" strokeweight="47e-5mm"/>
                <v:rect id="Rectangle 28" o:spid="_x0000_s1051" style="position:absolute;left:25552;top:7277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257B7B" w:rsidRDefault="00257B7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13" o:spid="_x0000_s1052" style="position:absolute;left:30184;top:21158;width:1040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257B7B" w:rsidRDefault="00257B7B" w:rsidP="00257B7B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spellStart"/>
                        <w:r>
                          <w:rPr>
                            <w:rFonts w:ascii="Tahoma" w:eastAsia="Times New Roman" w:hAnsi="Tahoma"/>
                            <w:b/>
                            <w:bCs/>
                            <w:color w:val="000000"/>
                            <w:lang w:val="en-US"/>
                          </w:rPr>
                          <w:t>Responsáveis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10"/>
    <w:p w:rsidR="00215EEC" w:rsidRDefault="00215EEC" w:rsidP="00215EEC">
      <w:pPr>
        <w:pStyle w:val="Ttulo1"/>
        <w:numPr>
          <w:ilvl w:val="0"/>
          <w:numId w:val="0"/>
        </w:numPr>
      </w:pPr>
    </w:p>
    <w:p w:rsidR="00257B7B" w:rsidRDefault="00257B7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15EEC" w:rsidRDefault="00215EEC" w:rsidP="00215EEC">
      <w:pPr>
        <w:pStyle w:val="Ttulo1"/>
        <w:keepNext w:val="0"/>
        <w:widowControl w:val="0"/>
        <w:spacing w:before="0" w:line="240" w:lineRule="auto"/>
      </w:pPr>
      <w:bookmarkStart w:id="12" w:name="_Toc404694181"/>
      <w:r>
        <w:lastRenderedPageBreak/>
        <w:t>Casos de Uso</w:t>
      </w:r>
      <w:bookmarkEnd w:id="12"/>
      <w:r>
        <w:tab/>
      </w:r>
    </w:p>
    <w:p w:rsidR="00215EEC" w:rsidRDefault="00257B7B" w:rsidP="00215EEC">
      <w:pPr>
        <w:pStyle w:val="Ttulo2"/>
      </w:pPr>
      <w:bookmarkStart w:id="13" w:name="_Toc404694182"/>
      <w:r>
        <w:t>Emitir Relação de</w:t>
      </w:r>
      <w:r w:rsidR="00215EEC">
        <w:t xml:space="preserve"> Usuários por Responsáveis</w:t>
      </w:r>
      <w:bookmarkEnd w:id="13"/>
      <w:r w:rsidR="00215EEC">
        <w:t> </w:t>
      </w:r>
    </w:p>
    <w:p w:rsidR="00215EEC" w:rsidRDefault="00215EEC" w:rsidP="00215EEC">
      <w:pPr>
        <w:pStyle w:val="Ttulo3"/>
        <w:keepNext w:val="0"/>
        <w:widowControl w:val="0"/>
        <w:spacing w:before="120" w:line="240" w:lineRule="auto"/>
      </w:pPr>
      <w:bookmarkStart w:id="14" w:name="_Toc404694183"/>
      <w:r>
        <w:t>Fluxo Básico</w:t>
      </w:r>
      <w:bookmarkEnd w:id="14"/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</w:t>
      </w:r>
      <w:r w:rsidR="00257B7B">
        <w:t>emitir relação</w:t>
      </w:r>
      <w:r>
        <w:t xml:space="preserve"> de Usuários por Responsáveis.</w:t>
      </w:r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yellow"/>
        </w:rPr>
        <w:t xml:space="preserve">O sistema exibe os filtros de pesquisa, para os tipos de usuário, serão considerados apenas os tipos “Cadastrador Local”, “Cadastrador Descentralizado” e “Operador”, sempre respeitando a hierarquia do tipo do usuário </w:t>
      </w:r>
      <w:proofErr w:type="spellStart"/>
      <w:r>
        <w:rPr>
          <w:highlight w:val="yellow"/>
        </w:rPr>
        <w:t>logado</w:t>
      </w:r>
      <w:proofErr w:type="spellEnd"/>
      <w:r>
        <w:rPr>
          <w:highlight w:val="yellow"/>
        </w:rPr>
        <w:t>.</w:t>
      </w:r>
      <w:r>
        <w:t xml:space="preserve"> </w:t>
      </w:r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um determinado cadastrador.</w:t>
      </w:r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uma lista de acordo com os filtros informados e o agrupamento na qual o ator está </w:t>
      </w:r>
      <w:proofErr w:type="spellStart"/>
      <w:r>
        <w:t>logado</w:t>
      </w:r>
      <w:proofErr w:type="spellEnd"/>
      <w:r>
        <w:t>, apresentando todos os usuários criados pelo cadastrador informado no filtro.</w:t>
      </w:r>
    </w:p>
    <w:p w:rsidR="00215EEC" w:rsidRDefault="00215EEC" w:rsidP="00215EEC">
      <w:pPr>
        <w:pStyle w:val="Ttulo3"/>
        <w:keepNext w:val="0"/>
        <w:widowControl w:val="0"/>
        <w:spacing w:before="120" w:line="240" w:lineRule="auto"/>
      </w:pPr>
      <w:bookmarkStart w:id="15" w:name="_Toc404694184"/>
      <w:r>
        <w:t>Fluxo Alternativo – Detalhar Autorização de Acesso – 4.1.1.5</w:t>
      </w:r>
      <w:bookmarkEnd w:id="15"/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realiza o caso de Uso “Detalhar Autorização de Acesso” após selecionar um usuário da lista.</w:t>
      </w:r>
    </w:p>
    <w:p w:rsidR="00215EEC" w:rsidRDefault="00215EEC" w:rsidP="00215EEC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os detalhes da autorização de acesso do usuário selecionado.</w:t>
      </w:r>
    </w:p>
    <w:p w:rsidR="00215EEC" w:rsidRDefault="00215EEC" w:rsidP="00215EEC">
      <w:pPr>
        <w:pStyle w:val="Ttulo4"/>
        <w:numPr>
          <w:ilvl w:val="0"/>
          <w:numId w:val="0"/>
        </w:numPr>
        <w:ind w:left="1080"/>
      </w:pPr>
    </w:p>
    <w:p w:rsidR="00215EEC" w:rsidRDefault="00215EEC" w:rsidP="00215EEC">
      <w:pPr>
        <w:pStyle w:val="Ttulo4"/>
        <w:numPr>
          <w:ilvl w:val="0"/>
          <w:numId w:val="0"/>
        </w:numPr>
      </w:pPr>
      <w:r>
        <w:br w:type="page"/>
      </w:r>
    </w:p>
    <w:p w:rsidR="00215EEC" w:rsidRDefault="00215EEC" w:rsidP="00215EEC">
      <w:pPr>
        <w:pStyle w:val="Ttulo1"/>
        <w:keepNext w:val="0"/>
        <w:widowControl w:val="0"/>
        <w:spacing w:before="0" w:line="240" w:lineRule="auto"/>
      </w:pPr>
      <w:bookmarkStart w:id="16" w:name="_Toc91234987"/>
      <w:bookmarkStart w:id="17" w:name="_Toc77584298"/>
      <w:bookmarkStart w:id="18" w:name="_Toc404694185"/>
      <w:r>
        <w:lastRenderedPageBreak/>
        <w:t>Anexos</w:t>
      </w:r>
      <w:bookmarkEnd w:id="16"/>
      <w:bookmarkEnd w:id="18"/>
    </w:p>
    <w:p w:rsidR="00215EEC" w:rsidRDefault="00215EEC" w:rsidP="00215EEC"/>
    <w:bookmarkEnd w:id="17"/>
    <w:p w:rsidR="00215EEC" w:rsidRDefault="00215EEC" w:rsidP="00215EEC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215EEC" w:rsidRDefault="00215EEC" w:rsidP="00215EEC">
      <w:pPr>
        <w:widowControl w:val="0"/>
        <w:ind w:left="540"/>
        <w:rPr>
          <w:rFonts w:cs="Arial"/>
        </w:rPr>
      </w:pPr>
    </w:p>
    <w:p w:rsidR="00257B7B" w:rsidRDefault="00257B7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15EEC" w:rsidRDefault="00215EEC" w:rsidP="00215EEC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9" w:name="_Toc404694186"/>
      <w:r>
        <w:lastRenderedPageBreak/>
        <w:t>Revisões</w:t>
      </w:r>
      <w:bookmarkEnd w:id="19"/>
    </w:p>
    <w:p w:rsidR="00215EEC" w:rsidRDefault="00215EEC" w:rsidP="00215EE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15EEC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215EEC" w:rsidRPr="00215EEC" w:rsidRDefault="00215EEC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15EE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215EEC" w:rsidRPr="00215EEC" w:rsidRDefault="00215EEC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15EE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Pr="00215EEC" w:rsidRDefault="00215EEC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15EE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Pr="00215EEC" w:rsidRDefault="00215EEC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15EE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Pr="00215EEC" w:rsidRDefault="00215EEC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15EE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15EEC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257B7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15EEC" w:rsidRDefault="00215EEC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Pr="00257B7B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 w:rsidRPr="00257B7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5EEC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Default="00215EEC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Default="00215EEC" w:rsidP="00257B7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15EEC" w:rsidRDefault="00215EEC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15EEC" w:rsidRDefault="00215EEC" w:rsidP="00215EEC">
      <w:pPr>
        <w:widowControl w:val="0"/>
        <w:rPr>
          <w:rFonts w:cs="Arial"/>
        </w:rPr>
      </w:pPr>
    </w:p>
    <w:p w:rsidR="00215EEC" w:rsidRDefault="00215EEC" w:rsidP="00215EEC">
      <w:pPr>
        <w:widowControl w:val="0"/>
        <w:ind w:left="540"/>
        <w:rPr>
          <w:rFonts w:cs="Arial"/>
        </w:rPr>
      </w:pPr>
    </w:p>
    <w:p w:rsidR="00F41655" w:rsidRPr="00215EEC" w:rsidRDefault="00F41655" w:rsidP="00215EEC"/>
    <w:sectPr w:rsidR="00F41655" w:rsidRPr="00215EE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EEC" w:rsidRDefault="00215EEC" w:rsidP="002908D9">
      <w:r>
        <w:separator/>
      </w:r>
    </w:p>
  </w:endnote>
  <w:endnote w:type="continuationSeparator" w:id="0">
    <w:p w:rsidR="00215EEC" w:rsidRDefault="00215EE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F2FF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15EE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57B7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57B7B">
            <w:rPr>
              <w:sz w:val="20"/>
              <w:szCs w:val="20"/>
            </w:rPr>
            <w:t xml:space="preserve">Keila </w:t>
          </w:r>
          <w:proofErr w:type="spellStart"/>
          <w:r w:rsidRPr="00257B7B">
            <w:rPr>
              <w:sz w:val="20"/>
              <w:szCs w:val="20"/>
            </w:rPr>
            <w:t>Joanês</w:t>
          </w:r>
          <w:proofErr w:type="spellEnd"/>
          <w:r w:rsidRPr="00257B7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57B7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15EEC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57B7B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15EEC">
            <w:rPr>
              <w:b/>
              <w:sz w:val="20"/>
              <w:szCs w:val="20"/>
            </w:rPr>
            <w:t>UCS0235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57B7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57B7B">
            <w:rPr>
              <w:b/>
              <w:sz w:val="20"/>
              <w:szCs w:val="20"/>
            </w:rPr>
            <w:t>Emitir Relação de Usuários por Responsáveis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EEC" w:rsidRDefault="00215EEC" w:rsidP="002908D9">
      <w:r>
        <w:separator/>
      </w:r>
    </w:p>
  </w:footnote>
  <w:footnote w:type="continuationSeparator" w:id="0">
    <w:p w:rsidR="00215EEC" w:rsidRDefault="00215EE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EEC"/>
    <w:rsid w:val="0000536A"/>
    <w:rsid w:val="00010C94"/>
    <w:rsid w:val="00011A7E"/>
    <w:rsid w:val="00080AA2"/>
    <w:rsid w:val="000A2BFB"/>
    <w:rsid w:val="000B4005"/>
    <w:rsid w:val="000F0299"/>
    <w:rsid w:val="00102E48"/>
    <w:rsid w:val="00111169"/>
    <w:rsid w:val="001A25E3"/>
    <w:rsid w:val="001C7A01"/>
    <w:rsid w:val="00215EEC"/>
    <w:rsid w:val="00257B7B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3F2FFC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5EE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15EE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15EE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15EE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15EE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15EE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15EE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15EE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15EEC"/>
    <w:pPr>
      <w:ind w:left="0"/>
    </w:pPr>
  </w:style>
  <w:style w:type="paragraph" w:styleId="ndicedeilustraes">
    <w:name w:val="table of figures"/>
    <w:basedOn w:val="Normal"/>
    <w:next w:val="Normal"/>
    <w:semiHidden/>
    <w:rsid w:val="00215EEC"/>
  </w:style>
  <w:style w:type="paragraph" w:styleId="Sumrio2">
    <w:name w:val="toc 2"/>
    <w:basedOn w:val="Normal"/>
    <w:next w:val="Normal"/>
    <w:autoRedefine/>
    <w:uiPriority w:val="39"/>
    <w:rsid w:val="00215EE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15EEC"/>
    <w:pPr>
      <w:ind w:left="480"/>
    </w:pPr>
  </w:style>
  <w:style w:type="character" w:styleId="Hyperlink">
    <w:name w:val="Hyperlink"/>
    <w:basedOn w:val="Fontepargpadro"/>
    <w:uiPriority w:val="99"/>
    <w:rsid w:val="00215EE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15EE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15EE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15EE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15EE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15EE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15EEC"/>
    <w:rPr>
      <w:sz w:val="16"/>
    </w:rPr>
  </w:style>
  <w:style w:type="character" w:styleId="Nmerodepgina">
    <w:name w:val="page number"/>
    <w:basedOn w:val="Fontepargpadro"/>
    <w:rsid w:val="00215EE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15EE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15E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15EE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15EEC"/>
  </w:style>
  <w:style w:type="paragraph" w:styleId="Corpodetexto">
    <w:name w:val="Body Text"/>
    <w:basedOn w:val="Normal"/>
    <w:link w:val="CorpodetextoChar"/>
    <w:rsid w:val="00215EE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15EEC"/>
    <w:rPr>
      <w:rFonts w:eastAsia="Arial Unicode MS"/>
    </w:rPr>
  </w:style>
  <w:style w:type="paragraph" w:customStyle="1" w:styleId="tabletext">
    <w:name w:val="tabletext"/>
    <w:basedOn w:val="Normal"/>
    <w:rsid w:val="00215EE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215EE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15EE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15EE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15EE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15EE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15EE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15EEC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257B7B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5EE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15EE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15EE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15EE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15EE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15EE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15EE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15EE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15EEC"/>
    <w:pPr>
      <w:ind w:left="0"/>
    </w:pPr>
  </w:style>
  <w:style w:type="paragraph" w:styleId="ndicedeilustraes">
    <w:name w:val="table of figures"/>
    <w:basedOn w:val="Normal"/>
    <w:next w:val="Normal"/>
    <w:semiHidden/>
    <w:rsid w:val="00215EEC"/>
  </w:style>
  <w:style w:type="paragraph" w:styleId="Sumrio2">
    <w:name w:val="toc 2"/>
    <w:basedOn w:val="Normal"/>
    <w:next w:val="Normal"/>
    <w:autoRedefine/>
    <w:uiPriority w:val="39"/>
    <w:rsid w:val="00215EE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15EEC"/>
    <w:pPr>
      <w:ind w:left="480"/>
    </w:pPr>
  </w:style>
  <w:style w:type="character" w:styleId="Hyperlink">
    <w:name w:val="Hyperlink"/>
    <w:basedOn w:val="Fontepargpadro"/>
    <w:uiPriority w:val="99"/>
    <w:rsid w:val="00215EE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15EE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15EE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15EE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15EE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15EE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15EEC"/>
    <w:rPr>
      <w:sz w:val="16"/>
    </w:rPr>
  </w:style>
  <w:style w:type="character" w:styleId="Nmerodepgina">
    <w:name w:val="page number"/>
    <w:basedOn w:val="Fontepargpadro"/>
    <w:rsid w:val="00215EE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15EE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15E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15EE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15EEC"/>
  </w:style>
  <w:style w:type="paragraph" w:styleId="Corpodetexto">
    <w:name w:val="Body Text"/>
    <w:basedOn w:val="Normal"/>
    <w:link w:val="CorpodetextoChar"/>
    <w:rsid w:val="00215EE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15EEC"/>
    <w:rPr>
      <w:rFonts w:eastAsia="Arial Unicode MS"/>
    </w:rPr>
  </w:style>
  <w:style w:type="paragraph" w:customStyle="1" w:styleId="tabletext">
    <w:name w:val="tabletext"/>
    <w:basedOn w:val="Normal"/>
    <w:rsid w:val="00215EE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215EE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15EE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15EE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15EE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15EE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15EE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15EEC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257B7B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5F2C9-12D6-4248-97AE-9C8EFDAC4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8</Pages>
  <Words>565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4340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2014-11-08T21:15:00Z</cp:lastPrinted>
  <dcterms:created xsi:type="dcterms:W3CDTF">2014-11-08T21:15:00Z</dcterms:created>
  <dcterms:modified xsi:type="dcterms:W3CDTF">2014-11-25T17:54:00Z</dcterms:modified>
</cp:coreProperties>
</file>