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208E" w:rsidRDefault="0020208E" w:rsidP="0020208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0208E" w:rsidRDefault="0020208E" w:rsidP="0020208E">
      <w:pPr>
        <w:widowControl w:val="0"/>
        <w:rPr>
          <w:rFonts w:cs="Arial"/>
          <w:sz w:val="20"/>
        </w:rPr>
      </w:pPr>
    </w:p>
    <w:p w:rsidR="0020208E" w:rsidRDefault="0020208E" w:rsidP="0020208E">
      <w:pPr>
        <w:widowControl w:val="0"/>
        <w:rPr>
          <w:rFonts w:cs="Arial"/>
          <w:sz w:val="20"/>
        </w:rPr>
      </w:pPr>
    </w:p>
    <w:p w:rsidR="0020208E" w:rsidRDefault="0020208E" w:rsidP="0020208E">
      <w:pPr>
        <w:widowControl w:val="0"/>
        <w:rPr>
          <w:rFonts w:cs="Arial"/>
          <w:sz w:val="20"/>
        </w:rPr>
      </w:pPr>
    </w:p>
    <w:p w:rsidR="0020208E" w:rsidRDefault="0020208E" w:rsidP="0020208E">
      <w:pPr>
        <w:widowControl w:val="0"/>
        <w:rPr>
          <w:rFonts w:cs="Arial"/>
          <w:sz w:val="20"/>
        </w:rPr>
      </w:pPr>
    </w:p>
    <w:p w:rsidR="0020208E" w:rsidRDefault="0020208E" w:rsidP="0020208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0208E" w:rsidRDefault="0020208E" w:rsidP="0020208E">
      <w:pPr>
        <w:widowControl w:val="0"/>
        <w:rPr>
          <w:rFonts w:cs="Arial"/>
          <w:sz w:val="20"/>
          <w:u w:val="single"/>
        </w:rPr>
      </w:pPr>
    </w:p>
    <w:p w:rsidR="0020208E" w:rsidRDefault="0020208E" w:rsidP="0020208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0208E" w:rsidRDefault="0020208E" w:rsidP="0020208E">
      <w:pPr>
        <w:widowControl w:val="0"/>
        <w:rPr>
          <w:rFonts w:cs="Arial"/>
          <w:sz w:val="20"/>
        </w:rPr>
      </w:pPr>
    </w:p>
    <w:p w:rsidR="0020208E" w:rsidRDefault="0020208E" w:rsidP="0020208E">
      <w:pPr>
        <w:widowControl w:val="0"/>
        <w:rPr>
          <w:rFonts w:cs="Arial"/>
          <w:sz w:val="20"/>
        </w:rPr>
      </w:pPr>
    </w:p>
    <w:p w:rsidR="0020208E" w:rsidRDefault="0020208E" w:rsidP="0020208E">
      <w:pPr>
        <w:widowControl w:val="0"/>
        <w:rPr>
          <w:rFonts w:cs="Arial"/>
          <w:sz w:val="20"/>
        </w:rPr>
      </w:pPr>
    </w:p>
    <w:p w:rsidR="0020208E" w:rsidRDefault="0020208E" w:rsidP="0020208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0208E" w:rsidRDefault="0020208E" w:rsidP="0020208E">
      <w:pPr>
        <w:widowControl w:val="0"/>
        <w:rPr>
          <w:rFonts w:cs="Arial"/>
          <w:sz w:val="20"/>
        </w:rPr>
      </w:pPr>
    </w:p>
    <w:p w:rsidR="0020208E" w:rsidRDefault="0020208E" w:rsidP="0020208E">
      <w:pPr>
        <w:widowControl w:val="0"/>
        <w:rPr>
          <w:rFonts w:cs="Arial"/>
          <w:sz w:val="20"/>
        </w:rPr>
      </w:pPr>
    </w:p>
    <w:p w:rsidR="0020208E" w:rsidRDefault="0020208E" w:rsidP="0020208E">
      <w:pPr>
        <w:widowControl w:val="0"/>
        <w:rPr>
          <w:rFonts w:cs="Arial"/>
        </w:rPr>
      </w:pPr>
    </w:p>
    <w:p w:rsidR="0020208E" w:rsidRDefault="0020208E" w:rsidP="0020208E">
      <w:pPr>
        <w:pStyle w:val="Capa"/>
        <w:rPr>
          <w:color w:val="FF9900"/>
        </w:rPr>
      </w:pPr>
      <w:r>
        <w:t>SINDRAPE</w:t>
      </w:r>
    </w:p>
    <w:p w:rsidR="0020208E" w:rsidRDefault="0020208E" w:rsidP="0020208E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20208E" w:rsidRPr="0020208E" w:rsidRDefault="0020208E" w:rsidP="0020208E">
      <w:pPr>
        <w:widowControl w:val="0"/>
        <w:rPr>
          <w:color w:val="000080"/>
        </w:rPr>
      </w:pPr>
    </w:p>
    <w:p w:rsidR="0020208E" w:rsidRPr="0020208E" w:rsidRDefault="0020208E" w:rsidP="0020208E">
      <w:pPr>
        <w:widowControl w:val="0"/>
        <w:rPr>
          <w:color w:val="000080"/>
        </w:rPr>
      </w:pPr>
    </w:p>
    <w:p w:rsidR="0020208E" w:rsidRDefault="0020208E" w:rsidP="0020208E">
      <w:pPr>
        <w:pStyle w:val="Capa"/>
      </w:pPr>
      <w:r>
        <w:t>UCS0021 – Manter Empregos das Escalas de Serviço</w:t>
      </w:r>
    </w:p>
    <w:p w:rsidR="0020208E" w:rsidRDefault="0020208E" w:rsidP="0020208E">
      <w:pPr>
        <w:widowControl w:val="0"/>
        <w:rPr>
          <w:rFonts w:cs="Arial"/>
        </w:rPr>
      </w:pPr>
    </w:p>
    <w:p w:rsidR="0020208E" w:rsidRDefault="0020208E" w:rsidP="0020208E">
      <w:pPr>
        <w:widowControl w:val="0"/>
      </w:pPr>
    </w:p>
    <w:p w:rsidR="0020208E" w:rsidRDefault="0020208E" w:rsidP="0020208E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20208E" w:rsidRPr="0020208E" w:rsidRDefault="0020208E" w:rsidP="0020208E">
      <w:pPr>
        <w:pStyle w:val="Corpodetexto3"/>
        <w:widowControl w:val="0"/>
        <w:spacing w:after="0"/>
        <w:rPr>
          <w:rFonts w:cs="Arial"/>
        </w:rPr>
      </w:pPr>
      <w:r w:rsidRPr="0020208E">
        <w:rPr>
          <w:rFonts w:cs="Arial"/>
        </w:rPr>
        <w:lastRenderedPageBreak/>
        <w:t>Histórico de Revisões</w:t>
      </w:r>
    </w:p>
    <w:p w:rsidR="0020208E" w:rsidRDefault="0020208E" w:rsidP="0020208E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20208E" w:rsidTr="0020208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08E" w:rsidRDefault="0020208E" w:rsidP="0020208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08E" w:rsidRDefault="0020208E" w:rsidP="0020208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08E" w:rsidRDefault="0020208E" w:rsidP="0020208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08E" w:rsidRDefault="0020208E" w:rsidP="0020208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20208E" w:rsidTr="0020208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08E" w:rsidRDefault="0020208E" w:rsidP="0020208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08/04/2006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08E" w:rsidRDefault="0020208E" w:rsidP="0020208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08E" w:rsidRDefault="0020208E" w:rsidP="0020208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08E" w:rsidRDefault="0020208E" w:rsidP="0020208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Paulo Bahia</w:t>
            </w:r>
          </w:p>
        </w:tc>
      </w:tr>
      <w:tr w:rsidR="0020208E" w:rsidTr="0020208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08E" w:rsidRDefault="0020208E" w:rsidP="0020208E">
            <w:pPr>
              <w:widowControl w:val="0"/>
              <w:ind w:left="0"/>
              <w:jc w:val="left"/>
              <w:rPr>
                <w:rFonts w:cs="Arial"/>
                <w:highlight w:val="lightGray"/>
              </w:rPr>
            </w:pPr>
            <w:r>
              <w:rPr>
                <w:rFonts w:cs="Arial"/>
                <w:highlight w:val="lightGray"/>
              </w:rPr>
              <w:t>28/12/2007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08E" w:rsidRDefault="0020208E" w:rsidP="0020208E">
            <w:pPr>
              <w:widowControl w:val="0"/>
              <w:ind w:left="0"/>
              <w:jc w:val="left"/>
              <w:rPr>
                <w:rFonts w:cs="Arial"/>
                <w:highlight w:val="lightGray"/>
              </w:rPr>
            </w:pPr>
            <w:r>
              <w:rPr>
                <w:rFonts w:cs="Arial"/>
                <w:highlight w:val="lightGray"/>
              </w:rPr>
              <w:t>1.1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08E" w:rsidRDefault="0020208E" w:rsidP="0020208E">
            <w:pPr>
              <w:widowControl w:val="0"/>
              <w:ind w:left="0"/>
              <w:jc w:val="left"/>
              <w:rPr>
                <w:rFonts w:cs="Arial"/>
                <w:highlight w:val="lightGray"/>
              </w:rPr>
            </w:pPr>
            <w:r>
              <w:rPr>
                <w:rFonts w:cs="Arial"/>
                <w:highlight w:val="lightGray"/>
              </w:rPr>
              <w:t>Alterações em decorrência da reavaliação.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08E" w:rsidRDefault="0020208E" w:rsidP="0020208E">
            <w:pPr>
              <w:widowControl w:val="0"/>
              <w:ind w:left="0"/>
              <w:jc w:val="left"/>
              <w:rPr>
                <w:rFonts w:cs="Arial"/>
                <w:highlight w:val="lightGray"/>
              </w:rPr>
            </w:pPr>
            <w:r>
              <w:rPr>
                <w:rFonts w:cs="Arial"/>
                <w:highlight w:val="lightGray"/>
              </w:rPr>
              <w:t>Tatiane Tomasi Rocha</w:t>
            </w:r>
          </w:p>
        </w:tc>
      </w:tr>
      <w:tr w:rsidR="0020208E" w:rsidTr="0020208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08E" w:rsidRDefault="0020208E" w:rsidP="0020208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08E" w:rsidRDefault="0020208E" w:rsidP="0020208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08E" w:rsidRDefault="0020208E" w:rsidP="0020208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08E" w:rsidRDefault="0020208E" w:rsidP="0020208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20208E" w:rsidTr="0020208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08E" w:rsidRDefault="0020208E" w:rsidP="0020208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08E" w:rsidRDefault="0020208E" w:rsidP="0020208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08E" w:rsidRDefault="0020208E" w:rsidP="0020208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08E" w:rsidRDefault="0020208E" w:rsidP="0020208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20208E" w:rsidRDefault="0020208E" w:rsidP="0020208E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20208E" w:rsidRPr="0020208E" w:rsidRDefault="0020208E" w:rsidP="0020208E">
      <w:pPr>
        <w:pStyle w:val="Corpodetexto3"/>
        <w:widowControl w:val="0"/>
        <w:spacing w:after="0"/>
        <w:jc w:val="left"/>
        <w:rPr>
          <w:rFonts w:cs="Arial"/>
        </w:rPr>
      </w:pPr>
      <w:r w:rsidRPr="0020208E">
        <w:rPr>
          <w:rFonts w:cs="Arial"/>
        </w:rPr>
        <w:lastRenderedPageBreak/>
        <w:t>Índice</w:t>
      </w:r>
    </w:p>
    <w:p w:rsidR="0020208E" w:rsidRPr="0020208E" w:rsidRDefault="0020208E" w:rsidP="0020208E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0A2BEA" w:rsidRDefault="0020208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98503" w:history="1">
        <w:r w:rsidR="000A2BEA" w:rsidRPr="00272688">
          <w:rPr>
            <w:rStyle w:val="Hyperlink"/>
            <w:noProof/>
          </w:rPr>
          <w:t>1.</w:t>
        </w:r>
        <w:r w:rsidR="000A2BE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A2BEA" w:rsidRPr="00272688">
          <w:rPr>
            <w:rStyle w:val="Hyperlink"/>
            <w:noProof/>
          </w:rPr>
          <w:t>Pacote/Caso de Uso</w:t>
        </w:r>
        <w:r w:rsidR="000A2BEA">
          <w:rPr>
            <w:noProof/>
            <w:webHidden/>
          </w:rPr>
          <w:tab/>
        </w:r>
        <w:r w:rsidR="000A2BEA">
          <w:rPr>
            <w:noProof/>
            <w:webHidden/>
          </w:rPr>
          <w:fldChar w:fldCharType="begin"/>
        </w:r>
        <w:r w:rsidR="000A2BEA">
          <w:rPr>
            <w:noProof/>
            <w:webHidden/>
          </w:rPr>
          <w:instrText xml:space="preserve"> PAGEREF _Toc404698503 \h </w:instrText>
        </w:r>
        <w:r w:rsidR="000A2BEA">
          <w:rPr>
            <w:noProof/>
            <w:webHidden/>
          </w:rPr>
        </w:r>
        <w:r w:rsidR="000A2BEA">
          <w:rPr>
            <w:noProof/>
            <w:webHidden/>
          </w:rPr>
          <w:fldChar w:fldCharType="separate"/>
        </w:r>
        <w:r w:rsidR="000A2BEA">
          <w:rPr>
            <w:noProof/>
            <w:webHidden/>
          </w:rPr>
          <w:t>5</w:t>
        </w:r>
        <w:r w:rsidR="000A2BEA">
          <w:rPr>
            <w:noProof/>
            <w:webHidden/>
          </w:rPr>
          <w:fldChar w:fldCharType="end"/>
        </w:r>
      </w:hyperlink>
    </w:p>
    <w:p w:rsidR="000A2BEA" w:rsidRDefault="000A2BEA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504" w:history="1">
        <w:r w:rsidRPr="00272688">
          <w:rPr>
            <w:rStyle w:val="Hyperlink"/>
            <w:noProof/>
          </w:rPr>
          <w:t>Manter Empregos das Escalas de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A2BEA" w:rsidRDefault="000A2BE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505" w:history="1">
        <w:r w:rsidRPr="00272688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2688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A2BEA" w:rsidRDefault="000A2BE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506" w:history="1">
        <w:r w:rsidRPr="00272688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2688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A2BEA" w:rsidRDefault="000A2BE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507" w:history="1">
        <w:r w:rsidRPr="00272688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2688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A2BEA" w:rsidRDefault="000A2BE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508" w:history="1">
        <w:r w:rsidRPr="00272688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2688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A2BEA" w:rsidRDefault="000A2BE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509" w:history="1">
        <w:r w:rsidRPr="00272688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2688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A2BEA" w:rsidRDefault="000A2BE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510" w:history="1">
        <w:r w:rsidRPr="00272688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2688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A2BEA" w:rsidRDefault="000A2BE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511" w:history="1">
        <w:r w:rsidRPr="00272688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2688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A2BEA" w:rsidRDefault="000A2BE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512" w:history="1">
        <w:r w:rsidRPr="00272688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2688">
          <w:rPr>
            <w:rStyle w:val="Hyperlink"/>
            <w:noProof/>
          </w:rPr>
          <w:t>Incluir Emprego da Escala de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A2BEA" w:rsidRDefault="000A2BE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513" w:history="1">
        <w:r w:rsidRPr="00272688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268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A2BEA" w:rsidRDefault="000A2BE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514" w:history="1">
        <w:r w:rsidRPr="00272688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2688">
          <w:rPr>
            <w:rStyle w:val="Hyperlink"/>
            <w:noProof/>
          </w:rPr>
          <w:t>Alterar Emprego da Escala de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A2BEA" w:rsidRDefault="000A2BE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515" w:history="1">
        <w:r w:rsidRPr="00272688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268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A2BEA" w:rsidRDefault="000A2BE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516" w:history="1">
        <w:r w:rsidRPr="00272688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2688">
          <w:rPr>
            <w:rStyle w:val="Hyperlink"/>
            <w:noProof/>
          </w:rPr>
          <w:t>Fluxo Alternativo – Relacionar atividades do emprego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A2BEA" w:rsidRDefault="000A2BE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517" w:history="1">
        <w:r w:rsidRPr="00272688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2688">
          <w:rPr>
            <w:rStyle w:val="Hyperlink"/>
            <w:noProof/>
          </w:rPr>
          <w:t>Excluir Emprego da Escala de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A2BEA" w:rsidRDefault="000A2BE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518" w:history="1">
        <w:r w:rsidRPr="00272688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268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A2BEA" w:rsidRDefault="000A2BE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519" w:history="1">
        <w:r w:rsidRPr="00272688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2688">
          <w:rPr>
            <w:rStyle w:val="Hyperlink"/>
            <w:noProof/>
          </w:rPr>
          <w:t>Anular Emprego da Escala de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A2BEA" w:rsidRDefault="000A2BE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520" w:history="1">
        <w:r w:rsidRPr="00272688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2688">
          <w:rPr>
            <w:rStyle w:val="Hyperlink"/>
            <w:noProof/>
          </w:rPr>
          <w:t>Fluxo Básico - Anular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A2BEA" w:rsidRDefault="000A2BE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521" w:history="1">
        <w:r w:rsidRPr="00272688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2688">
          <w:rPr>
            <w:rStyle w:val="Hyperlink"/>
            <w:noProof/>
          </w:rPr>
          <w:t>Fluxo alternativo – Reativar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A2BEA" w:rsidRDefault="000A2BE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522" w:history="1">
        <w:r w:rsidRPr="00272688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2688">
          <w:rPr>
            <w:rStyle w:val="Hyperlink"/>
            <w:noProof/>
          </w:rPr>
          <w:t>Listar Emprego da Escala de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A2BEA" w:rsidRDefault="000A2BE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523" w:history="1">
        <w:r w:rsidRPr="00272688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268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A2BEA" w:rsidRDefault="000A2BE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524" w:history="1">
        <w:r w:rsidRPr="00272688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2688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A2BEA" w:rsidRDefault="000A2BE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525" w:history="1">
        <w:r w:rsidRPr="00272688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2688">
          <w:rPr>
            <w:rStyle w:val="Hyperlink"/>
            <w:noProof/>
          </w:rPr>
          <w:t>RN01: Validar o emprego da escala de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A2BEA" w:rsidRDefault="000A2BE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526" w:history="1">
        <w:r w:rsidRPr="00272688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2688">
          <w:rPr>
            <w:rStyle w:val="Hyperlink"/>
            <w:noProof/>
          </w:rPr>
          <w:t>RN02: Verificar se existe servidor em escala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A2BEA" w:rsidRDefault="000A2BE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527" w:history="1">
        <w:r w:rsidRPr="00272688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2688">
          <w:rPr>
            <w:rStyle w:val="Hyperlink"/>
            <w:noProof/>
          </w:rPr>
          <w:t>RN03: Verificar se existe solicitação de efetivo associada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A2BEA" w:rsidRDefault="000A2BE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528" w:history="1">
        <w:r w:rsidRPr="00272688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2688">
          <w:rPr>
            <w:rStyle w:val="Hyperlink"/>
            <w:noProof/>
          </w:rPr>
          <w:t>RN04: Verificar se foi informada a carga horária semanal padrão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A2BEA" w:rsidRDefault="000A2BE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529" w:history="1">
        <w:r w:rsidRPr="00272688">
          <w:rPr>
            <w:rStyle w:val="Hyperlink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2688">
          <w:rPr>
            <w:rStyle w:val="Hyperlink"/>
            <w:noProof/>
          </w:rPr>
          <w:t>RN05: Verificar se a nova data limite de vigência é válida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A2BEA" w:rsidRDefault="000A2BE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530" w:history="1">
        <w:r w:rsidRPr="00272688">
          <w:rPr>
            <w:rStyle w:val="Hyperlink"/>
            <w:noProof/>
          </w:rPr>
          <w:t>5.6.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2688">
          <w:rPr>
            <w:rStyle w:val="Hyperlink"/>
            <w:noProof/>
          </w:rPr>
          <w:t>RN06: Validar o campo Carga horária semanal padrão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A2BEA" w:rsidRDefault="000A2BE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531" w:history="1">
        <w:r w:rsidRPr="00272688">
          <w:rPr>
            <w:rStyle w:val="Hyperlink"/>
            <w:noProof/>
          </w:rPr>
          <w:t>5.7.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2688">
          <w:rPr>
            <w:rStyle w:val="Hyperlink"/>
            <w:noProof/>
          </w:rPr>
          <w:t>RN07: Validar o campo Carga horária semanal equivalente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0A2BEA" w:rsidRDefault="000A2BE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532" w:history="1">
        <w:r w:rsidRPr="00272688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2688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0A2BEA" w:rsidRDefault="000A2BE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533" w:history="1">
        <w:r w:rsidRPr="00272688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2688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20208E" w:rsidRDefault="0020208E" w:rsidP="000A2BEA">
      <w:pPr>
        <w:pStyle w:val="Sumrio1"/>
        <w:rPr>
          <w:rFonts w:cs="Arial"/>
        </w:rPr>
      </w:pPr>
      <w:r>
        <w:fldChar w:fldCharType="end"/>
      </w:r>
    </w:p>
    <w:p w:rsidR="000A2BEA" w:rsidRDefault="000A2BEA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20208E" w:rsidRDefault="0020208E" w:rsidP="0020208E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98503"/>
      <w:r>
        <w:lastRenderedPageBreak/>
        <w:t>Pacote/Caso de Uso</w:t>
      </w:r>
      <w:bookmarkEnd w:id="1"/>
    </w:p>
    <w:p w:rsidR="0020208E" w:rsidRDefault="0020208E" w:rsidP="0020208E"/>
    <w:p w:rsidR="0020208E" w:rsidRDefault="0020208E" w:rsidP="000A2BEA">
      <w:pPr>
        <w:pStyle w:val="Subttulo"/>
      </w:pPr>
      <w:bookmarkStart w:id="2" w:name="_Toc404698504"/>
      <w:r>
        <w:t>Manter Empregos das Escalas de Serviço</w:t>
      </w:r>
      <w:bookmarkEnd w:id="2"/>
    </w:p>
    <w:p w:rsidR="0020208E" w:rsidRDefault="0020208E" w:rsidP="0020208E">
      <w:pPr>
        <w:widowControl w:val="0"/>
        <w:ind w:left="902"/>
        <w:rPr>
          <w:rFonts w:cs="Arial"/>
          <w:b/>
          <w:bCs/>
          <w:color w:val="FF0000"/>
        </w:rPr>
      </w:pPr>
    </w:p>
    <w:p w:rsidR="0020208E" w:rsidRDefault="0020208E" w:rsidP="0020208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698505"/>
      <w:r>
        <w:t>Descrição</w:t>
      </w:r>
      <w:bookmarkEnd w:id="3"/>
    </w:p>
    <w:p w:rsidR="0020208E" w:rsidRDefault="0020208E" w:rsidP="0020208E">
      <w:pPr>
        <w:pStyle w:val="Recuodecorpodetexto2"/>
        <w:widowControl w:val="0"/>
        <w:ind w:left="1620" w:firstLine="0"/>
        <w:rPr>
          <w:sz w:val="24"/>
        </w:rPr>
      </w:pPr>
    </w:p>
    <w:p w:rsidR="0020208E" w:rsidRDefault="0020208E" w:rsidP="0020208E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da tabela de empregos das escalas de serviço.</w:t>
      </w:r>
    </w:p>
    <w:p w:rsidR="0020208E" w:rsidRDefault="0020208E" w:rsidP="0020208E">
      <w:pPr>
        <w:pStyle w:val="Recuodecorpodetexto2"/>
        <w:widowControl w:val="0"/>
        <w:ind w:left="1620" w:firstLine="0"/>
        <w:rPr>
          <w:sz w:val="24"/>
        </w:rPr>
      </w:pPr>
    </w:p>
    <w:p w:rsidR="0020208E" w:rsidRDefault="0020208E" w:rsidP="0020208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698506"/>
      <w:r>
        <w:t>Requisitos atendidos</w:t>
      </w:r>
      <w:bookmarkEnd w:id="4"/>
    </w:p>
    <w:p w:rsidR="0020208E" w:rsidRDefault="0020208E" w:rsidP="0020208E"/>
    <w:p w:rsidR="0020208E" w:rsidRDefault="0020208E" w:rsidP="0020208E">
      <w:pPr>
        <w:pStyle w:val="Recuodecorpodetexto"/>
        <w:ind w:left="1260"/>
      </w:pPr>
      <w:r>
        <w:rPr>
          <w:bCs/>
          <w:color w:val="000000"/>
        </w:rPr>
        <w:t>R17</w:t>
      </w:r>
      <w:r>
        <w:t xml:space="preserve"> - </w:t>
      </w:r>
      <w:bookmarkStart w:id="5" w:name="_Toc119773496"/>
      <w:r>
        <w:t>Manter empregos das escalas de serviço</w:t>
      </w:r>
      <w:bookmarkEnd w:id="5"/>
    </w:p>
    <w:p w:rsidR="0020208E" w:rsidRDefault="0020208E" w:rsidP="0020208E"/>
    <w:p w:rsidR="0020208E" w:rsidRDefault="0020208E" w:rsidP="0020208E">
      <w:pPr>
        <w:pStyle w:val="Ttulo1"/>
        <w:keepNext w:val="0"/>
        <w:widowControl w:val="0"/>
        <w:spacing w:before="0" w:line="240" w:lineRule="auto"/>
        <w:ind w:left="540" w:hanging="540"/>
      </w:pPr>
      <w:bookmarkStart w:id="6" w:name="_Toc404698507"/>
      <w:r>
        <w:t>Conceito</w:t>
      </w:r>
      <w:bookmarkEnd w:id="6"/>
      <w:r>
        <w:tab/>
      </w:r>
    </w:p>
    <w:p w:rsidR="0020208E" w:rsidRDefault="0020208E" w:rsidP="0020208E"/>
    <w:p w:rsidR="0020208E" w:rsidRDefault="0020208E" w:rsidP="0020208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698508"/>
      <w:r>
        <w:t>Conceitos principais</w:t>
      </w:r>
      <w:bookmarkEnd w:id="7"/>
    </w:p>
    <w:p w:rsidR="0020208E" w:rsidRDefault="0020208E" w:rsidP="0020208E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788"/>
        <w:gridCol w:w="5282"/>
      </w:tblGrid>
      <w:tr w:rsidR="0020208E" w:rsidTr="0097135F">
        <w:trPr>
          <w:trHeight w:val="600"/>
        </w:trPr>
        <w:tc>
          <w:tcPr>
            <w:tcW w:w="3788" w:type="dxa"/>
          </w:tcPr>
          <w:p w:rsidR="0020208E" w:rsidRDefault="0020208E" w:rsidP="0020208E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Emprego de escala de serviço</w:t>
            </w:r>
          </w:p>
        </w:tc>
        <w:tc>
          <w:tcPr>
            <w:tcW w:w="5282" w:type="dxa"/>
          </w:tcPr>
          <w:p w:rsidR="0020208E" w:rsidRDefault="0020208E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os empregos que o servidor pode atuar numa escala de serviço.</w:t>
            </w:r>
          </w:p>
        </w:tc>
      </w:tr>
    </w:tbl>
    <w:p w:rsidR="0020208E" w:rsidRDefault="0020208E" w:rsidP="0020208E">
      <w:pPr>
        <w:rPr>
          <w:rFonts w:cs="Arial"/>
        </w:rPr>
      </w:pPr>
    </w:p>
    <w:p w:rsidR="0020208E" w:rsidRDefault="0020208E" w:rsidP="0020208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8" w:name="_Toc404698509"/>
      <w:r>
        <w:t>Conceitos associados</w:t>
      </w:r>
      <w:bookmarkEnd w:id="8"/>
    </w:p>
    <w:p w:rsidR="0020208E" w:rsidRDefault="0020208E" w:rsidP="0020208E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20208E" w:rsidTr="0097135F">
        <w:trPr>
          <w:trHeight w:val="600"/>
        </w:trPr>
        <w:tc>
          <w:tcPr>
            <w:tcW w:w="2338" w:type="dxa"/>
          </w:tcPr>
          <w:p w:rsidR="0020208E" w:rsidRDefault="0020208E" w:rsidP="0020208E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Atividades de escala de serviço</w:t>
            </w:r>
          </w:p>
        </w:tc>
        <w:tc>
          <w:tcPr>
            <w:tcW w:w="6732" w:type="dxa"/>
          </w:tcPr>
          <w:p w:rsidR="0020208E" w:rsidRDefault="0020208E" w:rsidP="0097135F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Relação das atividades de escala de serviço.</w:t>
            </w:r>
          </w:p>
        </w:tc>
      </w:tr>
      <w:tr w:rsidR="0020208E" w:rsidTr="0097135F">
        <w:trPr>
          <w:trHeight w:val="600"/>
        </w:trPr>
        <w:tc>
          <w:tcPr>
            <w:tcW w:w="2338" w:type="dxa"/>
          </w:tcPr>
          <w:p w:rsidR="0020208E" w:rsidRDefault="0020208E" w:rsidP="000A2BEA">
            <w:pPr>
              <w:ind w:left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Histórico de escalas de serviço</w:t>
            </w:r>
          </w:p>
        </w:tc>
        <w:tc>
          <w:tcPr>
            <w:tcW w:w="6732" w:type="dxa"/>
          </w:tcPr>
          <w:p w:rsidR="0020208E" w:rsidRDefault="0020208E" w:rsidP="0097135F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Relação dos servidores em todas as suas escalas de serviço.</w:t>
            </w:r>
          </w:p>
        </w:tc>
      </w:tr>
      <w:tr w:rsidR="0020208E" w:rsidTr="0097135F">
        <w:trPr>
          <w:trHeight w:val="600"/>
        </w:trPr>
        <w:tc>
          <w:tcPr>
            <w:tcW w:w="2338" w:type="dxa"/>
          </w:tcPr>
          <w:p w:rsidR="0020208E" w:rsidRDefault="0020208E" w:rsidP="000A2BEA">
            <w:pPr>
              <w:ind w:left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Solicitação de disponibilização</w:t>
            </w:r>
          </w:p>
        </w:tc>
        <w:tc>
          <w:tcPr>
            <w:tcW w:w="6732" w:type="dxa"/>
          </w:tcPr>
          <w:p w:rsidR="0020208E" w:rsidRDefault="0020208E" w:rsidP="0097135F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Solicitação para disponibilizar servidores para atuarem em escalas de serviço de outras unidades organizacionais.</w:t>
            </w:r>
          </w:p>
        </w:tc>
      </w:tr>
    </w:tbl>
    <w:p w:rsidR="0020208E" w:rsidRDefault="0020208E" w:rsidP="0020208E">
      <w:pPr>
        <w:rPr>
          <w:rFonts w:eastAsia="Arial Unicode MS"/>
        </w:rPr>
      </w:pPr>
    </w:p>
    <w:p w:rsidR="0020208E" w:rsidRDefault="0020208E" w:rsidP="0020208E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698510"/>
      <w:r>
        <w:lastRenderedPageBreak/>
        <w:t>Diagrama</w:t>
      </w:r>
      <w:bookmarkEnd w:id="9"/>
    </w:p>
    <w:p w:rsidR="0020208E" w:rsidRDefault="0020208E" w:rsidP="0020208E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20208E" w:rsidRDefault="0020208E" w:rsidP="0020208E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20208E" w:rsidRDefault="0020208E" w:rsidP="0020208E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20208E" w:rsidRDefault="0020208E" w:rsidP="0020208E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20208E" w:rsidRDefault="0020208E" w:rsidP="0020208E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20208E" w:rsidRDefault="000A2BEA" w:rsidP="0020208E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53100" cy="2028825"/>
                <wp:effectExtent l="0" t="0" r="0" b="0"/>
                <wp:docPr id="32" name="Tela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687830" y="17780"/>
                            <a:ext cx="1617345" cy="10604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687830" y="114935"/>
                            <a:ext cx="4047490" cy="189611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403475" y="230505"/>
                            <a:ext cx="237680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A2BEA" w:rsidRDefault="000A2BEA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Empregos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das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Escalas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Serviço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1856105" y="522605"/>
                            <a:ext cx="1696720" cy="39878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165350" y="584835"/>
                            <a:ext cx="109918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A2BEA" w:rsidRDefault="000A2BE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Emprego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da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218055" y="726440"/>
                            <a:ext cx="98933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A2BEA" w:rsidRDefault="000A2BE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Escala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Serviço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Oval 11"/>
                        <wps:cNvSpPr>
                          <a:spLocks noChangeArrowheads="1"/>
                        </wps:cNvSpPr>
                        <wps:spPr bwMode="auto">
                          <a:xfrm>
                            <a:off x="3862070" y="522605"/>
                            <a:ext cx="1784985" cy="39878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180205" y="584835"/>
                            <a:ext cx="111442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A2BEA" w:rsidRDefault="000A2BE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Emprego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da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4268470" y="726440"/>
                            <a:ext cx="98933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A2BEA" w:rsidRDefault="000A2BE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Escala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Serviço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1856105" y="1107440"/>
                            <a:ext cx="1713865" cy="39878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165350" y="1169670"/>
                            <a:ext cx="110998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A2BEA" w:rsidRDefault="000A2BE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Emprego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da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26945" y="1311275"/>
                            <a:ext cx="98933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A2BEA" w:rsidRDefault="000A2BE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Escala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Serviço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3862070" y="1107440"/>
                            <a:ext cx="1731645" cy="39878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4171315" y="1169670"/>
                            <a:ext cx="109601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A2BEA" w:rsidRDefault="000A2BE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Anular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Emprego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da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4241800" y="1311275"/>
                            <a:ext cx="98933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A2BEA" w:rsidRDefault="000A2BE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Escala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Serviço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2854325" y="1524000"/>
                            <a:ext cx="1661795" cy="39878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3154680" y="1585595"/>
                            <a:ext cx="104330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A2BEA" w:rsidRDefault="000A2BE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Emprego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da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3199130" y="1727835"/>
                            <a:ext cx="98933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A2BEA" w:rsidRDefault="000A2BE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Escala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Serviço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362585" y="788670"/>
                            <a:ext cx="158750" cy="1593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Line 24"/>
                        <wps:cNvCnPr/>
                        <wps:spPr bwMode="auto">
                          <a:xfrm>
                            <a:off x="441960" y="948055"/>
                            <a:ext cx="0" cy="1593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25"/>
                        <wps:cNvCnPr/>
                        <wps:spPr bwMode="auto">
                          <a:xfrm>
                            <a:off x="353695" y="1010285"/>
                            <a:ext cx="1854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26"/>
                        <wps:cNvCnPr/>
                        <wps:spPr bwMode="auto">
                          <a:xfrm flipH="1">
                            <a:off x="335915" y="1107440"/>
                            <a:ext cx="106045" cy="1593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27"/>
                        <wps:cNvCnPr/>
                        <wps:spPr bwMode="auto">
                          <a:xfrm>
                            <a:off x="441960" y="1107440"/>
                            <a:ext cx="106045" cy="1593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53340" y="1266825"/>
                            <a:ext cx="57340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A2BEA" w:rsidRDefault="000A2BEA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Line 29"/>
                        <wps:cNvCnPr/>
                        <wps:spPr bwMode="auto">
                          <a:xfrm>
                            <a:off x="574675" y="1018540"/>
                            <a:ext cx="1113155" cy="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2" o:spid="_x0000_s1026" editas="canvas" style="width:453pt;height:159.75pt;mso-position-horizontal-relative:char;mso-position-vertical-relative:line" coordsize="57531,20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531;height:20288;visibility:visible;mso-wrap-style:square">
                  <v:fill o:detectmouseclick="t"/>
                  <v:path o:connecttype="none"/>
                </v:shape>
                <v:rect id="Rectangle 5" o:spid="_x0000_s1028" style="position:absolute;left:16878;top:177;width:16173;height:10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6878;top:1149;width:40475;height:189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4034;top:2305;width:23768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0A2BEA" w:rsidRDefault="000A2BEA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Empregos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das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Escalas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Serviço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Oval 8" o:spid="_x0000_s1031" style="position:absolute;left:18561;top:5226;width:16967;height:39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rect id="Rectangle 9" o:spid="_x0000_s1032" style="position:absolute;left:21653;top:5848;width:10992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<v:textbox style="mso-fit-shape-to-text:t" inset="0,0,0,0">
                    <w:txbxContent>
                      <w:p w:rsidR="000A2BEA" w:rsidRDefault="000A2BE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Emprego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da </w:t>
                        </w:r>
                      </w:p>
                    </w:txbxContent>
                  </v:textbox>
                </v:rect>
                <v:rect id="Rectangle 10" o:spid="_x0000_s1033" style="position:absolute;left:22180;top:7264;width:989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0A2BEA" w:rsidRDefault="000A2BE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Escala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Serviço</w:t>
                        </w:r>
                        <w:proofErr w:type="spellEnd"/>
                      </w:p>
                    </w:txbxContent>
                  </v:textbox>
                </v:rect>
                <v:oval id="Oval 11" o:spid="_x0000_s1034" style="position:absolute;left:38620;top:5226;width:17850;height:39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bWcAA&#10;AADbAAAADwAAAGRycy9kb3ducmV2LnhtbERPS2sCMRC+F/wPYYTealYrIqtRRCgUeqivg8dxM+4G&#10;N5N0k2r896ZQ8DYf33Pmy2RbcaUuGMcKhoMCBHHltOFawWH/8TYFESKyxtYxKbhTgOWi9zLHUrsb&#10;b+m6i7XIIRxKVNDE6EspQ9WQxTBwnjhzZ9dZjBl2tdQd3nK4beWoKCbSouHc0KCndUPVZfdrFXi/&#10;GY9T+jZhlM4/5otP2/vxpNRrP61mICKl+BT/uz91nv8Of7/kA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HlbWcAAAADbAAAADwAAAAAAAAAAAAAAAACYAgAAZHJzL2Rvd25y&#10;ZXYueG1sUEsFBgAAAAAEAAQA9QAAAIUDAAAAAA==&#10;" fillcolor="#ffc" strokecolor="#903" strokeweight="0"/>
                <v:rect id="Rectangle 12" o:spid="_x0000_s1035" style="position:absolute;left:41802;top:5848;width:11144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Qgb4A&#10;AADbAAAADwAAAGRycy9kb3ducmV2LnhtbERP24rCMBB9F/Yfwiz4ZtMVEa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sNEIG+AAAA2wAAAA8AAAAAAAAAAAAAAAAAmAIAAGRycy9kb3ducmV2&#10;LnhtbFBLBQYAAAAABAAEAPUAAACDAwAAAAA=&#10;" filled="f" stroked="f">
                  <v:textbox style="mso-fit-shape-to-text:t" inset="0,0,0,0">
                    <w:txbxContent>
                      <w:p w:rsidR="000A2BEA" w:rsidRDefault="000A2BE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Emprego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da </w:t>
                        </w:r>
                      </w:p>
                    </w:txbxContent>
                  </v:textbox>
                </v:rect>
                <v:rect id="Rectangle 13" o:spid="_x0000_s1036" style="position:absolute;left:42684;top:7264;width:9894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0A2BEA" w:rsidRDefault="000A2BE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Escala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Serviço</w:t>
                        </w:r>
                        <w:proofErr w:type="spellEnd"/>
                      </w:p>
                    </w:txbxContent>
                  </v:textbox>
                </v:rect>
                <v:oval id="Oval 14" o:spid="_x0000_s1037" style="position:absolute;left:18561;top:11074;width:17138;height:39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74wcAA&#10;AADbAAAADwAAAGRycy9kb3ducmV2LnhtbERPTWsCMRC9F/wPYYTearYiUlajSEEQPFitB4/jZtwN&#10;biZxEzX++6YgeJvH+5zpPNlW3KgLxrGCz0EBgrhy2nCtYP+7/PgCESKyxtYxKXhQgPms9zbFUrs7&#10;b+m2i7XIIRxKVNDE6EspQ9WQxTBwnjhzJ9dZjBl2tdQd3nO4beWwKMbSouHc0KCn74aq8+5qFXj/&#10;MxqltDFhmE4Xs+bj9nE4KvXeT4sJiEgpvsRP90rn+WP4/yUfIG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A74wcAAAADbAAAADwAAAAAAAAAAAAAAAACYAgAAZHJzL2Rvd25y&#10;ZXYueG1sUEsFBgAAAAAEAAQA9QAAAIUDAAAAAA==&#10;" fillcolor="#ffc" strokecolor="#903" strokeweight="0"/>
                <v:rect id="Rectangle 15" o:spid="_x0000_s1038" style="position:absolute;left:21653;top:11696;width:1110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0A2BEA" w:rsidRDefault="000A2BE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Emprego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da </w:t>
                        </w:r>
                      </w:p>
                    </w:txbxContent>
                  </v:textbox>
                </v:rect>
                <v:rect id="Rectangle 16" o:spid="_x0000_s1039" style="position:absolute;left:22269;top:13112;width:989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0A2BEA" w:rsidRDefault="000A2BE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Escala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Serviço</w:t>
                        </w:r>
                        <w:proofErr w:type="spellEnd"/>
                      </w:p>
                    </w:txbxContent>
                  </v:textbox>
                </v:rect>
                <v:oval id="Oval 17" o:spid="_x0000_s1040" style="position:absolute;left:38620;top:11074;width:17317;height:39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Fss8EA&#10;AADbAAAADwAAAGRycy9kb3ducmV2LnhtbERPS2sCMRC+C/6HMEJvmlWk1NUoIhSEHlofB4/jZtwN&#10;bibpJmr8902h0Nt8fM9ZrJJtxZ26YBwrGI8KEMSV04ZrBcfD+/ANRIjIGlvHpOBJAVbLfm+BpXYP&#10;3tF9H2uRQziUqKCJ0ZdShqohi2HkPHHmLq6zGDPsaqk7fORw28pJUbxKi4ZzQ4OeNg1V1/3NKvD+&#10;azpN6dOESbp8mw8+756ns1Ivg7Seg4iU4r/4z73Vef4M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2RbLPBAAAA2wAAAA8AAAAAAAAAAAAAAAAAmAIAAGRycy9kb3du&#10;cmV2LnhtbFBLBQYAAAAABAAEAPUAAACGAwAAAAA=&#10;" fillcolor="#ffc" strokecolor="#903" strokeweight="0"/>
                <v:rect id="Rectangle 18" o:spid="_x0000_s1041" style="position:absolute;left:41713;top:11696;width:1096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0A2BEA" w:rsidRDefault="000A2BE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Anular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Emprego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da </w:t>
                        </w:r>
                      </w:p>
                    </w:txbxContent>
                  </v:textbox>
                </v:rect>
                <v:rect id="Rectangle 19" o:spid="_x0000_s1042" style="position:absolute;left:42418;top:13112;width:989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0A2BEA" w:rsidRDefault="000A2BE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Escala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Serviço</w:t>
                        </w:r>
                        <w:proofErr w:type="spellEnd"/>
                      </w:p>
                    </w:txbxContent>
                  </v:textbox>
                </v:rect>
                <v:oval id="Oval 20" o:spid="_x0000_s1043" style="position:absolute;left:28543;top:15240;width:16618;height:39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0f8IA&#10;AADbAAAADwAAAGRycy9kb3ducmV2LnhtbESPQWsCMRSE7wX/Q3iCt5p1kVJWo4hQKHiw2h56fG6e&#10;u8HNS9xEjf++KQgeh5n5hpkvk+3ElfpgHCuYjAsQxLXThhsFP98fr+8gQkTW2DkmBXcKsFwMXuZY&#10;aXfjHV33sREZwqFCBW2MvpIy1C1ZDGPnibN3dL3FmGXfSN3jLcNtJ8uieJMWDeeFFj2tW6pP+4tV&#10;4P3XdJrS1oQyHc9mw4fd/feg1GiYVjMQkVJ8hh/tT62gLOH/S/4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WTR/wgAAANsAAAAPAAAAAAAAAAAAAAAAAJgCAABkcnMvZG93&#10;bnJldi54bWxQSwUGAAAAAAQABAD1AAAAhwMAAAAA&#10;" fillcolor="#ffc" strokecolor="#903" strokeweight="0"/>
                <v:rect id="Rectangle 21" o:spid="_x0000_s1044" style="position:absolute;left:31546;top:15855;width:10433;height:207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0A2BEA" w:rsidRDefault="000A2BE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Emprego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da </w:t>
                        </w:r>
                      </w:p>
                    </w:txbxContent>
                  </v:textbox>
                </v:rect>
                <v:rect id="Rectangle 22" o:spid="_x0000_s1045" style="position:absolute;left:31991;top:17278;width:989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0A2BEA" w:rsidRDefault="000A2BE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Escala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Serviço</w:t>
                        </w:r>
                        <w:proofErr w:type="spellEnd"/>
                      </w:p>
                    </w:txbxContent>
                  </v:textbox>
                </v:rect>
                <v:oval id="Oval 23" o:spid="_x0000_s1046" style="position:absolute;left:3625;top:7886;width:1588;height:1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sC8MA&#10;AADbAAAADwAAAGRycy9kb3ducmV2LnhtbESPT2sCMRTE74LfITzBm2ZdbJGtUYpQEDy0/jn0+Nw8&#10;d0M3L+kmavz2TaHQ4zAzv2GW62Q7caM+GMcKZtMCBHHttOFGwen4NlmACBFZY+eYFDwowHo1HCyx&#10;0u7Oe7odYiMyhEOFCtoYfSVlqFuyGKbOE2fv4nqLMcu+kbrHe4bbTpZF8SwtGs4LLXratFR/Ha5W&#10;gfcf83lK7yaU6fJtdnzePz7PSo1H6fUFRKQU/8N/7a1WUD7B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sC8MAAADbAAAADwAAAAAAAAAAAAAAAACYAgAAZHJzL2Rv&#10;d25yZXYueG1sUEsFBgAAAAAEAAQA9QAAAIgDAAAAAA==&#10;" fillcolor="#ffc" strokecolor="#903" strokeweight="0"/>
                <v:line id="Line 24" o:spid="_x0000_s1047" style="position:absolute;visibility:visible;mso-wrap-style:square" from="4419,9480" to="4419,110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NibGMMAAADbAAAADwAAAGRycy9kb3ducmV2LnhtbESPQWsCMRSE7wX/Q3hCbzWrB5HVuBTZ&#10;oiAFqx48viavm6XJy3YTdfvvm0Khx2FmvmFW1eCduFEf28AKppMCBLEOpuVGwfn08rQAEROyQReY&#10;FHxThGo9elhhacKd3+h2TI3IEI4lKrApdaWUUVvyGCehI87eR+g9piz7Rpoe7xnunZwVxVx6bDkv&#10;WOxoY0l/Hq9egUsHedHvRTjV227Q9Zfdvzqr1ON4eF6CSDSk//Bfe2cUzObw+yX/ALn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TYmxjDAAAA2wAAAA8AAAAAAAAAAAAA&#10;AAAAoQIAAGRycy9kb3ducmV2LnhtbFBLBQYAAAAABAAEAPkAAACRAwAAAAA=&#10;" strokecolor="#903" strokeweight="0"/>
                <v:line id="Line 25" o:spid="_x0000_s1048" style="position:absolute;visibility:visible;mso-wrap-style:square" from="3536,10102" to="5391,101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5Q+g8MAAADbAAAADwAAAGRycy9kb3ducmV2LnhtbESPQWsCMRSE70L/Q3hCb5rVQy1bo5Ri&#10;qVAEu/bQ42vy3CwmL9tN1O2/N4LgcZiZb5j5svdOnKiLTWAFk3EBglgH03Ct4Hv3PnoGEROyQReY&#10;FPxThOXiYTDH0oQzf9GpSrXIEI4lKrAptaWUUVvyGMehJc7ePnQeU5ZdLU2H5wz3Tk6L4kl6bDgv&#10;WGzpzZI+VEevwKWt/NG/RditPtper/7s58ZZpR6H/esLiER9uodv7bVRMJ3B9Uv+AXJx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uUPoPDAAAA2wAAAA8AAAAAAAAAAAAA&#10;AAAAoQIAAGRycy9kb3ducmV2LnhtbFBLBQYAAAAABAAEAPkAAACRAwAAAAA=&#10;" strokecolor="#903" strokeweight="0"/>
                <v:line id="Line 26" o:spid="_x0000_s1049" style="position:absolute;flip:x;visibility:visible;mso-wrap-style:square" from="3359,11074" to="4419,126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o7XxLsAAADbAAAADwAAAGRycy9kb3ducmV2LnhtbERPuwrCMBTdBf8hXMFNUzuIVqNIQdDR&#10;1+B2aW4f2NyUJmr8ezMIjofzXm+DacWLetdYVjCbJiCIC6sbrhRcL/vJAoTzyBpby6TgQw62m+Fg&#10;jZm2bz7R6+wrEUPYZaig9r7LpHRFTQbd1HbEkSttb9BH2FdS9/iO4aaVaZLMpcGGY0ONHeU1FY/z&#10;0yg45qf7IYTb/fYp8xQrF8qlDkqNR2G3AuEp+L/45z5oBWkcG7/EHyA3XwA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AOjtfEuwAAANsAAAAPAAAAAAAAAAAAAAAAAKECAABk&#10;cnMvZG93bnJldi54bWxQSwUGAAAAAAQABAD5AAAAiQMAAAAA&#10;" strokecolor="#903" strokeweight="0"/>
                <v:line id="Line 27" o:spid="_x0000_s1050" style="position:absolute;visibility:visible;mso-wrap-style:square" from="4419,11074" to="5480,126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UcPasMAAADbAAAADwAAAGRycy9kb3ducmV2LnhtbESPQWsCMRSE70L/Q3hCb5rVQ7Fbo5Ri&#10;qVAEu/bQ42vy3CwmL9tN1O2/N4LgcZiZb5j5svdOnKiLTWAFk3EBglgH03Ct4Hv3PpqBiAnZoAtM&#10;Cv4pwnLxMJhjacKZv+hUpVpkCMcSFdiU2lLKqC15jOPQEmdvHzqPKcuulqbDc4Z7J6dF8SQ9NpwX&#10;LLb0ZkkfqqNX4NJW/ujfIuxWH22vV3/2c+OsUo/D/vUFRKI+3cO39toomD7D9Uv+AXJx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HD2rDAAAA2wAAAA8AAAAAAAAAAAAA&#10;AAAAoQIAAGRycy9kb3ducmV2LnhtbFBLBQYAAAAABAAEAPkAAACRAwAAAAA=&#10;" strokecolor="#903" strokeweight="0"/>
                <v:rect id="Rectangle 28" o:spid="_x0000_s1051" style="position:absolute;left:533;top:12668;width:5734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0A2BEA" w:rsidRDefault="000A2BEA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29" o:spid="_x0000_s1052" style="position:absolute;visibility:visible;mso-wrap-style:square" from="5746,10185" to="16878,101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KgscMAAADbAAAADwAAAGRycy9kb3ducmV2LnhtbESPQYvCMBSE7wv+h/AEb2uqQlmqUVRU&#10;xMuy6sHjo3k2xealNLHt/vuNIOxxmJlvmMWqt5VoqfGlYwWTcQKCOHe65ELB9bL//ALhA7LGyjEp&#10;+CUPq+XgY4GZdh3/UHsOhYgQ9hkqMCHUmZQ+N2TRj11NHL27ayyGKJtC6ga7CLeVnCZJKi2WHBcM&#10;1rQ1lD/OT6vgeD/tbtfcHB5pd7rsv1PT2mKj1GjYr+cgAvXhP/xuH7WC2QReX+IPkMs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4CoLHDAAAA2wAAAA8AAAAAAAAAAAAA&#10;AAAAoQIAAGRycy9kb3ducmV2LnhtbFBLBQYAAAAABAAEAPkAAACRAwAAAAA=&#10;" strokecolor="#903" strokeweight="39e-5mm"/>
                <w10:anchorlock/>
              </v:group>
            </w:pict>
          </mc:Fallback>
        </mc:AlternateContent>
      </w:r>
    </w:p>
    <w:p w:rsidR="0020208E" w:rsidRDefault="0020208E" w:rsidP="0020208E">
      <w:pPr>
        <w:widowControl w:val="0"/>
        <w:jc w:val="center"/>
        <w:rPr>
          <w:rFonts w:cs="Arial"/>
        </w:rPr>
      </w:pPr>
    </w:p>
    <w:p w:rsidR="0020208E" w:rsidRDefault="0020208E" w:rsidP="0020208E">
      <w:pPr>
        <w:widowControl w:val="0"/>
        <w:jc w:val="center"/>
        <w:rPr>
          <w:rFonts w:cs="Arial"/>
        </w:rPr>
      </w:pPr>
    </w:p>
    <w:p w:rsidR="0020208E" w:rsidRDefault="0020208E" w:rsidP="0020208E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10" w:name="_Toc404698511"/>
      <w:r>
        <w:lastRenderedPageBreak/>
        <w:t>Casos de Uso</w:t>
      </w:r>
      <w:bookmarkEnd w:id="10"/>
    </w:p>
    <w:p w:rsidR="0020208E" w:rsidRDefault="0020208E" w:rsidP="0020208E">
      <w:pPr>
        <w:pStyle w:val="Ttulo2"/>
      </w:pPr>
      <w:r>
        <w:rPr>
          <w:vanish/>
        </w:rPr>
        <w:t xml:space="preserve">UCS17 </w:t>
      </w:r>
      <w:bookmarkStart w:id="11" w:name="_Toc404698512"/>
      <w:r>
        <w:t>Incluir Emprego da Escala de Serviço</w:t>
      </w:r>
      <w:bookmarkEnd w:id="11"/>
      <w:r>
        <w:t> </w:t>
      </w:r>
    </w:p>
    <w:p w:rsidR="0020208E" w:rsidRDefault="0020208E" w:rsidP="0020208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698513"/>
      <w:r>
        <w:t>Fluxo Básico</w:t>
      </w:r>
      <w:bookmarkEnd w:id="12"/>
    </w:p>
    <w:p w:rsidR="0020208E" w:rsidRDefault="0020208E" w:rsidP="0020208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980" w:hanging="900"/>
      </w:pPr>
      <w:r>
        <w:t>O ator solicita a funcionalidade de manutenção dos empregos da escala de serviço e seleciona a opção de inclusão.</w:t>
      </w:r>
    </w:p>
    <w:p w:rsidR="0020208E" w:rsidRDefault="0020208E" w:rsidP="0020208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980" w:hanging="900"/>
      </w:pPr>
      <w:r>
        <w:t>O ator informa os dados necessários e submete a operação.</w:t>
      </w:r>
    </w:p>
    <w:p w:rsidR="0020208E" w:rsidRDefault="0020208E" w:rsidP="0020208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980" w:hanging="900"/>
      </w:pPr>
      <w:r>
        <w:t>O sistema verifica a regra de negócio RN01 da seção “Regras de Negócio”.</w:t>
      </w:r>
    </w:p>
    <w:p w:rsidR="0020208E" w:rsidRDefault="0020208E" w:rsidP="0020208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980" w:hanging="900"/>
      </w:pPr>
      <w:r>
        <w:t>O sistema inclui o “Emprego da escala de serviço” e exibe a mensagem MSG0050 ("Inclusão efetuada com sucesso!").</w:t>
      </w:r>
    </w:p>
    <w:p w:rsidR="0020208E" w:rsidRDefault="0020208E" w:rsidP="0020208E">
      <w:pPr>
        <w:pStyle w:val="Recuodecorpodetexto"/>
      </w:pPr>
    </w:p>
    <w:p w:rsidR="0020208E" w:rsidRDefault="0020208E" w:rsidP="0020208E">
      <w:pPr>
        <w:pStyle w:val="Ttulo2"/>
      </w:pPr>
      <w:r>
        <w:rPr>
          <w:vanish/>
        </w:rPr>
        <w:t xml:space="preserve">UCS18 </w:t>
      </w:r>
      <w:bookmarkStart w:id="13" w:name="_Toc404698514"/>
      <w:r>
        <w:t>Alterar Emprego da Escala de Serviço</w:t>
      </w:r>
      <w:bookmarkEnd w:id="13"/>
      <w:r>
        <w:t> </w:t>
      </w:r>
    </w:p>
    <w:p w:rsidR="0020208E" w:rsidRDefault="0020208E" w:rsidP="0020208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698515"/>
      <w:r>
        <w:t>Fluxo Básico</w:t>
      </w:r>
      <w:bookmarkEnd w:id="14"/>
    </w:p>
    <w:p w:rsidR="0020208E" w:rsidRDefault="0020208E" w:rsidP="0020208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980" w:hanging="900"/>
      </w:pPr>
      <w:r>
        <w:t>O ator seleciona um “Emprego da escala de serviço” após executar o caso de uso “Listar empregos da escala de serviço” e seleciona a opção de alteração.</w:t>
      </w:r>
    </w:p>
    <w:p w:rsidR="0020208E" w:rsidRDefault="0020208E" w:rsidP="0020208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980" w:hanging="900"/>
      </w:pPr>
      <w:r>
        <w:t>O ator altera os dados necessários e submete a operação.</w:t>
      </w:r>
    </w:p>
    <w:p w:rsidR="0020208E" w:rsidRDefault="0020208E" w:rsidP="0020208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980" w:hanging="900"/>
      </w:pPr>
      <w:r>
        <w:t>O sistema verifica as regras de negócio RN01 e RN05 da seção “Regras de Negócio”.</w:t>
      </w:r>
    </w:p>
    <w:p w:rsidR="0020208E" w:rsidRDefault="0020208E" w:rsidP="0020208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980" w:hanging="900"/>
      </w:pPr>
      <w:r>
        <w:t>O sistema altera o “Emprego da escala de serviço” e exibe a mensagem MSG0051 ("Alteração efetuada com sucesso!").</w:t>
      </w:r>
    </w:p>
    <w:p w:rsidR="0020208E" w:rsidRDefault="0020208E" w:rsidP="0020208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698516"/>
      <w:r>
        <w:t>Fluxo Alternativo – Relacionar atividades do emprego</w:t>
      </w:r>
      <w:bookmarkEnd w:id="15"/>
    </w:p>
    <w:p w:rsidR="0020208E" w:rsidRDefault="0020208E" w:rsidP="0020208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980" w:hanging="900"/>
      </w:pPr>
      <w:r>
        <w:t>O ator seleciona um “Emprego da escala de serviço” após executar o caso de uso “Listar empregos da escala de serviço” e seleciona a opção de alteração.</w:t>
      </w:r>
    </w:p>
    <w:p w:rsidR="0020208E" w:rsidRDefault="0020208E" w:rsidP="0020208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980" w:hanging="900"/>
      </w:pPr>
      <w:r>
        <w:t>O sistema exibe o Emprego da escala de serviço.</w:t>
      </w:r>
    </w:p>
    <w:p w:rsidR="0020208E" w:rsidRDefault="0020208E" w:rsidP="0020208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980" w:hanging="900"/>
      </w:pPr>
      <w:r>
        <w:t xml:space="preserve">O sistema exibe as “Atividades da escala de serviço” do órgão (que o usuário está </w:t>
      </w:r>
      <w:proofErr w:type="spellStart"/>
      <w:r>
        <w:t>logado</w:t>
      </w:r>
      <w:proofErr w:type="spellEnd"/>
      <w:r>
        <w:t>).</w:t>
      </w:r>
    </w:p>
    <w:p w:rsidR="0020208E" w:rsidRDefault="0020208E" w:rsidP="0020208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980" w:hanging="900"/>
      </w:pPr>
      <w:r>
        <w:t>O ator informa a Atividade da escala de serviço e a carga horária</w:t>
      </w:r>
      <w:proofErr w:type="gramStart"/>
      <w:r>
        <w:t xml:space="preserve">  </w:t>
      </w:r>
      <w:proofErr w:type="gramEnd"/>
      <w:r>
        <w:t>semanal (opcional).</w:t>
      </w:r>
    </w:p>
    <w:p w:rsidR="0020208E" w:rsidRDefault="0020208E" w:rsidP="0020208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980" w:hanging="900"/>
      </w:pPr>
      <w:r>
        <w:t>O ator adiciona quantas atividades desejar e submete a operação.</w:t>
      </w:r>
    </w:p>
    <w:p w:rsidR="0020208E" w:rsidRDefault="0020208E" w:rsidP="0020208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980" w:hanging="900"/>
      </w:pPr>
      <w:r>
        <w:t>O sistema verifica as regras de negócio RN04, RN06 e RN07 da seção “Regras de Negócio”.</w:t>
      </w:r>
    </w:p>
    <w:p w:rsidR="0020208E" w:rsidRDefault="0020208E" w:rsidP="0020208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980" w:hanging="900"/>
      </w:pPr>
      <w:r>
        <w:t>Caso o ator tenha excluído atividades, o sistema verifica as regras de negócio RN02, RN03 da seção “Regras de Negócio”.</w:t>
      </w:r>
    </w:p>
    <w:p w:rsidR="0020208E" w:rsidRDefault="0020208E" w:rsidP="0020208E">
      <w:pPr>
        <w:pStyle w:val="Ttulo4"/>
        <w:keepNext w:val="0"/>
        <w:widowControl w:val="0"/>
        <w:tabs>
          <w:tab w:val="left" w:pos="2160"/>
        </w:tabs>
        <w:spacing w:line="240" w:lineRule="auto"/>
        <w:ind w:left="1980" w:hanging="900"/>
      </w:pPr>
      <w:r>
        <w:t xml:space="preserve">O sistema inclui/exclui as “Atividades do emprego da escala de serviço” e exibe a mensagem MSG0051 ("Alteração </w:t>
      </w:r>
      <w:r>
        <w:lastRenderedPageBreak/>
        <w:t>efetuada com sucesso!").</w:t>
      </w:r>
    </w:p>
    <w:p w:rsidR="0020208E" w:rsidRDefault="0020208E" w:rsidP="0020208E">
      <w:pPr>
        <w:pStyle w:val="Recuodecorpodetexto"/>
      </w:pPr>
    </w:p>
    <w:p w:rsidR="0020208E" w:rsidRDefault="0020208E" w:rsidP="0020208E">
      <w:pPr>
        <w:pStyle w:val="Ttulo2"/>
      </w:pPr>
      <w:r>
        <w:rPr>
          <w:vanish/>
        </w:rPr>
        <w:t xml:space="preserve">UCS19 </w:t>
      </w:r>
      <w:bookmarkStart w:id="16" w:name="_Toc404698517"/>
      <w:r>
        <w:t>Excluir Emprego da Escala de Serviço</w:t>
      </w:r>
      <w:bookmarkEnd w:id="16"/>
      <w:r>
        <w:t> </w:t>
      </w:r>
    </w:p>
    <w:p w:rsidR="0020208E" w:rsidRDefault="0020208E" w:rsidP="0020208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698518"/>
      <w:r>
        <w:t>Fluxo Básico</w:t>
      </w:r>
      <w:bookmarkEnd w:id="17"/>
    </w:p>
    <w:p w:rsidR="0020208E" w:rsidRDefault="0020208E" w:rsidP="0020208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980" w:hanging="900"/>
      </w:pPr>
      <w:r>
        <w:t>O ator seleciona um “Emprego da escala de serviço” após executar o caso de uso “Listar emprego da escala de serviço” e seleciona a opção de exclusão.</w:t>
      </w:r>
    </w:p>
    <w:p w:rsidR="0020208E" w:rsidRDefault="0020208E" w:rsidP="0020208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980" w:hanging="900"/>
      </w:pPr>
      <w:r>
        <w:t>O sistema verifica as regras de negócio RN02 e RN03 da seção “Regras de Negócio”.</w:t>
      </w:r>
    </w:p>
    <w:p w:rsidR="0020208E" w:rsidRDefault="0020208E" w:rsidP="0020208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980" w:hanging="900"/>
      </w:pPr>
      <w:r>
        <w:t>O sistema exclui as “Atividades do emprego da escala de serviço”, o “Emprego da escala de serviço” e os registros de “Histórico de publicação” (caso existam) e exibe a mensagem MSG0052 ("Exclusão efetuada com sucesso!").</w:t>
      </w:r>
    </w:p>
    <w:p w:rsidR="0020208E" w:rsidRDefault="0020208E" w:rsidP="0020208E">
      <w:pPr>
        <w:pStyle w:val="Recuodecorpodetexto"/>
      </w:pPr>
    </w:p>
    <w:p w:rsidR="0020208E" w:rsidRDefault="0020208E" w:rsidP="0020208E">
      <w:pPr>
        <w:pStyle w:val="Ttulo2"/>
      </w:pPr>
      <w:r>
        <w:rPr>
          <w:vanish/>
        </w:rPr>
        <w:t xml:space="preserve">UCS20 </w:t>
      </w:r>
      <w:bookmarkStart w:id="18" w:name="_Toc404698519"/>
      <w:r>
        <w:t>Anular Emprego da Escala de Serviço</w:t>
      </w:r>
      <w:bookmarkEnd w:id="18"/>
      <w:r>
        <w:t> </w:t>
      </w:r>
    </w:p>
    <w:p w:rsidR="0020208E" w:rsidRDefault="0020208E" w:rsidP="0020208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698520"/>
      <w:r>
        <w:t>Fluxo Básico - Anular</w:t>
      </w:r>
      <w:bookmarkEnd w:id="19"/>
    </w:p>
    <w:p w:rsidR="0020208E" w:rsidRDefault="0020208E" w:rsidP="0020208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980" w:hanging="900"/>
      </w:pPr>
      <w:r>
        <w:t>O ator seleciona um “Emprego da escala de serviço” após executar o caso de uso “Listar emprego da escala de serviço” e seleciona a opção de anulação.</w:t>
      </w:r>
    </w:p>
    <w:p w:rsidR="0020208E" w:rsidRDefault="0020208E" w:rsidP="0020208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980" w:hanging="900"/>
      </w:pPr>
      <w:r>
        <w:t>O ator informa os dados necessários e submete a operação.</w:t>
      </w:r>
    </w:p>
    <w:p w:rsidR="0020208E" w:rsidRDefault="0020208E" w:rsidP="0020208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980" w:hanging="900"/>
      </w:pPr>
      <w:r>
        <w:t>O sistema identifica que o registro não está anulado.</w:t>
      </w:r>
    </w:p>
    <w:p w:rsidR="0020208E" w:rsidRDefault="0020208E" w:rsidP="0020208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980" w:hanging="900"/>
      </w:pPr>
      <w:r>
        <w:t>O sistema anula o “Emprego da escala de serviço” e inclui o registro de “Histórico de publicação” e exibe a mensagem MSG0007 ("Anulação efetuada com sucesso!").</w:t>
      </w:r>
    </w:p>
    <w:p w:rsidR="0020208E" w:rsidRDefault="0020208E" w:rsidP="0020208E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404698521"/>
      <w:r>
        <w:t>Fluxo alternativo – Reativar</w:t>
      </w:r>
      <w:bookmarkEnd w:id="20"/>
    </w:p>
    <w:p w:rsidR="0020208E" w:rsidRDefault="0020208E" w:rsidP="0020208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980" w:hanging="900"/>
      </w:pPr>
      <w:r>
        <w:t>O sistema identifica que o registro está anulado.</w:t>
      </w:r>
    </w:p>
    <w:p w:rsidR="0020208E" w:rsidRDefault="0020208E" w:rsidP="0020208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980" w:hanging="900"/>
      </w:pPr>
      <w:r>
        <w:t>O sistema verifica a regra de negócio RN01 da seção “Regras de Negócio”.</w:t>
      </w:r>
    </w:p>
    <w:p w:rsidR="0020208E" w:rsidRDefault="0020208E" w:rsidP="0020208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980" w:hanging="900"/>
      </w:pPr>
      <w:r>
        <w:t>O sistema reativa o “Emprego da escala de serviço” e inclui o registro de “Histórico de publicação” e exibe a mensagem MSG0019 ("Reativação efetuada com sucesso!").</w:t>
      </w:r>
    </w:p>
    <w:p w:rsidR="0020208E" w:rsidRDefault="0020208E" w:rsidP="0020208E">
      <w:pPr>
        <w:pStyle w:val="Recuodecorpodetexto"/>
      </w:pPr>
    </w:p>
    <w:p w:rsidR="0020208E" w:rsidRDefault="0020208E" w:rsidP="0020208E">
      <w:pPr>
        <w:pStyle w:val="Ttulo2"/>
      </w:pPr>
      <w:r>
        <w:rPr>
          <w:vanish/>
        </w:rPr>
        <w:t xml:space="preserve">UCS21 </w:t>
      </w:r>
      <w:bookmarkStart w:id="21" w:name="_Toc404698522"/>
      <w:r>
        <w:t>Listar Emprego da Escala de Serviço</w:t>
      </w:r>
      <w:bookmarkEnd w:id="21"/>
      <w:r>
        <w:t> </w:t>
      </w:r>
    </w:p>
    <w:p w:rsidR="0020208E" w:rsidRDefault="0020208E" w:rsidP="0020208E">
      <w:pPr>
        <w:pStyle w:val="Ttulo3"/>
        <w:keepNext w:val="0"/>
        <w:widowControl w:val="0"/>
        <w:spacing w:before="120" w:line="240" w:lineRule="auto"/>
        <w:ind w:left="1620" w:hanging="900"/>
      </w:pPr>
      <w:bookmarkStart w:id="22" w:name="_Toc404698523"/>
      <w:r>
        <w:t>Fluxo Básico</w:t>
      </w:r>
      <w:bookmarkEnd w:id="22"/>
    </w:p>
    <w:p w:rsidR="0020208E" w:rsidRDefault="0020208E" w:rsidP="0020208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980" w:hanging="900"/>
      </w:pPr>
      <w:r>
        <w:t>O ator solicita a funcionalidade de manutenção dos empregos da escala de serviço.</w:t>
      </w:r>
    </w:p>
    <w:p w:rsidR="0020208E" w:rsidRDefault="0020208E" w:rsidP="0020208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980" w:hanging="900"/>
      </w:pPr>
      <w:r>
        <w:t xml:space="preserve">O sistema exibe os filtros de pesquisa. </w:t>
      </w:r>
    </w:p>
    <w:p w:rsidR="0020208E" w:rsidRDefault="0020208E" w:rsidP="0020208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980" w:hanging="900"/>
      </w:pPr>
      <w:r>
        <w:t>O ator informa os dados necessários e submete a operação.</w:t>
      </w:r>
    </w:p>
    <w:p w:rsidR="0020208E" w:rsidRDefault="0020208E" w:rsidP="0020208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980" w:hanging="900"/>
      </w:pPr>
      <w:r>
        <w:t xml:space="preserve">O sistema exibe uma lista de “Empregos da escala de </w:t>
      </w:r>
      <w:r>
        <w:lastRenderedPageBreak/>
        <w:t xml:space="preserve">serviço” do órgão (que o usuário está </w:t>
      </w:r>
      <w:proofErr w:type="spellStart"/>
      <w:r>
        <w:t>logado</w:t>
      </w:r>
      <w:proofErr w:type="spellEnd"/>
      <w:r>
        <w:t>), de acordo com os filtros informados, ordenando pelo emprego.</w:t>
      </w:r>
    </w:p>
    <w:p w:rsidR="0020208E" w:rsidRDefault="0020208E" w:rsidP="0020208E">
      <w:pPr>
        <w:pStyle w:val="Ttulo4"/>
        <w:numPr>
          <w:ilvl w:val="0"/>
          <w:numId w:val="0"/>
        </w:numPr>
        <w:ind w:left="1080"/>
      </w:pPr>
    </w:p>
    <w:p w:rsidR="0020208E" w:rsidRDefault="0020208E" w:rsidP="0020208E">
      <w:pPr>
        <w:pStyle w:val="Recuodecorpodetexto"/>
      </w:pPr>
    </w:p>
    <w:p w:rsidR="0020208E" w:rsidRDefault="0020208E" w:rsidP="0020208E">
      <w:pPr>
        <w:pStyle w:val="Ttulo4"/>
        <w:numPr>
          <w:ilvl w:val="0"/>
          <w:numId w:val="0"/>
        </w:numPr>
        <w:ind w:left="1080"/>
      </w:pPr>
    </w:p>
    <w:p w:rsidR="0020208E" w:rsidRDefault="0020208E" w:rsidP="0020208E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3" w:name="_Toc404698524"/>
      <w:r>
        <w:lastRenderedPageBreak/>
        <w:t>Regras de Negócio</w:t>
      </w:r>
      <w:bookmarkEnd w:id="23"/>
    </w:p>
    <w:p w:rsidR="0020208E" w:rsidRDefault="0020208E" w:rsidP="0020208E"/>
    <w:p w:rsidR="0020208E" w:rsidRDefault="0020208E" w:rsidP="0020208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4" w:name="_Toc404698525"/>
      <w:r>
        <w:t>RN01: Validar o emprego da escala de serviço</w:t>
      </w:r>
      <w:bookmarkEnd w:id="24"/>
    </w:p>
    <w:p w:rsidR="0020208E" w:rsidRDefault="0020208E" w:rsidP="0020208E">
      <w:pPr>
        <w:pStyle w:val="Recuodecorpodetexto"/>
        <w:jc w:val="both"/>
      </w:pPr>
      <w:r>
        <w:t xml:space="preserve">Tentativa de incluir/alterar/reativar um emprego com o nome igual a um já existente ativo (não anulado) para o órgão (que o usuário está </w:t>
      </w:r>
      <w:proofErr w:type="spellStart"/>
      <w:r>
        <w:t>logado</w:t>
      </w:r>
      <w:proofErr w:type="spellEnd"/>
      <w:r>
        <w:t xml:space="preserve">).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</w:t>
      </w:r>
    </w:p>
    <w:p w:rsidR="0020208E" w:rsidRDefault="0020208E" w:rsidP="0020208E"/>
    <w:p w:rsidR="0020208E" w:rsidRDefault="0020208E" w:rsidP="0020208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5" w:name="_Toc404698526"/>
      <w:r>
        <w:t>RN02: Verificar se existe servidor em escala</w:t>
      </w:r>
      <w:bookmarkEnd w:id="25"/>
    </w:p>
    <w:p w:rsidR="0020208E" w:rsidRDefault="0020208E" w:rsidP="0020208E">
      <w:pPr>
        <w:pStyle w:val="Recuodecorpodetexto"/>
        <w:jc w:val="both"/>
      </w:pPr>
      <w:r>
        <w:t>Tentativa de alterar/excluir emprego existindo servidor em escala de serviço que utilize o emprego em questão.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</w:t>
      </w:r>
    </w:p>
    <w:p w:rsidR="0020208E" w:rsidRDefault="0020208E" w:rsidP="0020208E"/>
    <w:p w:rsidR="0020208E" w:rsidRDefault="0020208E" w:rsidP="0020208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6" w:name="_Toc186533894"/>
      <w:bookmarkStart w:id="27" w:name="_Toc186538217"/>
      <w:bookmarkStart w:id="28" w:name="_Toc404698527"/>
      <w:r>
        <w:t>RN03: Verificar se existe solicitação de efetivo associada</w:t>
      </w:r>
      <w:bookmarkEnd w:id="26"/>
      <w:bookmarkEnd w:id="27"/>
      <w:bookmarkEnd w:id="28"/>
    </w:p>
    <w:p w:rsidR="0020208E" w:rsidRDefault="0020208E" w:rsidP="0020208E">
      <w:pPr>
        <w:pStyle w:val="Recuodecorpodetexto"/>
        <w:jc w:val="both"/>
      </w:pPr>
      <w:r>
        <w:t>Tentativa de alterar/excluir emprego associado a uma “Solicitação de efetivo”.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</w:t>
      </w:r>
    </w:p>
    <w:p w:rsidR="0020208E" w:rsidRDefault="0020208E" w:rsidP="0020208E"/>
    <w:p w:rsidR="0020208E" w:rsidRDefault="0020208E" w:rsidP="0020208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9" w:name="_Toc404698528"/>
      <w:r>
        <w:t>RN04: Verificar se foi informada a carga horária semanal padrão</w:t>
      </w:r>
      <w:bookmarkEnd w:id="29"/>
    </w:p>
    <w:p w:rsidR="0020208E" w:rsidRDefault="0020208E" w:rsidP="0020208E">
      <w:pPr>
        <w:pStyle w:val="Recuodecorpodetexto"/>
        <w:jc w:val="both"/>
      </w:pPr>
      <w:r>
        <w:t>Tentativa de informar a carga horária semanal equivalente sem informar a carga horária semanal padrão. O sistema exibe a mensagem MSG1148 ("Ao informar &lt;campo1&gt; é necessário informar &lt;campo2&gt;.").</w:t>
      </w:r>
    </w:p>
    <w:p w:rsidR="0020208E" w:rsidRDefault="0020208E" w:rsidP="0020208E">
      <w:pPr>
        <w:pStyle w:val="Recuodecorpodetexto"/>
        <w:jc w:val="both"/>
      </w:pPr>
    </w:p>
    <w:p w:rsidR="0020208E" w:rsidRDefault="0020208E" w:rsidP="0020208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0" w:name="_Toc404698529"/>
      <w:r>
        <w:t>RN05: Verificar se a nova data limite de vigência é válida</w:t>
      </w:r>
      <w:bookmarkEnd w:id="30"/>
    </w:p>
    <w:p w:rsidR="0020208E" w:rsidRDefault="0020208E" w:rsidP="0020208E">
      <w:pPr>
        <w:pStyle w:val="Recuodecorpodetexto"/>
        <w:jc w:val="both"/>
      </w:pPr>
      <w:r>
        <w:t>Tentativa de alterar a data limite da vigência (quando a mesma não é nula) do “Emprego da escala de serviço” sendo que existe “Solicitação de disponibilização de servidores para escala de serviço</w:t>
      </w:r>
      <w:proofErr w:type="gramStart"/>
      <w:r>
        <w:t>”</w:t>
      </w:r>
      <w:proofErr w:type="gramEnd"/>
      <w:r>
        <w:t>/”Histórico de escala de serviço”, onde a data inicial seja maior que a data limite da vigência alterada do emprego.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20208E" w:rsidRDefault="0020208E" w:rsidP="0020208E">
      <w:pPr>
        <w:pStyle w:val="Recuodecorpodetexto"/>
        <w:jc w:val="both"/>
      </w:pPr>
    </w:p>
    <w:p w:rsidR="0020208E" w:rsidRDefault="0020208E" w:rsidP="0020208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1" w:name="_Toc197161044"/>
      <w:bookmarkStart w:id="32" w:name="_Toc404698530"/>
      <w:r>
        <w:t xml:space="preserve">RN06: Validar o campo </w:t>
      </w:r>
      <w:bookmarkEnd w:id="31"/>
      <w:r>
        <w:t>Carga horária semanal padrão</w:t>
      </w:r>
      <w:bookmarkEnd w:id="32"/>
    </w:p>
    <w:p w:rsidR="0020208E" w:rsidRDefault="0020208E" w:rsidP="0020208E">
      <w:pPr>
        <w:pStyle w:val="Recuodecorpodetexto"/>
        <w:jc w:val="both"/>
      </w:pPr>
      <w:r>
        <w:lastRenderedPageBreak/>
        <w:t xml:space="preserve">Tentativa de informar o campo Carga horária semanal padrão igual </w:t>
      </w:r>
      <w:proofErr w:type="gramStart"/>
      <w:r>
        <w:t>a</w:t>
      </w:r>
      <w:proofErr w:type="gramEnd"/>
      <w:r>
        <w:t xml:space="preserve"> zero. O sistema exibe a mensagem MSG0707 ("</w:t>
      </w:r>
      <w:proofErr w:type="gramStart"/>
      <w:r>
        <w:t>O(</w:t>
      </w:r>
      <w:proofErr w:type="gramEnd"/>
      <w:r>
        <w:t>a) &lt;nome campo&gt; não pode ser igual Zero.").</w:t>
      </w:r>
    </w:p>
    <w:p w:rsidR="0020208E" w:rsidRDefault="0020208E" w:rsidP="0020208E">
      <w:pPr>
        <w:pStyle w:val="Recuodecorpodetexto"/>
        <w:jc w:val="both"/>
      </w:pPr>
    </w:p>
    <w:p w:rsidR="0020208E" w:rsidRDefault="0020208E" w:rsidP="0020208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3" w:name="_Toc404698531"/>
      <w:r>
        <w:t>RN07: Validar o campo Carga horária semanal equivalente</w:t>
      </w:r>
      <w:bookmarkEnd w:id="33"/>
    </w:p>
    <w:p w:rsidR="0020208E" w:rsidRDefault="0020208E" w:rsidP="0020208E">
      <w:pPr>
        <w:pStyle w:val="Recuodecorpodetexto"/>
        <w:jc w:val="both"/>
      </w:pPr>
      <w:r>
        <w:t xml:space="preserve">Tentativa de informar o campo Carga horária semanal equivalente igual </w:t>
      </w:r>
      <w:proofErr w:type="gramStart"/>
      <w:r>
        <w:t>a</w:t>
      </w:r>
      <w:proofErr w:type="gramEnd"/>
      <w:r>
        <w:t xml:space="preserve"> zero. O sistema exibe a mensagem MSG0707 ("</w:t>
      </w:r>
      <w:proofErr w:type="gramStart"/>
      <w:r>
        <w:t>O(</w:t>
      </w:r>
      <w:proofErr w:type="gramEnd"/>
      <w:r>
        <w:t>a) &lt;nome campo&gt; não pode ser igual Zero.").</w:t>
      </w:r>
    </w:p>
    <w:p w:rsidR="0020208E" w:rsidRDefault="0020208E" w:rsidP="0020208E">
      <w:pPr>
        <w:pStyle w:val="Ttulo1"/>
        <w:numPr>
          <w:ilvl w:val="0"/>
          <w:numId w:val="0"/>
        </w:numPr>
      </w:pPr>
      <w:r>
        <w:br w:type="page"/>
      </w:r>
    </w:p>
    <w:p w:rsidR="0020208E" w:rsidRDefault="0020208E" w:rsidP="0020208E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34" w:name="_Toc404698532"/>
      <w:r>
        <w:lastRenderedPageBreak/>
        <w:t>Anexos</w:t>
      </w:r>
      <w:bookmarkEnd w:id="34"/>
    </w:p>
    <w:p w:rsidR="0020208E" w:rsidRDefault="000A2BEA" w:rsidP="0020208E">
      <w:pPr>
        <w:widowControl w:val="0"/>
        <w:ind w:left="540"/>
        <w:rPr>
          <w:rFonts w:cs="Arial"/>
        </w:rPr>
      </w:pPr>
      <w:r>
        <w:rPr>
          <w:rFonts w:cs="Arial"/>
        </w:rPr>
        <w:t>Não se aplica.</w:t>
      </w:r>
    </w:p>
    <w:p w:rsidR="000A2BEA" w:rsidRDefault="000A2BEA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20208E" w:rsidRDefault="0020208E" w:rsidP="0020208E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35" w:name="_Toc404698533"/>
      <w:r>
        <w:lastRenderedPageBreak/>
        <w:t>Revisões</w:t>
      </w:r>
      <w:bookmarkEnd w:id="35"/>
    </w:p>
    <w:p w:rsidR="0020208E" w:rsidRDefault="0020208E" w:rsidP="0020208E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20208E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0208E" w:rsidRPr="0020208E" w:rsidRDefault="0020208E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0208E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0208E" w:rsidRPr="0020208E" w:rsidRDefault="0020208E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0208E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0208E" w:rsidRPr="0020208E" w:rsidRDefault="0020208E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0208E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0208E" w:rsidRPr="0020208E" w:rsidRDefault="0020208E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20208E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0208E" w:rsidRPr="0020208E" w:rsidRDefault="0020208E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0208E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20208E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Default="0020208E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Default="0020208E" w:rsidP="000A2BEA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Default="0020208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Default="0020208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Default="0020208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0208E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Default="0020208E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Pr="000A2BEA" w:rsidRDefault="0020208E" w:rsidP="000A2BEA">
            <w:pPr>
              <w:widowControl w:val="0"/>
              <w:ind w:left="0"/>
              <w:rPr>
                <w:rFonts w:cs="Arial"/>
                <w:sz w:val="16"/>
              </w:rPr>
            </w:pPr>
            <w:r w:rsidRPr="000A2BEA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Default="0020208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Default="0020208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Default="0020208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0208E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Default="0020208E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Pr="000A2BEA" w:rsidRDefault="0020208E" w:rsidP="000A2BEA">
            <w:pPr>
              <w:widowControl w:val="0"/>
              <w:ind w:left="0"/>
              <w:rPr>
                <w:rFonts w:cs="Arial"/>
                <w:sz w:val="16"/>
              </w:rPr>
            </w:pPr>
            <w:r w:rsidRPr="000A2BEA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Default="0020208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Default="0020208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Default="0020208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0208E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08E" w:rsidRDefault="0020208E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Pr="000A2BEA" w:rsidRDefault="0020208E" w:rsidP="000A2BEA">
            <w:pPr>
              <w:widowControl w:val="0"/>
              <w:ind w:left="0"/>
              <w:rPr>
                <w:rFonts w:cs="Arial"/>
                <w:sz w:val="16"/>
              </w:rPr>
            </w:pPr>
            <w:r w:rsidRPr="000A2BEA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Default="0020208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Default="0020208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Default="0020208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0208E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208E" w:rsidRDefault="0020208E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08E" w:rsidRPr="000A2BEA" w:rsidRDefault="0020208E" w:rsidP="000A2BEA">
            <w:pPr>
              <w:widowControl w:val="0"/>
              <w:ind w:left="0"/>
              <w:rPr>
                <w:rFonts w:cs="Arial"/>
                <w:sz w:val="16"/>
              </w:rPr>
            </w:pPr>
            <w:r w:rsidRPr="000A2BEA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Default="0020208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Default="0020208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Default="0020208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0208E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Default="0020208E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08E" w:rsidRPr="000A2BEA" w:rsidRDefault="0020208E" w:rsidP="000A2BEA">
            <w:pPr>
              <w:widowControl w:val="0"/>
              <w:ind w:left="0"/>
              <w:rPr>
                <w:rFonts w:cs="Arial"/>
                <w:sz w:val="16"/>
              </w:rPr>
            </w:pPr>
            <w:r w:rsidRPr="000A2BEA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08E" w:rsidRDefault="0020208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08E" w:rsidRDefault="0020208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08E" w:rsidRDefault="0020208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0208E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0208E" w:rsidRDefault="0020208E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Pr="000A2BEA" w:rsidRDefault="0020208E" w:rsidP="000A2BEA">
            <w:pPr>
              <w:widowControl w:val="0"/>
              <w:ind w:left="0"/>
              <w:rPr>
                <w:rFonts w:cs="Arial"/>
                <w:sz w:val="16"/>
              </w:rPr>
            </w:pPr>
            <w:r w:rsidRPr="000A2BEA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Default="0020208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Default="0020208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Default="0020208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0208E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0208E" w:rsidRDefault="0020208E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Pr="000A2BEA" w:rsidRDefault="0020208E" w:rsidP="000A2BEA">
            <w:pPr>
              <w:widowControl w:val="0"/>
              <w:ind w:left="0"/>
              <w:rPr>
                <w:rFonts w:cs="Arial"/>
                <w:sz w:val="16"/>
              </w:rPr>
            </w:pPr>
            <w:r w:rsidRPr="000A2BEA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Default="0020208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Default="0020208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Default="0020208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0208E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0208E" w:rsidRDefault="0020208E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Pr="000A2BEA" w:rsidRDefault="0020208E" w:rsidP="000A2BEA">
            <w:pPr>
              <w:widowControl w:val="0"/>
              <w:ind w:left="0"/>
              <w:rPr>
                <w:rFonts w:cs="Arial"/>
                <w:sz w:val="16"/>
              </w:rPr>
            </w:pPr>
            <w:r w:rsidRPr="000A2BEA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Default="0020208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Default="0020208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Default="0020208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0208E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0208E" w:rsidRDefault="0020208E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Pr="000A2BEA" w:rsidRDefault="0020208E" w:rsidP="000A2BEA">
            <w:pPr>
              <w:widowControl w:val="0"/>
              <w:ind w:left="0"/>
              <w:rPr>
                <w:rFonts w:cs="Arial"/>
                <w:sz w:val="16"/>
              </w:rPr>
            </w:pPr>
            <w:r w:rsidRPr="000A2BEA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Default="0020208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Default="0020208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Default="0020208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0208E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0208E" w:rsidRDefault="0020208E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Pr="000A2BEA" w:rsidRDefault="0020208E" w:rsidP="000A2BEA">
            <w:pPr>
              <w:widowControl w:val="0"/>
              <w:ind w:left="0"/>
              <w:rPr>
                <w:rFonts w:cs="Arial"/>
                <w:sz w:val="16"/>
              </w:rPr>
            </w:pPr>
            <w:r w:rsidRPr="000A2BEA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Default="0020208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Default="0020208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Default="0020208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0208E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0208E" w:rsidRDefault="0020208E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Pr="000A2BEA" w:rsidRDefault="0020208E" w:rsidP="000A2BEA">
            <w:pPr>
              <w:widowControl w:val="0"/>
              <w:ind w:left="0"/>
              <w:rPr>
                <w:rFonts w:cs="Arial"/>
                <w:sz w:val="16"/>
              </w:rPr>
            </w:pPr>
            <w:r w:rsidRPr="000A2BEA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Default="0020208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Default="0020208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Default="0020208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0208E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Default="0020208E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Pr="000A2BEA" w:rsidRDefault="0020208E" w:rsidP="000A2BEA">
            <w:pPr>
              <w:widowControl w:val="0"/>
              <w:ind w:left="0"/>
              <w:rPr>
                <w:rFonts w:cs="Arial"/>
                <w:sz w:val="16"/>
              </w:rPr>
            </w:pPr>
            <w:r w:rsidRPr="000A2BEA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Default="0020208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Default="0020208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Default="0020208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0208E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Default="0020208E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Pr="000A2BEA" w:rsidRDefault="0020208E" w:rsidP="000A2BEA">
            <w:pPr>
              <w:widowControl w:val="0"/>
              <w:ind w:left="0"/>
              <w:rPr>
                <w:rFonts w:cs="Arial"/>
                <w:sz w:val="16"/>
              </w:rPr>
            </w:pPr>
            <w:r w:rsidRPr="000A2BEA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Default="0020208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Default="0020208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0208E" w:rsidRDefault="0020208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0208E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0208E" w:rsidRDefault="0020208E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0208E" w:rsidRDefault="0020208E" w:rsidP="000A2BEA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0208E" w:rsidRDefault="0020208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0208E" w:rsidRDefault="0020208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0208E" w:rsidRDefault="0020208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20208E" w:rsidRDefault="0020208E" w:rsidP="0020208E">
      <w:pPr>
        <w:pStyle w:val="Recuodecorpodetexto"/>
      </w:pPr>
    </w:p>
    <w:p w:rsidR="0020208E" w:rsidRDefault="0020208E" w:rsidP="0020208E"/>
    <w:p w:rsidR="00F41655" w:rsidRPr="0020208E" w:rsidRDefault="00F41655" w:rsidP="0020208E"/>
    <w:sectPr w:rsidR="00F41655" w:rsidRPr="0020208E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208E" w:rsidRDefault="0020208E" w:rsidP="002908D9">
      <w:r>
        <w:separator/>
      </w:r>
    </w:p>
  </w:endnote>
  <w:endnote w:type="continuationSeparator" w:id="0">
    <w:p w:rsidR="0020208E" w:rsidRDefault="0020208E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0A2BEA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20208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Paulo Bahia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0A2BEA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0A2BEA">
            <w:rPr>
              <w:sz w:val="20"/>
              <w:szCs w:val="20"/>
            </w:rPr>
            <w:t xml:space="preserve">Keila </w:t>
          </w:r>
          <w:proofErr w:type="spellStart"/>
          <w:r w:rsidRPr="000A2BEA">
            <w:rPr>
              <w:sz w:val="20"/>
              <w:szCs w:val="20"/>
            </w:rPr>
            <w:t>Joanês</w:t>
          </w:r>
          <w:proofErr w:type="spellEnd"/>
          <w:r w:rsidRPr="000A2BEA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0A2BEA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20208E">
            <w:rPr>
              <w:b/>
              <w:sz w:val="20"/>
              <w:szCs w:val="20"/>
            </w:rPr>
            <w:t>Movimentação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20208E">
            <w:rPr>
              <w:b/>
              <w:sz w:val="20"/>
              <w:szCs w:val="20"/>
            </w:rPr>
            <w:t>Escala de Trabalho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20208E">
            <w:rPr>
              <w:b/>
              <w:sz w:val="20"/>
              <w:szCs w:val="20"/>
            </w:rPr>
            <w:t>UCS0021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0A2BEA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0A2BEA">
            <w:rPr>
              <w:b/>
              <w:sz w:val="20"/>
              <w:szCs w:val="20"/>
            </w:rPr>
            <w:t>Manter Empregos das Escalas de Serviço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208E" w:rsidRDefault="0020208E" w:rsidP="002908D9">
      <w:r>
        <w:separator/>
      </w:r>
    </w:p>
  </w:footnote>
  <w:footnote w:type="continuationSeparator" w:id="0">
    <w:p w:rsidR="0020208E" w:rsidRDefault="0020208E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3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208E"/>
    <w:rsid w:val="0000536A"/>
    <w:rsid w:val="00010C94"/>
    <w:rsid w:val="00011A7E"/>
    <w:rsid w:val="00080AA2"/>
    <w:rsid w:val="000A2BEA"/>
    <w:rsid w:val="000A2BFB"/>
    <w:rsid w:val="000B4005"/>
    <w:rsid w:val="000F0299"/>
    <w:rsid w:val="00111169"/>
    <w:rsid w:val="001A25E3"/>
    <w:rsid w:val="001C7A01"/>
    <w:rsid w:val="0020208E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85893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0208E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0208E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0208E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0208E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0208E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0208E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0208E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0208E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0208E"/>
    <w:pPr>
      <w:ind w:left="0"/>
    </w:pPr>
  </w:style>
  <w:style w:type="paragraph" w:styleId="ndicedeilustraes">
    <w:name w:val="table of figures"/>
    <w:basedOn w:val="Normal"/>
    <w:next w:val="Normal"/>
    <w:semiHidden/>
    <w:rsid w:val="0020208E"/>
  </w:style>
  <w:style w:type="paragraph" w:styleId="Sumrio2">
    <w:name w:val="toc 2"/>
    <w:basedOn w:val="Normal"/>
    <w:next w:val="Normal"/>
    <w:autoRedefine/>
    <w:uiPriority w:val="39"/>
    <w:rsid w:val="0020208E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0208E"/>
    <w:pPr>
      <w:ind w:left="480"/>
    </w:pPr>
  </w:style>
  <w:style w:type="character" w:styleId="Hyperlink">
    <w:name w:val="Hyperlink"/>
    <w:basedOn w:val="Fontepargpadro"/>
    <w:uiPriority w:val="99"/>
    <w:rsid w:val="0020208E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0208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0208E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0208E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0208E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0208E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0208E"/>
    <w:rPr>
      <w:sz w:val="16"/>
    </w:rPr>
  </w:style>
  <w:style w:type="character" w:styleId="Nmerodepgina">
    <w:name w:val="page number"/>
    <w:basedOn w:val="Fontepargpadro"/>
    <w:rsid w:val="0020208E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0208E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0208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0208E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0208E"/>
  </w:style>
  <w:style w:type="paragraph" w:styleId="Corpodetexto">
    <w:name w:val="Body Text"/>
    <w:basedOn w:val="Normal"/>
    <w:link w:val="CorpodetextoChar"/>
    <w:rsid w:val="0020208E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0208E"/>
    <w:rPr>
      <w:rFonts w:eastAsia="Arial Unicode MS"/>
    </w:rPr>
  </w:style>
  <w:style w:type="paragraph" w:customStyle="1" w:styleId="tabletext">
    <w:name w:val="tabletext"/>
    <w:basedOn w:val="Normal"/>
    <w:rsid w:val="0020208E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0208E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0208E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0208E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0208E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0208E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0208E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0208E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0208E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0208E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0208E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0208E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0208E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0208E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0208E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0208E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0208E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0208E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0208E"/>
    <w:pPr>
      <w:ind w:left="0"/>
    </w:pPr>
  </w:style>
  <w:style w:type="paragraph" w:styleId="ndicedeilustraes">
    <w:name w:val="table of figures"/>
    <w:basedOn w:val="Normal"/>
    <w:next w:val="Normal"/>
    <w:semiHidden/>
    <w:rsid w:val="0020208E"/>
  </w:style>
  <w:style w:type="paragraph" w:styleId="Sumrio2">
    <w:name w:val="toc 2"/>
    <w:basedOn w:val="Normal"/>
    <w:next w:val="Normal"/>
    <w:autoRedefine/>
    <w:uiPriority w:val="39"/>
    <w:rsid w:val="0020208E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0208E"/>
    <w:pPr>
      <w:ind w:left="480"/>
    </w:pPr>
  </w:style>
  <w:style w:type="character" w:styleId="Hyperlink">
    <w:name w:val="Hyperlink"/>
    <w:basedOn w:val="Fontepargpadro"/>
    <w:uiPriority w:val="99"/>
    <w:rsid w:val="0020208E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0208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0208E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0208E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0208E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0208E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0208E"/>
    <w:rPr>
      <w:sz w:val="16"/>
    </w:rPr>
  </w:style>
  <w:style w:type="character" w:styleId="Nmerodepgina">
    <w:name w:val="page number"/>
    <w:basedOn w:val="Fontepargpadro"/>
    <w:rsid w:val="0020208E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0208E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0208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0208E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0208E"/>
  </w:style>
  <w:style w:type="paragraph" w:styleId="Corpodetexto">
    <w:name w:val="Body Text"/>
    <w:basedOn w:val="Normal"/>
    <w:link w:val="CorpodetextoChar"/>
    <w:rsid w:val="0020208E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0208E"/>
    <w:rPr>
      <w:rFonts w:eastAsia="Arial Unicode MS"/>
    </w:rPr>
  </w:style>
  <w:style w:type="paragraph" w:customStyle="1" w:styleId="tabletext">
    <w:name w:val="tabletext"/>
    <w:basedOn w:val="Normal"/>
    <w:rsid w:val="0020208E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0208E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0208E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0208E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0208E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0208E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0208E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0208E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0208E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0208E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B687E4-7B61-453B-9191-C753537014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13</Pages>
  <Words>1491</Words>
  <Characters>9508</Characters>
  <Application>Microsoft Office Word</Application>
  <DocSecurity>0</DocSecurity>
  <Lines>79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10978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2014-11-08T03:35:00Z</cp:lastPrinted>
  <dcterms:created xsi:type="dcterms:W3CDTF">2014-11-08T03:34:00Z</dcterms:created>
  <dcterms:modified xsi:type="dcterms:W3CDTF">2014-11-25T19:06:00Z</dcterms:modified>
</cp:coreProperties>
</file>