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810" w:rsidRDefault="00167810" w:rsidP="001678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7810" w:rsidRDefault="00167810" w:rsidP="00167810">
      <w:pPr>
        <w:widowControl w:val="0"/>
        <w:rPr>
          <w:rFonts w:cs="Arial"/>
          <w:sz w:val="20"/>
          <w:u w:val="single"/>
        </w:rPr>
      </w:pPr>
    </w:p>
    <w:p w:rsidR="00167810" w:rsidRDefault="00167810" w:rsidP="001678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  <w:sz w:val="20"/>
        </w:rPr>
      </w:pPr>
    </w:p>
    <w:p w:rsidR="00167810" w:rsidRDefault="00167810" w:rsidP="00167810">
      <w:pPr>
        <w:widowControl w:val="0"/>
        <w:rPr>
          <w:rFonts w:cs="Arial"/>
        </w:rPr>
      </w:pPr>
    </w:p>
    <w:p w:rsidR="00167810" w:rsidRDefault="00167810" w:rsidP="00167810">
      <w:pPr>
        <w:pStyle w:val="Capa"/>
        <w:rPr>
          <w:color w:val="FF9900"/>
        </w:rPr>
      </w:pPr>
      <w:r>
        <w:t>SINDRAPE</w:t>
      </w:r>
    </w:p>
    <w:p w:rsidR="00167810" w:rsidRDefault="00167810" w:rsidP="0016781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67810" w:rsidRPr="00167810" w:rsidRDefault="00167810" w:rsidP="00167810">
      <w:pPr>
        <w:widowControl w:val="0"/>
        <w:rPr>
          <w:color w:val="000080"/>
        </w:rPr>
      </w:pPr>
    </w:p>
    <w:p w:rsidR="00167810" w:rsidRPr="00167810" w:rsidRDefault="00167810" w:rsidP="00167810">
      <w:pPr>
        <w:widowControl w:val="0"/>
        <w:jc w:val="right"/>
        <w:rPr>
          <w:rFonts w:cs="Arial"/>
          <w:b/>
          <w:bCs/>
          <w:color w:val="000080"/>
        </w:rPr>
      </w:pPr>
    </w:p>
    <w:p w:rsidR="00167810" w:rsidRDefault="00167810" w:rsidP="00167810">
      <w:pPr>
        <w:pStyle w:val="Capa"/>
        <w:rPr>
          <w:color w:val="FF9900"/>
        </w:rPr>
      </w:pPr>
      <w:r>
        <w:t>UCS0050</w:t>
      </w:r>
      <w:r w:rsidR="007633BA">
        <w:t xml:space="preserve"> </w:t>
      </w:r>
      <w:r>
        <w:t>– Manter Módulo</w:t>
      </w:r>
      <w:r w:rsidR="007633BA">
        <w:t>s</w:t>
      </w:r>
      <w:r>
        <w:t xml:space="preserve"> de Carga Horária</w:t>
      </w:r>
    </w:p>
    <w:p w:rsidR="00167810" w:rsidRPr="00167810" w:rsidRDefault="00167810" w:rsidP="00167810">
      <w:pPr>
        <w:widowControl w:val="0"/>
        <w:rPr>
          <w:rFonts w:cs="Arial"/>
          <w:color w:val="000080"/>
        </w:rPr>
      </w:pPr>
    </w:p>
    <w:p w:rsidR="00167810" w:rsidRDefault="00167810" w:rsidP="00167810">
      <w:pPr>
        <w:widowControl w:val="0"/>
      </w:pPr>
    </w:p>
    <w:p w:rsidR="00167810" w:rsidRDefault="00167810" w:rsidP="0016781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67810" w:rsidRPr="00167810" w:rsidRDefault="00167810" w:rsidP="00167810">
      <w:pPr>
        <w:pStyle w:val="Corpodetexto3"/>
        <w:widowControl w:val="0"/>
        <w:spacing w:after="0"/>
        <w:rPr>
          <w:rFonts w:cs="Arial"/>
        </w:rPr>
      </w:pPr>
      <w:r w:rsidRPr="00167810">
        <w:rPr>
          <w:rFonts w:cs="Arial"/>
        </w:rPr>
        <w:lastRenderedPageBreak/>
        <w:t>Histórico de Revisões</w:t>
      </w:r>
    </w:p>
    <w:p w:rsidR="00167810" w:rsidRDefault="00167810" w:rsidP="0016781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67810" w:rsidTr="001678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67810" w:rsidTr="001678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167810" w:rsidTr="001678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de negocio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167810" w:rsidTr="001678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de negócio para carga horária semanal e número de quantidade de horas/aula normal.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167810" w:rsidTr="001678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167810" w:rsidRDefault="00167810" w:rsidP="001678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Adicionada informação para indicar quando houver mais</w:t>
            </w:r>
            <w:proofErr w:type="gramStart"/>
            <w:r>
              <w:rPr>
                <w:rFonts w:cs="Arial"/>
              </w:rPr>
              <w:t xml:space="preserve">  </w:t>
            </w:r>
            <w:proofErr w:type="gramEnd"/>
            <w:r>
              <w:rPr>
                <w:rFonts w:cs="Arial"/>
              </w:rPr>
              <w:t xml:space="preserve">de um módulo de carga horária com a mesma carga horária semanal, qual será utilizado para validar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  <w:r>
              <w:rPr>
                <w:rFonts w:cs="Arial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167810" w:rsidRDefault="00167810" w:rsidP="00167810">
            <w:pPr>
              <w:widowControl w:val="0"/>
              <w:ind w:left="0"/>
              <w:jc w:val="left"/>
            </w:pPr>
            <w:r>
              <w:rPr>
                <w:rFonts w:cs="Arial"/>
              </w:rPr>
              <w:t>Nelson Brandão Luiz</w:t>
            </w:r>
          </w:p>
        </w:tc>
      </w:tr>
    </w:tbl>
    <w:p w:rsidR="00167810" w:rsidRDefault="00167810" w:rsidP="00167810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67810" w:rsidRPr="00167810" w:rsidRDefault="00167810" w:rsidP="00167810">
      <w:pPr>
        <w:pStyle w:val="Corpodetexto3"/>
        <w:widowControl w:val="0"/>
        <w:spacing w:after="0"/>
        <w:rPr>
          <w:rFonts w:cs="Arial"/>
        </w:rPr>
      </w:pPr>
      <w:r w:rsidRPr="00167810">
        <w:rPr>
          <w:rFonts w:cs="Arial"/>
        </w:rPr>
        <w:lastRenderedPageBreak/>
        <w:t>Índice</w:t>
      </w:r>
    </w:p>
    <w:p w:rsidR="00167810" w:rsidRPr="00167810" w:rsidRDefault="00167810" w:rsidP="00167810">
      <w:pPr>
        <w:pStyle w:val="Corpodetexto3"/>
        <w:widowControl w:val="0"/>
        <w:spacing w:after="0"/>
        <w:rPr>
          <w:rFonts w:cs="Arial"/>
          <w:sz w:val="2"/>
        </w:rPr>
      </w:pPr>
    </w:p>
    <w:bookmarkStart w:id="0" w:name="_GoBack"/>
    <w:bookmarkEnd w:id="0"/>
    <w:p w:rsidR="007633BA" w:rsidRDefault="00167810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2670" w:history="1">
        <w:r w:rsidR="007633BA" w:rsidRPr="0095541F">
          <w:rPr>
            <w:rStyle w:val="Hyperlink"/>
            <w:noProof/>
          </w:rPr>
          <w:t>1.</w:t>
        </w:r>
        <w:r w:rsidR="007633B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33BA" w:rsidRPr="0095541F">
          <w:rPr>
            <w:rStyle w:val="Hyperlink"/>
            <w:noProof/>
          </w:rPr>
          <w:t>Pacote/Caso de Uso</w:t>
        </w:r>
        <w:r w:rsidR="007633BA">
          <w:rPr>
            <w:noProof/>
            <w:webHidden/>
          </w:rPr>
          <w:tab/>
        </w:r>
        <w:r w:rsidR="007633BA">
          <w:rPr>
            <w:noProof/>
            <w:webHidden/>
          </w:rPr>
          <w:fldChar w:fldCharType="begin"/>
        </w:r>
        <w:r w:rsidR="007633BA">
          <w:rPr>
            <w:noProof/>
            <w:webHidden/>
          </w:rPr>
          <w:instrText xml:space="preserve"> PAGEREF _Toc404702670 \h </w:instrText>
        </w:r>
        <w:r w:rsidR="007633BA">
          <w:rPr>
            <w:noProof/>
            <w:webHidden/>
          </w:rPr>
        </w:r>
        <w:r w:rsidR="007633BA">
          <w:rPr>
            <w:noProof/>
            <w:webHidden/>
          </w:rPr>
          <w:fldChar w:fldCharType="separate"/>
        </w:r>
        <w:r w:rsidR="007633BA">
          <w:rPr>
            <w:noProof/>
            <w:webHidden/>
          </w:rPr>
          <w:t>5</w:t>
        </w:r>
        <w:r w:rsidR="007633BA"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1" w:history="1">
        <w:r w:rsidRPr="0095541F">
          <w:rPr>
            <w:rStyle w:val="Hyperlink"/>
            <w:noProof/>
          </w:rPr>
          <w:t>Manter Módulos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2" w:history="1">
        <w:r w:rsidRPr="0095541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3" w:history="1">
        <w:r w:rsidRPr="0095541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4" w:history="1">
        <w:r w:rsidRPr="0095541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5" w:history="1">
        <w:r w:rsidRPr="0095541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6" w:history="1">
        <w:r w:rsidRPr="0095541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7" w:history="1">
        <w:r w:rsidRPr="0095541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8" w:history="1">
        <w:r w:rsidRPr="0095541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79" w:history="1">
        <w:r w:rsidRPr="0095541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Incluir Módulo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0" w:history="1">
        <w:r w:rsidRPr="0095541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1" w:history="1">
        <w:r w:rsidRPr="0095541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Alterar Módulo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2" w:history="1">
        <w:r w:rsidRPr="0095541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3" w:history="1">
        <w:r w:rsidRPr="0095541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4" w:history="1">
        <w:r w:rsidRPr="0095541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Excluir Módulo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5" w:history="1">
        <w:r w:rsidRPr="0095541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6" w:history="1">
        <w:r w:rsidRPr="0095541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7" w:history="1">
        <w:r w:rsidRPr="0095541F">
          <w:rPr>
            <w:rStyle w:val="Hyperlink"/>
            <w:noProof/>
            <w:highlight w:val="yellow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  <w:highlight w:val="yellow"/>
          </w:rPr>
          <w:t>Anular Módulo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8" w:history="1">
        <w:r w:rsidRPr="0095541F">
          <w:rPr>
            <w:rStyle w:val="Hyperlink"/>
            <w:strike/>
            <w:noProof/>
            <w:highlight w:val="yellow"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89" w:history="1">
        <w:r w:rsidRPr="0095541F">
          <w:rPr>
            <w:rStyle w:val="Hyperlink"/>
            <w:strike/>
            <w:noProof/>
            <w:highlight w:val="yellow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strike/>
            <w:noProof/>
            <w:highlight w:val="yellow"/>
          </w:rPr>
          <w:t>Fluxo Alternativo – Registro anulado – Item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0" w:history="1">
        <w:r w:rsidRPr="0095541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Listar Módulo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1" w:history="1">
        <w:r w:rsidRPr="0095541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2" w:history="1">
        <w:r w:rsidRPr="0095541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3" w:history="1">
        <w:r w:rsidRPr="0095541F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RN01: Verificar duplicidade por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4" w:history="1">
        <w:r w:rsidRPr="0095541F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RN02: Verificar duplicidade por carga Horária e Quantidade de Horas/Aulas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5" w:history="1">
        <w:r w:rsidRPr="0095541F">
          <w:rPr>
            <w:rStyle w:val="Hyperlink"/>
            <w:noProof/>
          </w:rPr>
          <w:t>4.6.3.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RN03: Verificar existência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6" w:history="1">
        <w:r w:rsidRPr="0095541F">
          <w:rPr>
            <w:rStyle w:val="Hyperlink"/>
            <w:noProof/>
          </w:rPr>
          <w:t>4.6.4.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RN04: Verificar consistências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7" w:history="1">
        <w:r w:rsidRPr="0095541F">
          <w:rPr>
            <w:rStyle w:val="Hyperlink"/>
            <w:noProof/>
          </w:rPr>
          <w:t>4.6.5.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RN04: Verificar módulos de cargas horárias c/ mesma carga horária semanal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3"/>
        <w:tabs>
          <w:tab w:val="left" w:pos="132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8" w:history="1">
        <w:r w:rsidRPr="0095541F">
          <w:rPr>
            <w:rStyle w:val="Hyperlink"/>
            <w:noProof/>
          </w:rPr>
          <w:t>4.6.6.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RN04: Verificar alteração de identificação de validação da primeira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699" w:history="1">
        <w:r w:rsidRPr="0095541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700" w:history="1">
        <w:r w:rsidRPr="0095541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Conceitos x Tabela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33BA" w:rsidRDefault="007633BA">
      <w:pPr>
        <w:pStyle w:val="Sumrio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701" w:history="1">
        <w:r w:rsidRPr="0095541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5541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7810" w:rsidRDefault="00167810" w:rsidP="00167810">
      <w:pPr>
        <w:pStyle w:val="Sumrio1"/>
      </w:pPr>
      <w:r>
        <w:fldChar w:fldCharType="end"/>
      </w:r>
    </w:p>
    <w:p w:rsidR="00167810" w:rsidRDefault="00167810" w:rsidP="00167810">
      <w:pPr>
        <w:widowControl w:val="0"/>
        <w:rPr>
          <w:rFonts w:cs="Arial"/>
          <w:b/>
          <w:bCs/>
          <w:color w:val="000000"/>
        </w:rPr>
      </w:pPr>
    </w:p>
    <w:p w:rsidR="00167810" w:rsidRDefault="00167810" w:rsidP="00167810">
      <w:pPr>
        <w:pStyle w:val="Heading"/>
        <w:rPr>
          <w:rFonts w:cs="Arial"/>
          <w:szCs w:val="24"/>
          <w:lang w:val="pt-BR"/>
        </w:rPr>
      </w:pPr>
    </w:p>
    <w:p w:rsidR="00167810" w:rsidRDefault="00167810" w:rsidP="00167810">
      <w:pPr>
        <w:pStyle w:val="Heading"/>
      </w:pPr>
    </w:p>
    <w:p w:rsidR="00167810" w:rsidRDefault="00167810" w:rsidP="00167810">
      <w:pPr>
        <w:pStyle w:val="Heading"/>
        <w:jc w:val="center"/>
      </w:pPr>
    </w:p>
    <w:p w:rsidR="00167810" w:rsidRDefault="00167810" w:rsidP="0016781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2670"/>
      <w:r>
        <w:lastRenderedPageBreak/>
        <w:t>Pacote/Caso de Uso</w:t>
      </w:r>
      <w:bookmarkEnd w:id="1"/>
    </w:p>
    <w:p w:rsidR="00167810" w:rsidRDefault="00167810" w:rsidP="00167810"/>
    <w:p w:rsidR="00167810" w:rsidRDefault="00167810" w:rsidP="007633BA">
      <w:pPr>
        <w:pStyle w:val="Subttulo"/>
      </w:pPr>
      <w:bookmarkStart w:id="2" w:name="_Toc404702671"/>
      <w:r>
        <w:t>Manter Módulo</w:t>
      </w:r>
      <w:r w:rsidR="007633BA">
        <w:t>s</w:t>
      </w:r>
      <w:r>
        <w:t xml:space="preserve"> de Carga Horária</w:t>
      </w:r>
      <w:bookmarkEnd w:id="2"/>
    </w:p>
    <w:p w:rsidR="00167810" w:rsidRDefault="00167810" w:rsidP="00167810">
      <w:pPr>
        <w:widowControl w:val="0"/>
        <w:ind w:left="902"/>
        <w:rPr>
          <w:rFonts w:cs="Arial"/>
          <w:b/>
          <w:bCs/>
          <w:color w:val="FF0000"/>
        </w:rPr>
      </w:pPr>
    </w:p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2672"/>
      <w:r>
        <w:t>Descrição</w:t>
      </w:r>
      <w:bookmarkEnd w:id="3"/>
    </w:p>
    <w:p w:rsidR="00167810" w:rsidRDefault="00167810" w:rsidP="00167810">
      <w:pPr>
        <w:pStyle w:val="Recuodecorpodetexto2"/>
        <w:widowControl w:val="0"/>
        <w:ind w:left="1620" w:firstLine="0"/>
        <w:rPr>
          <w:sz w:val="24"/>
        </w:rPr>
      </w:pPr>
    </w:p>
    <w:p w:rsidR="00167810" w:rsidRDefault="00167810" w:rsidP="001678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módulo de carga horária.</w:t>
      </w:r>
    </w:p>
    <w:p w:rsidR="00167810" w:rsidRDefault="00167810" w:rsidP="00167810">
      <w:pPr>
        <w:pStyle w:val="Recuodecorpodetexto2"/>
        <w:widowControl w:val="0"/>
        <w:ind w:left="1620" w:firstLine="0"/>
        <w:rPr>
          <w:sz w:val="24"/>
        </w:rPr>
      </w:pPr>
    </w:p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2673"/>
      <w:r>
        <w:t>Requisitos atendidos</w:t>
      </w:r>
      <w:bookmarkEnd w:id="4"/>
    </w:p>
    <w:p w:rsidR="00167810" w:rsidRDefault="00167810" w:rsidP="00167810"/>
    <w:p w:rsidR="00167810" w:rsidRDefault="00167810" w:rsidP="00167810">
      <w:pPr>
        <w:pStyle w:val="Recuodecorpodetexto"/>
        <w:ind w:left="1260"/>
      </w:pPr>
      <w:r>
        <w:t>R46 – Permitir a manutenção do vínculo</w:t>
      </w:r>
    </w:p>
    <w:p w:rsidR="00167810" w:rsidRDefault="00167810" w:rsidP="00167810"/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2674"/>
      <w:r>
        <w:t>Conceito</w:t>
      </w:r>
      <w:bookmarkEnd w:id="5"/>
      <w:r>
        <w:tab/>
      </w:r>
    </w:p>
    <w:p w:rsidR="00167810" w:rsidRDefault="00167810" w:rsidP="00167810"/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2675"/>
      <w:r>
        <w:t>Conceitos principais</w:t>
      </w:r>
      <w:bookmarkEnd w:id="6"/>
    </w:p>
    <w:p w:rsidR="00167810" w:rsidRDefault="00167810" w:rsidP="0016781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67810" w:rsidTr="0097135F">
        <w:trPr>
          <w:trHeight w:val="600"/>
        </w:trPr>
        <w:tc>
          <w:tcPr>
            <w:tcW w:w="1600" w:type="dxa"/>
          </w:tcPr>
          <w:p w:rsidR="00167810" w:rsidRDefault="00167810" w:rsidP="0016781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Módulos de carga horária</w:t>
            </w:r>
          </w:p>
        </w:tc>
        <w:tc>
          <w:tcPr>
            <w:tcW w:w="4606" w:type="dxa"/>
          </w:tcPr>
          <w:p w:rsidR="00167810" w:rsidRDefault="0016781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Carga horária do professor para uma determinada disciplina.</w:t>
            </w:r>
          </w:p>
        </w:tc>
      </w:tr>
    </w:tbl>
    <w:p w:rsidR="00167810" w:rsidRDefault="00167810" w:rsidP="00167810">
      <w:pPr>
        <w:pStyle w:val="Cabealho"/>
        <w:rPr>
          <w:rFonts w:cs="Arial"/>
        </w:rPr>
      </w:pPr>
    </w:p>
    <w:p w:rsidR="00167810" w:rsidRDefault="00167810" w:rsidP="00167810">
      <w:pPr>
        <w:rPr>
          <w:rFonts w:cs="Arial"/>
        </w:rPr>
      </w:pPr>
    </w:p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2676"/>
      <w:r>
        <w:t>Conceitos associados</w:t>
      </w:r>
      <w:bookmarkEnd w:id="7"/>
    </w:p>
    <w:p w:rsidR="00167810" w:rsidRDefault="00167810" w:rsidP="0016781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67810" w:rsidTr="0097135F">
        <w:trPr>
          <w:trHeight w:val="600"/>
        </w:trPr>
        <w:tc>
          <w:tcPr>
            <w:tcW w:w="1600" w:type="dxa"/>
          </w:tcPr>
          <w:p w:rsidR="00167810" w:rsidRDefault="00167810" w:rsidP="0016781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4606" w:type="dxa"/>
          </w:tcPr>
          <w:p w:rsidR="00167810" w:rsidRDefault="0016781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167810" w:rsidRDefault="00167810" w:rsidP="00167810">
      <w:pPr>
        <w:pStyle w:val="Cabealho"/>
        <w:rPr>
          <w:rFonts w:cs="Arial"/>
        </w:rPr>
      </w:pPr>
    </w:p>
    <w:p w:rsidR="00167810" w:rsidRDefault="00167810" w:rsidP="00167810">
      <w:pPr>
        <w:rPr>
          <w:rFonts w:eastAsia="Arial Unicode MS"/>
        </w:rPr>
      </w:pPr>
    </w:p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2677"/>
      <w:r>
        <w:lastRenderedPageBreak/>
        <w:t>Diagrama</w:t>
      </w:r>
      <w:bookmarkEnd w:id="8"/>
    </w:p>
    <w:p w:rsidR="00167810" w:rsidRDefault="00167810" w:rsidP="001678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67810" w:rsidRDefault="00167810" w:rsidP="001678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67810" w:rsidRDefault="00167810" w:rsidP="001678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67810" w:rsidRDefault="007633BA" w:rsidP="0016781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943475" cy="230505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35685" y="17145"/>
                            <a:ext cx="154876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35685" y="109855"/>
                            <a:ext cx="3890010" cy="21780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63725" y="219710"/>
                            <a:ext cx="20148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8935" y="591185"/>
                            <a:ext cx="162560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0215" y="74295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0045" y="802005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2265" y="89471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89471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975" y="1047115"/>
                            <a:ext cx="5734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85470" y="827405"/>
                            <a:ext cx="4502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206500" y="574040"/>
                            <a:ext cx="1458595" cy="4305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21460" y="633095"/>
                            <a:ext cx="836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449705" y="768350"/>
                            <a:ext cx="9702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206500" y="1055370"/>
                            <a:ext cx="1477010" cy="405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494790" y="1122680"/>
                            <a:ext cx="8521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458595" y="1257935"/>
                            <a:ext cx="9702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206500" y="1536700"/>
                            <a:ext cx="1477010" cy="481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521460" y="1604010"/>
                            <a:ext cx="8477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458595" y="1739265"/>
                            <a:ext cx="9702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998470" y="574040"/>
                            <a:ext cx="1449705" cy="447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313430" y="641985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232785" y="776605"/>
                            <a:ext cx="9702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079750" y="1131570"/>
                            <a:ext cx="1449705" cy="455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367405" y="1198880"/>
                            <a:ext cx="8337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313430" y="1334135"/>
                            <a:ext cx="9702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33BA" w:rsidRDefault="007633B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389.25pt;height:181.5pt;mso-position-horizontal-relative:char;mso-position-vertical-relative:line" coordsize="49434,2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434;height:23050;visibility:visible;mso-wrap-style:square">
                  <v:fill o:detectmouseclick="t"/>
                  <v:path o:connecttype="none"/>
                </v:shape>
                <v:rect id="Rectangle 5" o:spid="_x0000_s1028" style="position:absolute;left:10356;top:171;width:15488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356;top:1098;width:38900;height:21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637;top:2197;width:201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89;top:5911;width:1625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02,7429" to="4502,8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00,8020" to="5492,8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22,8947" to="4502,10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02,8947" to="5581,10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39;top:10471;width:573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854,8274" to="10356,8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2065;top:5740;width:14585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5214;top:6330;width:8369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4497;top:7683;width:970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2065;top:10553;width:14770;height:4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4947;top:11226;width:85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4585;top:12579;width:97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2065;top:15367;width:14770;height:4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5214;top:16040;width:84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14585;top:17392;width:97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9984;top:5740;width:14497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3134;top:6419;width:7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2327;top:7766;width:97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0797;top:11315;width:14497;height:4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3674;top:11988;width:83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3134;top:13341;width:97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7633BA" w:rsidRDefault="007633B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2678"/>
      <w:r>
        <w:lastRenderedPageBreak/>
        <w:t>Casos de Uso</w:t>
      </w:r>
      <w:bookmarkEnd w:id="9"/>
    </w:p>
    <w:p w:rsidR="00167810" w:rsidRDefault="00167810" w:rsidP="00167810">
      <w:pPr>
        <w:pStyle w:val="Ttulo2"/>
      </w:pPr>
      <w:r>
        <w:rPr>
          <w:vanish/>
        </w:rPr>
        <w:t xml:space="preserve">UCS433 </w:t>
      </w:r>
      <w:bookmarkStart w:id="10" w:name="_Toc404702679"/>
      <w:r>
        <w:t>Incluir Módulo de Carga Horária</w:t>
      </w:r>
      <w:bookmarkEnd w:id="10"/>
      <w:r>
        <w:t> 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11" w:name="_Toc404702680"/>
      <w:r>
        <w:t>Fluxo Básico</w:t>
      </w:r>
      <w:bookmarkEnd w:id="11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conforme as regras de negócios definida no item “Anexos – Regras de Negócios”: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RN04: Verificar consistências de dados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RN01: Verificar duplicidade por Nome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RN02: Verificar duplicidade por carga Horária e Quantidade de Horas/Aulas </w:t>
      </w:r>
    </w:p>
    <w:p w:rsidR="00167810" w:rsidRDefault="00167810" w:rsidP="00167810">
      <w:pPr>
        <w:pStyle w:val="Ttulo4"/>
        <w:keepNext w:val="0"/>
        <w:widowControl w:val="0"/>
        <w:shd w:val="clear" w:color="auto" w:fill="CCFF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que existe outro módulo com a mesma carga horária semanal e que está identificado para ‘validar a primeira </w:t>
      </w:r>
      <w:proofErr w:type="spellStart"/>
      <w:r>
        <w:t>enturmação</w:t>
      </w:r>
      <w:proofErr w:type="spellEnd"/>
      <w:r>
        <w:t xml:space="preserve"> do professor’, então troca a validação para o que está sendo incluído, caso o ator tenha identificado para validar a primeira </w:t>
      </w:r>
      <w:proofErr w:type="spellStart"/>
      <w:r>
        <w:t>enturmação</w:t>
      </w:r>
      <w:proofErr w:type="spellEnd"/>
      <w:r>
        <w:t>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167810" w:rsidRDefault="00167810" w:rsidP="00167810">
      <w:pPr>
        <w:pStyle w:val="Ttulo2"/>
      </w:pPr>
      <w:r>
        <w:rPr>
          <w:vanish/>
        </w:rPr>
        <w:t xml:space="preserve">UCS434 </w:t>
      </w:r>
      <w:bookmarkStart w:id="12" w:name="_Toc404702681"/>
      <w:r>
        <w:t>Alterar Módulo de Carga Horária</w:t>
      </w:r>
      <w:bookmarkEnd w:id="12"/>
      <w:r>
        <w:t> 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13" w:name="_Toc404702682"/>
      <w:r>
        <w:t>Fluxo Básico</w:t>
      </w:r>
      <w:bookmarkEnd w:id="13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conforme a regras de negócios definidas no item “Anexos – Regras de Negócios”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RN04: Verificar consistências de dados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RN01: Verificar duplicidade por Nome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RN02: Verificar duplicidade por carga Horária e Quantidade de Horas/Aulas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RN03: Verificar existência de </w:t>
      </w:r>
      <w:proofErr w:type="spellStart"/>
      <w:r>
        <w:t>Enturmação</w:t>
      </w:r>
      <w:proofErr w:type="spellEnd"/>
    </w:p>
    <w:p w:rsidR="00167810" w:rsidRDefault="00167810" w:rsidP="00167810">
      <w:pPr>
        <w:pStyle w:val="Ttulo4"/>
        <w:keepNext w:val="0"/>
        <w:widowControl w:val="0"/>
        <w:shd w:val="clear" w:color="auto" w:fill="CCFF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que existe outro módulo com a mesma carga horária semanal e que está identificado para ‘validar a primeira </w:t>
      </w:r>
      <w:proofErr w:type="spellStart"/>
      <w:r>
        <w:t>enturmação</w:t>
      </w:r>
      <w:proofErr w:type="spellEnd"/>
      <w:r>
        <w:t xml:space="preserve"> do professor’, então troca a identificação para o que está sendo incluído, caso o ator tenha identificado para validar a primeira </w:t>
      </w:r>
      <w:proofErr w:type="spellStart"/>
      <w:r>
        <w:t>enturmação</w:t>
      </w:r>
      <w:proofErr w:type="spellEnd"/>
      <w:r>
        <w:t>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</w:t>
      </w:r>
      <w:r>
        <w:lastRenderedPageBreak/>
        <w:t>exibe a mensagem MSG0051 ("Alteração efetuada com sucesso!").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14" w:name="_Toc404702683"/>
      <w:r>
        <w:t>Exceções</w:t>
      </w:r>
      <w:bookmarkEnd w:id="14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  <w:highlight w:val="yellow"/>
        </w:rPr>
      </w:pPr>
      <w:r>
        <w:rPr>
          <w:dstrike/>
          <w:color w:val="FF0000"/>
          <w:highlight w:val="yellow"/>
        </w:rPr>
        <w:t xml:space="preserve">Tentativa de alterar </w:t>
      </w:r>
      <w:proofErr w:type="gramStart"/>
      <w:r>
        <w:rPr>
          <w:dstrike/>
          <w:color w:val="FF0000"/>
          <w:highlight w:val="yellow"/>
        </w:rPr>
        <w:t>modulo</w:t>
      </w:r>
      <w:proofErr w:type="gramEnd"/>
      <w:r>
        <w:rPr>
          <w:dstrike/>
          <w:color w:val="FF0000"/>
          <w:highlight w:val="yellow"/>
        </w:rPr>
        <w:t xml:space="preserve"> de carga horária sendo que existe </w:t>
      </w:r>
      <w:proofErr w:type="spellStart"/>
      <w:r>
        <w:rPr>
          <w:dstrike/>
          <w:color w:val="FF0000"/>
          <w:highlight w:val="yellow"/>
        </w:rPr>
        <w:t>enturmações</w:t>
      </w:r>
      <w:proofErr w:type="spellEnd"/>
      <w:r>
        <w:rPr>
          <w:dstrike/>
          <w:color w:val="FF0000"/>
          <w:highlight w:val="yellow"/>
        </w:rPr>
        <w:t xml:space="preserve"> vigentes (de qualquer modulo). O sistema emite a mensagem MSG0777 ("Não é possível &lt;</w:t>
      </w:r>
      <w:proofErr w:type="spellStart"/>
      <w:r>
        <w:rPr>
          <w:dstrike/>
          <w:color w:val="FF0000"/>
          <w:highlight w:val="yellow"/>
        </w:rPr>
        <w:t>nome_operação</w:t>
      </w:r>
      <w:proofErr w:type="spellEnd"/>
      <w:r>
        <w:rPr>
          <w:dstrike/>
          <w:color w:val="FF0000"/>
          <w:highlight w:val="yellow"/>
        </w:rPr>
        <w:t xml:space="preserve">&gt; </w:t>
      </w:r>
      <w:proofErr w:type="spellStart"/>
      <w:r>
        <w:rPr>
          <w:dstrike/>
          <w:color w:val="FF0000"/>
          <w:highlight w:val="yellow"/>
        </w:rPr>
        <w:t>modulos</w:t>
      </w:r>
      <w:proofErr w:type="spellEnd"/>
      <w:r>
        <w:rPr>
          <w:dstrike/>
          <w:color w:val="FF0000"/>
          <w:highlight w:val="yellow"/>
        </w:rPr>
        <w:t xml:space="preserve"> de carga horária enquanto existir </w:t>
      </w:r>
      <w:proofErr w:type="spellStart"/>
      <w:r>
        <w:rPr>
          <w:dstrike/>
          <w:color w:val="FF0000"/>
          <w:highlight w:val="yellow"/>
        </w:rPr>
        <w:t>enturmações</w:t>
      </w:r>
      <w:proofErr w:type="spellEnd"/>
      <w:r>
        <w:rPr>
          <w:dstrike/>
          <w:color w:val="FF0000"/>
          <w:highlight w:val="yellow"/>
        </w:rPr>
        <w:t xml:space="preserve"> vigentes."</w:t>
      </w:r>
      <w:proofErr w:type="gramStart"/>
      <w:r>
        <w:rPr>
          <w:dstrike/>
          <w:color w:val="FF0000"/>
          <w:highlight w:val="yellow"/>
        </w:rPr>
        <w:t>)</w:t>
      </w:r>
      <w:proofErr w:type="gramEnd"/>
    </w:p>
    <w:p w:rsidR="00167810" w:rsidRDefault="00167810" w:rsidP="00167810">
      <w:pPr>
        <w:pStyle w:val="Recuodecorpodetexto"/>
      </w:pPr>
    </w:p>
    <w:p w:rsidR="00167810" w:rsidRDefault="00167810" w:rsidP="00167810">
      <w:pPr>
        <w:pStyle w:val="Ttulo2"/>
      </w:pPr>
      <w:r>
        <w:rPr>
          <w:vanish/>
        </w:rPr>
        <w:t xml:space="preserve">UCS435 </w:t>
      </w:r>
      <w:bookmarkStart w:id="15" w:name="_Toc404702684"/>
      <w:r>
        <w:t>Excluir Módulo de Carga Horária</w:t>
      </w:r>
      <w:bookmarkEnd w:id="15"/>
      <w:r>
        <w:t> 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16" w:name="_Toc404702685"/>
      <w:r>
        <w:t>Fluxo Básico</w:t>
      </w:r>
      <w:bookmarkEnd w:id="16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 conforme a regra de negócio RN03: Verificar existência de </w:t>
      </w:r>
      <w:proofErr w:type="spellStart"/>
      <w:r>
        <w:t>Enturmação</w:t>
      </w:r>
      <w:proofErr w:type="spellEnd"/>
      <w:r>
        <w:t>, definida no item “Anexos – Regras de Negócios”.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17" w:name="_Toc404702686"/>
      <w:r>
        <w:t>Exceções</w:t>
      </w:r>
      <w:bookmarkEnd w:id="17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  <w:highlight w:val="yellow"/>
        </w:rPr>
        <w:t>Tentativa de excluir módulo de carga horária já associada a um vínculo permanente. O sistema exibe a mensagem MSG0077 ("</w:t>
      </w:r>
      <w:proofErr w:type="gramStart"/>
      <w:r>
        <w:rPr>
          <w:dstrike/>
          <w:color w:val="FF0000"/>
          <w:highlight w:val="yellow"/>
        </w:rPr>
        <w:t>Este(</w:t>
      </w:r>
      <w:proofErr w:type="gramEnd"/>
      <w:r>
        <w:rPr>
          <w:dstrike/>
          <w:color w:val="FF0000"/>
          <w:highlight w:val="yellow"/>
        </w:rPr>
        <w:t>a) &lt;nome_do_conceito1&gt; está associado(a) ao(à) &lt;nome_do_conceito2&gt;.")</w:t>
      </w:r>
      <w:r>
        <w:rPr>
          <w:dstrike/>
          <w:color w:val="FF0000"/>
        </w:rPr>
        <w:t xml:space="preserve">. 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dstrike/>
          <w:color w:val="FF0000"/>
          <w:highlight w:val="yellow"/>
        </w:rPr>
        <w:t xml:space="preserve">Tentativa de excluir </w:t>
      </w:r>
      <w:proofErr w:type="gramStart"/>
      <w:r>
        <w:rPr>
          <w:dstrike/>
          <w:color w:val="FF0000"/>
          <w:highlight w:val="yellow"/>
        </w:rPr>
        <w:t>modulo</w:t>
      </w:r>
      <w:proofErr w:type="gramEnd"/>
      <w:r>
        <w:rPr>
          <w:dstrike/>
          <w:color w:val="FF0000"/>
          <w:highlight w:val="yellow"/>
        </w:rPr>
        <w:t xml:space="preserve"> de carga horária sendo que existe </w:t>
      </w:r>
      <w:proofErr w:type="spellStart"/>
      <w:r>
        <w:rPr>
          <w:dstrike/>
          <w:color w:val="FF0000"/>
          <w:highlight w:val="yellow"/>
        </w:rPr>
        <w:t>enturmações</w:t>
      </w:r>
      <w:proofErr w:type="spellEnd"/>
      <w:r>
        <w:rPr>
          <w:dstrike/>
          <w:color w:val="FF0000"/>
          <w:highlight w:val="yellow"/>
        </w:rPr>
        <w:t xml:space="preserve"> vigentes (de qualquer modulo). O sistema emite a mensagem MSG0777 ("Não é </w:t>
      </w:r>
      <w:proofErr w:type="spellStart"/>
      <w:r>
        <w:rPr>
          <w:dstrike/>
          <w:color w:val="FF0000"/>
          <w:highlight w:val="yellow"/>
        </w:rPr>
        <w:t>possivel</w:t>
      </w:r>
      <w:proofErr w:type="spellEnd"/>
      <w:r>
        <w:rPr>
          <w:dstrike/>
          <w:color w:val="FF0000"/>
          <w:highlight w:val="yellow"/>
        </w:rPr>
        <w:t xml:space="preserve"> &lt;</w:t>
      </w:r>
      <w:proofErr w:type="spellStart"/>
      <w:r>
        <w:rPr>
          <w:dstrike/>
          <w:color w:val="FF0000"/>
          <w:highlight w:val="yellow"/>
        </w:rPr>
        <w:t>nome_operação</w:t>
      </w:r>
      <w:proofErr w:type="spellEnd"/>
      <w:r>
        <w:rPr>
          <w:dstrike/>
          <w:color w:val="FF0000"/>
          <w:highlight w:val="yellow"/>
        </w:rPr>
        <w:t xml:space="preserve">&gt; </w:t>
      </w:r>
      <w:proofErr w:type="spellStart"/>
      <w:r>
        <w:rPr>
          <w:dstrike/>
          <w:color w:val="FF0000"/>
          <w:highlight w:val="yellow"/>
        </w:rPr>
        <w:t>modulos</w:t>
      </w:r>
      <w:proofErr w:type="spellEnd"/>
      <w:r>
        <w:rPr>
          <w:dstrike/>
          <w:color w:val="FF0000"/>
          <w:highlight w:val="yellow"/>
        </w:rPr>
        <w:t xml:space="preserve"> de carga horária enquanto existir </w:t>
      </w:r>
      <w:proofErr w:type="spellStart"/>
      <w:r>
        <w:rPr>
          <w:dstrike/>
          <w:color w:val="FF0000"/>
          <w:highlight w:val="yellow"/>
        </w:rPr>
        <w:t>enturmações</w:t>
      </w:r>
      <w:proofErr w:type="spellEnd"/>
      <w:r>
        <w:rPr>
          <w:dstrike/>
          <w:color w:val="FF0000"/>
          <w:highlight w:val="yellow"/>
        </w:rPr>
        <w:t xml:space="preserve"> vigentes."</w:t>
      </w:r>
      <w:proofErr w:type="gramStart"/>
      <w:r>
        <w:rPr>
          <w:dstrike/>
          <w:color w:val="FF0000"/>
          <w:highlight w:val="yellow"/>
        </w:rPr>
        <w:t>)</w:t>
      </w:r>
      <w:proofErr w:type="gramEnd"/>
    </w:p>
    <w:p w:rsidR="00167810" w:rsidRDefault="00167810" w:rsidP="00167810">
      <w:pPr>
        <w:pStyle w:val="Recuodecorpodetexto"/>
      </w:pPr>
    </w:p>
    <w:p w:rsidR="00167810" w:rsidRDefault="00167810" w:rsidP="00167810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UCS436 </w:t>
      </w:r>
      <w:bookmarkStart w:id="18" w:name="_Toc404702687"/>
      <w:r>
        <w:rPr>
          <w:highlight w:val="yellow"/>
        </w:rPr>
        <w:t>Anular Módulo de Carga Horária</w:t>
      </w:r>
      <w:bookmarkEnd w:id="18"/>
      <w:r>
        <w:rPr>
          <w:highlight w:val="yellow"/>
        </w:rPr>
        <w:t> 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rPr>
          <w:strike/>
          <w:highlight w:val="yellow"/>
        </w:rPr>
      </w:pPr>
      <w:bookmarkStart w:id="19" w:name="_Toc404702688"/>
      <w:r>
        <w:rPr>
          <w:strike/>
          <w:highlight w:val="yellow"/>
        </w:rPr>
        <w:t>Fluxo Básico</w:t>
      </w:r>
      <w:bookmarkEnd w:id="19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ator solicita a funcionalidade de manutenção de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ator submete a operação.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processa a operação e exibe a mensagem MSG0007 ("Anulação efetuada com sucesso!").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rPr>
          <w:strike/>
          <w:highlight w:val="yellow"/>
        </w:rPr>
      </w:pPr>
      <w:bookmarkStart w:id="20" w:name="_Toc118088295"/>
      <w:bookmarkStart w:id="21" w:name="_Toc404702689"/>
      <w:r>
        <w:rPr>
          <w:strike/>
          <w:highlight w:val="yellow"/>
        </w:rPr>
        <w:t>Fluxo Alternativo – Registro anulado – Item 4.4.1.3</w:t>
      </w:r>
      <w:bookmarkEnd w:id="20"/>
      <w:bookmarkEnd w:id="21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verifica que o registro está anulado.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reativa o registro e exibe a mensagem </w:t>
      </w:r>
      <w:r>
        <w:rPr>
          <w:highlight w:val="yellow"/>
        </w:rPr>
        <w:lastRenderedPageBreak/>
        <w:t>MSG0019 ("Reativação efetuada com sucesso!").</w:t>
      </w:r>
    </w:p>
    <w:p w:rsidR="00167810" w:rsidRDefault="00167810" w:rsidP="00167810">
      <w:pPr>
        <w:pStyle w:val="Recuodecorpodetexto"/>
      </w:pPr>
    </w:p>
    <w:p w:rsidR="00167810" w:rsidRDefault="00167810" w:rsidP="00167810">
      <w:pPr>
        <w:pStyle w:val="Ttulo2"/>
      </w:pPr>
      <w:r>
        <w:rPr>
          <w:vanish/>
        </w:rPr>
        <w:t xml:space="preserve">UCS438 </w:t>
      </w:r>
      <w:bookmarkStart w:id="22" w:name="_Toc404702690"/>
      <w:r>
        <w:t>Listar Módulo de Carga Horária</w:t>
      </w:r>
      <w:bookmarkEnd w:id="22"/>
      <w:r>
        <w:t> 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</w:pPr>
      <w:bookmarkStart w:id="23" w:name="_Toc404702691"/>
      <w:r>
        <w:t>Fluxo Básico</w:t>
      </w:r>
      <w:bookmarkEnd w:id="23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módulo de carga horária.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167810" w:rsidRDefault="00167810" w:rsidP="00167810">
      <w:pPr>
        <w:pStyle w:val="Recuodecorpodetexto"/>
      </w:pPr>
    </w:p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702692"/>
      <w:r>
        <w:t>Regras de Negócios</w:t>
      </w:r>
      <w:bookmarkEnd w:id="24"/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702693"/>
      <w:r>
        <w:t>RN01: Verificar duplicidade por Nome</w:t>
      </w:r>
      <w:bookmarkEnd w:id="25"/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descrição do módulo de carga horária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  <w:color w:val="FF0000"/>
        </w:rPr>
      </w:pPr>
      <w:r>
        <w:rPr>
          <w:dstrike/>
          <w:color w:val="FF0000"/>
        </w:rPr>
        <w:t xml:space="preserve">Tentativa de informar uma carga horária semanal já existente e do mesmo tipo (excedente ou não). O sistema emite a mensagem MSG0022 ("Já existe registro cadastrado com </w:t>
      </w:r>
      <w:proofErr w:type="gramStart"/>
      <w:r>
        <w:rPr>
          <w:dstrike/>
          <w:color w:val="FF0000"/>
        </w:rPr>
        <w:t>este(</w:t>
      </w:r>
      <w:proofErr w:type="gramEnd"/>
      <w:r>
        <w:rPr>
          <w:dstrike/>
          <w:color w:val="FF0000"/>
        </w:rPr>
        <w:t>a) &lt;</w:t>
      </w:r>
      <w:proofErr w:type="spellStart"/>
      <w:r>
        <w:rPr>
          <w:dstrike/>
          <w:color w:val="FF0000"/>
        </w:rPr>
        <w:t>nome_do_campo</w:t>
      </w:r>
      <w:proofErr w:type="spellEnd"/>
      <w:r>
        <w:rPr>
          <w:dstrike/>
          <w:color w:val="FF0000"/>
        </w:rPr>
        <w:t>&gt;.").</w:t>
      </w:r>
    </w:p>
    <w:p w:rsidR="00167810" w:rsidRDefault="00167810" w:rsidP="0016781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dstrike/>
          <w:color w:val="FF0000"/>
        </w:rPr>
        <w:t xml:space="preserve">Tentativa de informar carga horária semanal e quantidade mínima de aulas, cujo intervalo </w:t>
      </w:r>
      <w:proofErr w:type="spellStart"/>
      <w:r>
        <w:rPr>
          <w:dstrike/>
          <w:color w:val="FF0000"/>
        </w:rPr>
        <w:t>concomite</w:t>
      </w:r>
      <w:proofErr w:type="spellEnd"/>
      <w:r>
        <w:rPr>
          <w:dstrike/>
          <w:color w:val="FF0000"/>
        </w:rPr>
        <w:t xml:space="preserve"> com outro intervalo </w:t>
      </w:r>
      <w:proofErr w:type="gramStart"/>
      <w:r>
        <w:rPr>
          <w:dstrike/>
          <w:color w:val="FF0000"/>
        </w:rPr>
        <w:t>dos mesmo</w:t>
      </w:r>
      <w:proofErr w:type="gramEnd"/>
      <w:r>
        <w:rPr>
          <w:dstrike/>
          <w:color w:val="FF0000"/>
        </w:rPr>
        <w:t xml:space="preserve"> campos de outro modulo, que seja do mesmo tipo (excedente ou não). O sistema emite a seguinte mensagem MSG0535 ("O intervalo entre a carga horaria semanal e o mínimo de aulas do módulo, </w:t>
      </w:r>
      <w:proofErr w:type="spellStart"/>
      <w:r>
        <w:rPr>
          <w:dstrike/>
          <w:color w:val="FF0000"/>
        </w:rPr>
        <w:t>concomita</w:t>
      </w:r>
      <w:proofErr w:type="spellEnd"/>
      <w:r>
        <w:rPr>
          <w:dstrike/>
          <w:color w:val="FF0000"/>
        </w:rPr>
        <w:t xml:space="preserve"> com outro modulo já cadastrado do mesmo tipo."</w:t>
      </w:r>
      <w:proofErr w:type="gramStart"/>
      <w:r>
        <w:rPr>
          <w:dstrike/>
          <w:color w:val="FF0000"/>
        </w:rPr>
        <w:t>)</w:t>
      </w:r>
      <w:proofErr w:type="gramEnd"/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02694"/>
      <w:r>
        <w:t>RN02: Verificar duplicidade por carga Horária e Quantidade de Horas/Aulas</w:t>
      </w:r>
      <w:bookmarkEnd w:id="26"/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tentativa de duplicar módulo de carga horária com </w:t>
      </w:r>
      <w:proofErr w:type="gramStart"/>
      <w:r>
        <w:t>o mesma</w:t>
      </w:r>
      <w:proofErr w:type="gramEnd"/>
      <w:r>
        <w:t xml:space="preserve"> “carga horária semanal” e quantidade de horas/aula normais, o sistema exibe a mensagem MSG0022: “Já existe registro cadastrado com este(a) %1.”; Exemplo: “Já existe registro cadastrado com este(a) </w:t>
      </w:r>
      <w:r>
        <w:rPr>
          <w:u w:val="single"/>
        </w:rPr>
        <w:t>carga horária semanal e Quantidade de horas/aulas normais”</w:t>
      </w:r>
      <w:r>
        <w:t xml:space="preserve">. 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02695"/>
      <w:r>
        <w:t xml:space="preserve">RN03: Verificar existência de </w:t>
      </w:r>
      <w:proofErr w:type="spellStart"/>
      <w:r>
        <w:t>Enturmação</w:t>
      </w:r>
      <w:bookmarkEnd w:id="27"/>
      <w:proofErr w:type="spellEnd"/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tentativa de alterar ou excluir um módulo de carga horária, no qual existe relação de vínculo de </w:t>
      </w:r>
      <w:r>
        <w:lastRenderedPageBreak/>
        <w:t xml:space="preserve">cargo efetivo com histórico de Carga Horária igual ao do módulo de carga horária referência e que possua </w:t>
      </w:r>
      <w:proofErr w:type="spellStart"/>
      <w:r>
        <w:t>Enturmação</w:t>
      </w:r>
      <w:proofErr w:type="spellEnd"/>
      <w:r>
        <w:t xml:space="preserve">. Realizar uma consulta no Histórico de Carga Horária de Cargo Efetivo com mesma carga horária e que possua </w:t>
      </w:r>
      <w:proofErr w:type="spellStart"/>
      <w:r>
        <w:t>Enturmação</w:t>
      </w:r>
      <w:proofErr w:type="spellEnd"/>
      <w:r>
        <w:t xml:space="preserve">. O sistema exibe a mensagem </w:t>
      </w:r>
      <w:r>
        <w:rPr>
          <w:highlight w:val="yellow"/>
        </w:rPr>
        <w:t xml:space="preserve">MSG0777 ("Não é </w:t>
      </w:r>
      <w:proofErr w:type="spellStart"/>
      <w:r>
        <w:rPr>
          <w:highlight w:val="yellow"/>
        </w:rPr>
        <w:t>possivel</w:t>
      </w:r>
      <w:proofErr w:type="spellEnd"/>
      <w:r>
        <w:rPr>
          <w:highlight w:val="yellow"/>
        </w:rPr>
        <w:t xml:space="preserve"> &lt;</w:t>
      </w:r>
      <w:proofErr w:type="spellStart"/>
      <w:r>
        <w:rPr>
          <w:highlight w:val="yellow"/>
        </w:rPr>
        <w:t>nome_operação</w:t>
      </w:r>
      <w:proofErr w:type="spellEnd"/>
      <w:r>
        <w:rPr>
          <w:highlight w:val="yellow"/>
        </w:rPr>
        <w:t xml:space="preserve">&gt; </w:t>
      </w:r>
      <w:proofErr w:type="spellStart"/>
      <w:r>
        <w:rPr>
          <w:highlight w:val="yellow"/>
        </w:rPr>
        <w:t>modulos</w:t>
      </w:r>
      <w:proofErr w:type="spellEnd"/>
      <w:r>
        <w:rPr>
          <w:highlight w:val="yellow"/>
        </w:rPr>
        <w:t xml:space="preserve"> de carga horária enquanto existir </w:t>
      </w:r>
      <w:proofErr w:type="spellStart"/>
      <w:r>
        <w:rPr>
          <w:highlight w:val="yellow"/>
        </w:rPr>
        <w:t>enturmações</w:t>
      </w:r>
      <w:proofErr w:type="spellEnd"/>
      <w:r>
        <w:rPr>
          <w:highlight w:val="yellow"/>
        </w:rPr>
        <w:t xml:space="preserve"> vigentes."</w:t>
      </w:r>
      <w:proofErr w:type="gramStart"/>
      <w:r>
        <w:rPr>
          <w:highlight w:val="yellow"/>
        </w:rPr>
        <w:t>)</w:t>
      </w:r>
      <w:proofErr w:type="gramEnd"/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702696"/>
      <w:r>
        <w:t>RN04: Verificar consistências de dados</w:t>
      </w:r>
      <w:bookmarkEnd w:id="28"/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Campos que não podem assumir valor ZERO: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- Carga horária semanal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- Quantidade mínima de horas/aulas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- Quantidade de horas/aulas normais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MSG707: O valor do %1 não pode ser igual Zero.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- O campo 'Quantidade mínima de horas/aulas' não pode ser maior que 'Quantidade de horas/aulas normais';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- O campo 'Quantidade de horas/aulas excedentes' não pode ser maior que 'Quantidade de horas/aulas normais'.</w:t>
      </w: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</w:p>
    <w:p w:rsidR="00167810" w:rsidRDefault="00167810" w:rsidP="00167810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MSG761: %1 deve ser maior que o %2.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702697"/>
      <w:r>
        <w:t>RN04: Verificar módulos de cargas horárias c/ mesma carga horária semanal</w:t>
      </w:r>
      <w:bookmarkEnd w:id="29"/>
    </w:p>
    <w:p w:rsidR="00167810" w:rsidRDefault="00167810" w:rsidP="00167810">
      <w:pPr>
        <w:pStyle w:val="Ttulo4"/>
        <w:keepNext w:val="0"/>
        <w:widowControl w:val="0"/>
        <w:shd w:val="clear" w:color="auto" w:fill="CCFF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identifica, tanto na inclusão quanto na alteração, que existe(m) outro(s) módulo(s) de carga(s) horária(s) com a mesma </w:t>
      </w:r>
      <w:r>
        <w:rPr>
          <w:u w:val="single"/>
        </w:rPr>
        <w:t>carga horária semanal</w:t>
      </w:r>
      <w:r>
        <w:t xml:space="preserve">. Então verifica se um deles está identificado para validar a primeira </w:t>
      </w:r>
      <w:proofErr w:type="spellStart"/>
      <w:r>
        <w:t>enturmação</w:t>
      </w:r>
      <w:proofErr w:type="spellEnd"/>
      <w:r>
        <w:t xml:space="preserve"> do professor. </w:t>
      </w:r>
    </w:p>
    <w:p w:rsidR="00167810" w:rsidRDefault="00167810" w:rsidP="00167810">
      <w:pPr>
        <w:pStyle w:val="Ttulo4"/>
        <w:keepNext w:val="0"/>
        <w:widowControl w:val="0"/>
        <w:shd w:val="clear" w:color="auto" w:fill="CCFF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Caso nenhum esteja, o sistema levanta exceção com a mensagem MSG1788: “Quando definir mais de um módulo de carga horária com a mesma carga horária semanal, é obrigatório indicar qual será utilizado para validar a primeira </w:t>
      </w:r>
      <w:proofErr w:type="spellStart"/>
      <w:r>
        <w:t>enturmação</w:t>
      </w:r>
      <w:proofErr w:type="spellEnd"/>
      <w:r>
        <w:t xml:space="preserve"> do professor</w:t>
      </w:r>
      <w:proofErr w:type="gramStart"/>
      <w:r>
        <w:t xml:space="preserve"> ”</w:t>
      </w:r>
      <w:proofErr w:type="gramEnd"/>
      <w:r>
        <w:t>.</w:t>
      </w:r>
    </w:p>
    <w:p w:rsidR="00167810" w:rsidRDefault="00167810" w:rsidP="001678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702698"/>
      <w:r>
        <w:t xml:space="preserve">RN04: Verificar alteração de identificação de validação da primeira </w:t>
      </w:r>
      <w:proofErr w:type="spellStart"/>
      <w:r>
        <w:t>enturmação</w:t>
      </w:r>
      <w:bookmarkEnd w:id="30"/>
      <w:proofErr w:type="spellEnd"/>
      <w:r>
        <w:t xml:space="preserve"> </w:t>
      </w:r>
    </w:p>
    <w:p w:rsidR="00167810" w:rsidRDefault="00167810" w:rsidP="00167810">
      <w:pPr>
        <w:pStyle w:val="Ttulo4"/>
        <w:keepNext w:val="0"/>
        <w:widowControl w:val="0"/>
        <w:shd w:val="clear" w:color="auto" w:fill="CCFFFF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identifica na alteração que o ator desmarcou o item que valida </w:t>
      </w:r>
      <w:proofErr w:type="gramStart"/>
      <w:r>
        <w:t>a</w:t>
      </w:r>
      <w:proofErr w:type="gramEnd"/>
      <w:r>
        <w:t xml:space="preserve"> primeira </w:t>
      </w:r>
      <w:proofErr w:type="spellStart"/>
      <w:r>
        <w:t>enturmação</w:t>
      </w:r>
      <w:proofErr w:type="spellEnd"/>
      <w:r>
        <w:t xml:space="preserve"> do professor, então verifica se existe mais algum outro módulo que possui a mesma carga horária semanal. Se existir o sistema levanta exceção com a mensagem MSG1788: “Quando definir mais de um módulo de carga horária com a mesma carga horária semanal, é obrigatório indicar qual será utilizado para validar a primeira </w:t>
      </w:r>
      <w:proofErr w:type="spellStart"/>
      <w:r>
        <w:t>enturmação</w:t>
      </w:r>
      <w:proofErr w:type="spellEnd"/>
      <w:r>
        <w:t xml:space="preserve"> do professor</w:t>
      </w:r>
      <w:proofErr w:type="gramStart"/>
      <w:r>
        <w:t xml:space="preserve"> ”</w:t>
      </w:r>
      <w:proofErr w:type="gramEnd"/>
      <w:r>
        <w:t xml:space="preserve">.. </w:t>
      </w:r>
    </w:p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1" w:name="_Toc404702699"/>
      <w:r>
        <w:lastRenderedPageBreak/>
        <w:t>Anexos</w:t>
      </w:r>
      <w:bookmarkEnd w:id="31"/>
    </w:p>
    <w:p w:rsidR="00167810" w:rsidRDefault="00167810" w:rsidP="00167810"/>
    <w:p w:rsidR="00167810" w:rsidRDefault="00167810" w:rsidP="001678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190507627"/>
      <w:bookmarkStart w:id="33" w:name="_Toc404702700"/>
      <w:r>
        <w:t>Conceitos x Tabela de Banco de dados</w:t>
      </w:r>
      <w:bookmarkEnd w:id="32"/>
      <w:bookmarkEnd w:id="33"/>
    </w:p>
    <w:p w:rsidR="00167810" w:rsidRDefault="00167810" w:rsidP="0016781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9"/>
        <w:gridCol w:w="4421"/>
      </w:tblGrid>
      <w:tr w:rsidR="00167810" w:rsidTr="0097135F">
        <w:tc>
          <w:tcPr>
            <w:tcW w:w="4605" w:type="dxa"/>
            <w:shd w:val="clear" w:color="auto" w:fill="D9D9D9"/>
          </w:tcPr>
          <w:p w:rsidR="00167810" w:rsidRDefault="00167810" w:rsidP="0097135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 do Conceito</w:t>
            </w:r>
          </w:p>
        </w:tc>
        <w:tc>
          <w:tcPr>
            <w:tcW w:w="4606" w:type="dxa"/>
            <w:shd w:val="clear" w:color="auto" w:fill="D9D9D9"/>
          </w:tcPr>
          <w:p w:rsidR="00167810" w:rsidRDefault="00167810" w:rsidP="0097135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 da tabela</w:t>
            </w:r>
          </w:p>
        </w:tc>
      </w:tr>
      <w:tr w:rsidR="00167810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Módulo de Carga Horária</w:t>
            </w:r>
          </w:p>
          <w:p w:rsidR="00167810" w:rsidRDefault="00167810" w:rsidP="007633BA">
            <w:pPr>
              <w:ind w:left="0"/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(tabela mantida por esta transação)</w:t>
            </w:r>
          </w:p>
          <w:p w:rsidR="00167810" w:rsidRDefault="00167810" w:rsidP="0097135F">
            <w:pPr>
              <w:rPr>
                <w:rFonts w:cs="Arial"/>
              </w:rPr>
            </w:pP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ECadModuloCargaHoraria</w:t>
            </w:r>
            <w:proofErr w:type="spellEnd"/>
            <w:proofErr w:type="gramEnd"/>
          </w:p>
        </w:tc>
      </w:tr>
      <w:tr w:rsidR="00167810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Área de Ensino</w:t>
            </w: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ECadAreaEnsino</w:t>
            </w:r>
            <w:proofErr w:type="spellEnd"/>
            <w:proofErr w:type="gramEnd"/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Disciplina</w:t>
            </w: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ECadDisciplina</w:t>
            </w:r>
            <w:proofErr w:type="spellEnd"/>
            <w:proofErr w:type="gramEnd"/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Disciplina Área de Ensino</w:t>
            </w:r>
          </w:p>
          <w:p w:rsidR="00167810" w:rsidRDefault="00167810" w:rsidP="007633BA">
            <w:pPr>
              <w:ind w:left="0"/>
              <w:rPr>
                <w:rFonts w:cs="Arial"/>
              </w:rPr>
            </w:pP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ECadDisciplinaAreaEnsino</w:t>
            </w:r>
            <w:proofErr w:type="spellEnd"/>
            <w:proofErr w:type="gramEnd"/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Disciplinas Área de Ensino Carga Horária</w:t>
            </w:r>
          </w:p>
          <w:p w:rsidR="00167810" w:rsidRDefault="00167810" w:rsidP="007633BA">
            <w:pPr>
              <w:ind w:left="0"/>
              <w:rPr>
                <w:rFonts w:cs="Arial"/>
              </w:rPr>
            </w:pP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ECadDiscipAreaCarga</w:t>
            </w:r>
            <w:proofErr w:type="spellEnd"/>
            <w:proofErr w:type="gramEnd"/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Histórico de Carga Horária de Relação de Vínculo de Cargo Efetivo</w:t>
            </w:r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EcadHistCargaHoraria</w:t>
            </w:r>
            <w:proofErr w:type="spellEnd"/>
            <w:proofErr w:type="gramEnd"/>
            <w:r>
              <w:rPr>
                <w:rFonts w:cs="Arial"/>
              </w:rPr>
              <w:t xml:space="preserve"> com a coluna </w:t>
            </w:r>
            <w:proofErr w:type="spellStart"/>
            <w:r>
              <w:rPr>
                <w:rFonts w:cs="Arial"/>
              </w:rPr>
              <w:t>CdHistCargoEfeitvo</w:t>
            </w:r>
            <w:proofErr w:type="spellEnd"/>
            <w:r>
              <w:rPr>
                <w:rFonts w:cs="Arial"/>
              </w:rPr>
              <w:t xml:space="preserve"> preenchido</w:t>
            </w:r>
          </w:p>
          <w:p w:rsidR="00167810" w:rsidRDefault="00167810" w:rsidP="007633BA">
            <w:pPr>
              <w:ind w:left="0"/>
              <w:rPr>
                <w:rFonts w:cs="Arial"/>
              </w:rPr>
            </w:pPr>
          </w:p>
          <w:p w:rsidR="00167810" w:rsidRDefault="00167810" w:rsidP="007633BA">
            <w:pPr>
              <w:ind w:left="0"/>
              <w:rPr>
                <w:rFonts w:cs="Arial"/>
              </w:rPr>
            </w:pPr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Local de Trabalho</w:t>
            </w:r>
          </w:p>
        </w:tc>
        <w:tc>
          <w:tcPr>
            <w:tcW w:w="4606" w:type="dxa"/>
          </w:tcPr>
          <w:p w:rsidR="00167810" w:rsidRPr="007633BA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 w:rsidRPr="007633BA">
              <w:rPr>
                <w:rFonts w:cs="Arial"/>
              </w:rPr>
              <w:t>EcadLocalTrabalho</w:t>
            </w:r>
            <w:proofErr w:type="spellEnd"/>
            <w:proofErr w:type="gramEnd"/>
          </w:p>
          <w:p w:rsidR="00167810" w:rsidRPr="007633BA" w:rsidRDefault="00167810" w:rsidP="007633BA">
            <w:pPr>
              <w:ind w:left="0"/>
              <w:rPr>
                <w:rFonts w:cs="Arial"/>
              </w:rPr>
            </w:pPr>
            <w:r w:rsidRPr="007633BA">
              <w:rPr>
                <w:rFonts w:cs="Arial"/>
              </w:rPr>
              <w:t>O histórico de cargo efetivo possui um Local de Trabalho</w:t>
            </w:r>
          </w:p>
        </w:tc>
      </w:tr>
      <w:tr w:rsidR="00167810" w:rsidRPr="007633BA" w:rsidTr="0097135F">
        <w:tc>
          <w:tcPr>
            <w:tcW w:w="4605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Enturmação</w:t>
            </w:r>
            <w:proofErr w:type="spellEnd"/>
          </w:p>
        </w:tc>
        <w:tc>
          <w:tcPr>
            <w:tcW w:w="4606" w:type="dxa"/>
          </w:tcPr>
          <w:p w:rsidR="00167810" w:rsidRDefault="00167810" w:rsidP="007633BA">
            <w:pPr>
              <w:ind w:left="0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EcadEnturmacao</w:t>
            </w:r>
            <w:proofErr w:type="spellEnd"/>
            <w:proofErr w:type="gramEnd"/>
          </w:p>
          <w:p w:rsidR="00167810" w:rsidRDefault="00167810" w:rsidP="007633BA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Toda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  <w:r>
              <w:rPr>
                <w:rFonts w:cs="Arial"/>
              </w:rPr>
              <w:t xml:space="preserve"> pertence a uma Relação de Vínculo de Cargo Efetivo e Local de </w:t>
            </w:r>
            <w:proofErr w:type="spellStart"/>
            <w:r>
              <w:rPr>
                <w:rFonts w:cs="Arial"/>
              </w:rPr>
              <w:t>Traballho</w:t>
            </w:r>
            <w:proofErr w:type="spellEnd"/>
          </w:p>
        </w:tc>
      </w:tr>
    </w:tbl>
    <w:p w:rsidR="00167810" w:rsidRDefault="00167810" w:rsidP="00167810"/>
    <w:p w:rsidR="00167810" w:rsidRDefault="00167810" w:rsidP="00167810">
      <w:pPr>
        <w:widowControl w:val="0"/>
        <w:ind w:left="540"/>
        <w:rPr>
          <w:rFonts w:cs="Arial"/>
        </w:rPr>
      </w:pPr>
    </w:p>
    <w:p w:rsidR="00167810" w:rsidRDefault="00167810" w:rsidP="0016781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4" w:name="_Toc404702701"/>
      <w:r>
        <w:lastRenderedPageBreak/>
        <w:t>Revisões</w:t>
      </w:r>
      <w:bookmarkEnd w:id="34"/>
    </w:p>
    <w:p w:rsidR="00167810" w:rsidRDefault="00167810" w:rsidP="0016781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6781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Pr="00167810" w:rsidRDefault="0016781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781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Pr="00167810" w:rsidRDefault="0016781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781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Pr="00167810" w:rsidRDefault="0016781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781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Pr="00167810" w:rsidRDefault="0016781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6781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Pr="00167810" w:rsidRDefault="0016781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781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6781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7633B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7810" w:rsidRDefault="0016781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Pr="007633BA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 w:rsidRPr="007633B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781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Default="0016781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Default="00167810" w:rsidP="007633B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7810" w:rsidRDefault="0016781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67810" w:rsidRDefault="00167810" w:rsidP="00167810">
      <w:pPr>
        <w:pStyle w:val="Recuodecorpodetexto"/>
      </w:pPr>
    </w:p>
    <w:p w:rsidR="00167810" w:rsidRDefault="00167810" w:rsidP="00167810"/>
    <w:p w:rsidR="00167810" w:rsidRDefault="00167810" w:rsidP="00167810"/>
    <w:p w:rsidR="00F41655" w:rsidRPr="00167810" w:rsidRDefault="00F41655" w:rsidP="00167810"/>
    <w:sectPr w:rsidR="00F41655" w:rsidRPr="0016781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810" w:rsidRDefault="00167810" w:rsidP="002908D9">
      <w:r>
        <w:separator/>
      </w:r>
    </w:p>
  </w:endnote>
  <w:endnote w:type="continuationSeparator" w:id="0">
    <w:p w:rsidR="00167810" w:rsidRDefault="001678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633BA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678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633B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633BA">
            <w:rPr>
              <w:sz w:val="20"/>
              <w:szCs w:val="20"/>
            </w:rPr>
            <w:t xml:space="preserve">Keila </w:t>
          </w:r>
          <w:proofErr w:type="spellStart"/>
          <w:r w:rsidRPr="007633BA">
            <w:rPr>
              <w:sz w:val="20"/>
              <w:szCs w:val="20"/>
            </w:rPr>
            <w:t>Joanês</w:t>
          </w:r>
          <w:proofErr w:type="spellEnd"/>
          <w:r w:rsidRPr="007633B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633B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67810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167810">
            <w:rPr>
              <w:b/>
              <w:sz w:val="20"/>
              <w:szCs w:val="20"/>
            </w:rPr>
            <w:t xml:space="preserve"> Vínculo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67810">
            <w:rPr>
              <w:b/>
              <w:sz w:val="20"/>
              <w:szCs w:val="20"/>
            </w:rPr>
            <w:t>UCS0050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633B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633BA">
            <w:rPr>
              <w:b/>
              <w:sz w:val="20"/>
              <w:szCs w:val="20"/>
            </w:rPr>
            <w:t>Manter Módulos de Carga Horária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810" w:rsidRDefault="00167810" w:rsidP="002908D9">
      <w:r>
        <w:separator/>
      </w:r>
    </w:p>
  </w:footnote>
  <w:footnote w:type="continuationSeparator" w:id="0">
    <w:p w:rsidR="00167810" w:rsidRDefault="001678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810"/>
    <w:rsid w:val="0000536A"/>
    <w:rsid w:val="00010C94"/>
    <w:rsid w:val="00011A7E"/>
    <w:rsid w:val="00080AA2"/>
    <w:rsid w:val="000A2BFB"/>
    <w:rsid w:val="000B4005"/>
    <w:rsid w:val="000E1687"/>
    <w:rsid w:val="000F0299"/>
    <w:rsid w:val="00111169"/>
    <w:rsid w:val="00167810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633BA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78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678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78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678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78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678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678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678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67810"/>
    <w:pPr>
      <w:ind w:left="0"/>
    </w:pPr>
  </w:style>
  <w:style w:type="paragraph" w:styleId="ndicedeilustraes">
    <w:name w:val="table of figures"/>
    <w:basedOn w:val="Normal"/>
    <w:next w:val="Normal"/>
    <w:semiHidden/>
    <w:rsid w:val="00167810"/>
  </w:style>
  <w:style w:type="paragraph" w:styleId="Sumrio2">
    <w:name w:val="toc 2"/>
    <w:basedOn w:val="Normal"/>
    <w:next w:val="Normal"/>
    <w:autoRedefine/>
    <w:uiPriority w:val="39"/>
    <w:rsid w:val="001678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67810"/>
    <w:pPr>
      <w:ind w:left="480"/>
    </w:pPr>
  </w:style>
  <w:style w:type="character" w:styleId="Hyperlink">
    <w:name w:val="Hyperlink"/>
    <w:basedOn w:val="Fontepargpadro"/>
    <w:uiPriority w:val="99"/>
    <w:rsid w:val="001678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678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678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78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678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678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67810"/>
    <w:rPr>
      <w:sz w:val="16"/>
    </w:rPr>
  </w:style>
  <w:style w:type="character" w:styleId="Nmerodepgina">
    <w:name w:val="page number"/>
    <w:basedOn w:val="Fontepargpadro"/>
    <w:rsid w:val="001678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678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678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678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67810"/>
  </w:style>
  <w:style w:type="paragraph" w:styleId="Corpodetexto">
    <w:name w:val="Body Text"/>
    <w:basedOn w:val="Normal"/>
    <w:link w:val="CorpodetextoChar"/>
    <w:rsid w:val="001678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67810"/>
    <w:rPr>
      <w:rFonts w:eastAsia="Arial Unicode MS"/>
    </w:rPr>
  </w:style>
  <w:style w:type="paragraph" w:customStyle="1" w:styleId="tabletext">
    <w:name w:val="tabletext"/>
    <w:basedOn w:val="Normal"/>
    <w:rsid w:val="001678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678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678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678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678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678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678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678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678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6781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78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678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78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678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78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678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678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678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67810"/>
    <w:pPr>
      <w:ind w:left="0"/>
    </w:pPr>
  </w:style>
  <w:style w:type="paragraph" w:styleId="ndicedeilustraes">
    <w:name w:val="table of figures"/>
    <w:basedOn w:val="Normal"/>
    <w:next w:val="Normal"/>
    <w:semiHidden/>
    <w:rsid w:val="00167810"/>
  </w:style>
  <w:style w:type="paragraph" w:styleId="Sumrio2">
    <w:name w:val="toc 2"/>
    <w:basedOn w:val="Normal"/>
    <w:next w:val="Normal"/>
    <w:autoRedefine/>
    <w:uiPriority w:val="39"/>
    <w:rsid w:val="001678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67810"/>
    <w:pPr>
      <w:ind w:left="480"/>
    </w:pPr>
  </w:style>
  <w:style w:type="character" w:styleId="Hyperlink">
    <w:name w:val="Hyperlink"/>
    <w:basedOn w:val="Fontepargpadro"/>
    <w:uiPriority w:val="99"/>
    <w:rsid w:val="001678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678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678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78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678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678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67810"/>
    <w:rPr>
      <w:sz w:val="16"/>
    </w:rPr>
  </w:style>
  <w:style w:type="character" w:styleId="Nmerodepgina">
    <w:name w:val="page number"/>
    <w:basedOn w:val="Fontepargpadro"/>
    <w:rsid w:val="001678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678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678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678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67810"/>
  </w:style>
  <w:style w:type="paragraph" w:styleId="Corpodetexto">
    <w:name w:val="Body Text"/>
    <w:basedOn w:val="Normal"/>
    <w:link w:val="CorpodetextoChar"/>
    <w:rsid w:val="001678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67810"/>
    <w:rPr>
      <w:rFonts w:eastAsia="Arial Unicode MS"/>
    </w:rPr>
  </w:style>
  <w:style w:type="paragraph" w:customStyle="1" w:styleId="tabletext">
    <w:name w:val="tabletext"/>
    <w:basedOn w:val="Normal"/>
    <w:rsid w:val="001678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678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678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678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678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678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678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678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678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6781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BECC6-969C-45A0-BFB1-3A302A12B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12</Pages>
  <Words>1772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13127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2014-11-08T03:41:00Z</cp:lastPrinted>
  <dcterms:created xsi:type="dcterms:W3CDTF">2014-11-08T03:40:00Z</dcterms:created>
  <dcterms:modified xsi:type="dcterms:W3CDTF">2014-11-25T20:15:00Z</dcterms:modified>
</cp:coreProperties>
</file>