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DA7" w:rsidRDefault="007D6DA7" w:rsidP="007D6DA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D6DA7" w:rsidRDefault="007D6DA7" w:rsidP="007D6DA7">
      <w:pPr>
        <w:widowControl w:val="0"/>
        <w:rPr>
          <w:rFonts w:cs="Arial"/>
          <w:sz w:val="20"/>
        </w:rPr>
      </w:pPr>
    </w:p>
    <w:p w:rsidR="007D6DA7" w:rsidRDefault="007D6DA7" w:rsidP="007D6DA7">
      <w:pPr>
        <w:widowControl w:val="0"/>
        <w:rPr>
          <w:rFonts w:cs="Arial"/>
          <w:sz w:val="20"/>
        </w:rPr>
      </w:pPr>
    </w:p>
    <w:p w:rsidR="007D6DA7" w:rsidRDefault="007D6DA7" w:rsidP="007D6DA7">
      <w:pPr>
        <w:widowControl w:val="0"/>
        <w:rPr>
          <w:rFonts w:cs="Arial"/>
          <w:sz w:val="20"/>
        </w:rPr>
      </w:pPr>
    </w:p>
    <w:p w:rsidR="007D6DA7" w:rsidRDefault="007D6DA7" w:rsidP="007D6DA7">
      <w:pPr>
        <w:widowControl w:val="0"/>
        <w:rPr>
          <w:rFonts w:cs="Arial"/>
          <w:sz w:val="20"/>
        </w:rPr>
      </w:pPr>
    </w:p>
    <w:p w:rsidR="007D6DA7" w:rsidRDefault="007D6DA7" w:rsidP="007D6DA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D6DA7" w:rsidRDefault="007D6DA7" w:rsidP="007D6DA7">
      <w:pPr>
        <w:widowControl w:val="0"/>
        <w:rPr>
          <w:rFonts w:cs="Arial"/>
          <w:sz w:val="20"/>
          <w:u w:val="single"/>
        </w:rPr>
      </w:pPr>
    </w:p>
    <w:p w:rsidR="007D6DA7" w:rsidRDefault="007D6DA7" w:rsidP="007D6DA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D6DA7" w:rsidRDefault="007D6DA7" w:rsidP="007D6DA7">
      <w:pPr>
        <w:widowControl w:val="0"/>
        <w:rPr>
          <w:rFonts w:cs="Arial"/>
          <w:sz w:val="20"/>
        </w:rPr>
      </w:pPr>
    </w:p>
    <w:p w:rsidR="007D6DA7" w:rsidRDefault="007D6DA7" w:rsidP="007D6DA7">
      <w:pPr>
        <w:widowControl w:val="0"/>
        <w:rPr>
          <w:rFonts w:cs="Arial"/>
          <w:sz w:val="20"/>
        </w:rPr>
      </w:pPr>
    </w:p>
    <w:p w:rsidR="007D6DA7" w:rsidRDefault="007D6DA7" w:rsidP="007D6DA7">
      <w:pPr>
        <w:widowControl w:val="0"/>
        <w:rPr>
          <w:rFonts w:cs="Arial"/>
          <w:sz w:val="20"/>
        </w:rPr>
      </w:pPr>
    </w:p>
    <w:p w:rsidR="007D6DA7" w:rsidRDefault="007D6DA7" w:rsidP="007D6DA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D6DA7" w:rsidRDefault="007D6DA7" w:rsidP="007D6DA7">
      <w:pPr>
        <w:widowControl w:val="0"/>
        <w:rPr>
          <w:rFonts w:cs="Arial"/>
          <w:sz w:val="20"/>
        </w:rPr>
      </w:pPr>
    </w:p>
    <w:p w:rsidR="007D6DA7" w:rsidRDefault="007D6DA7" w:rsidP="007D6DA7">
      <w:pPr>
        <w:widowControl w:val="0"/>
        <w:rPr>
          <w:rFonts w:cs="Arial"/>
          <w:sz w:val="20"/>
        </w:rPr>
      </w:pPr>
    </w:p>
    <w:p w:rsidR="007D6DA7" w:rsidRDefault="007D6DA7" w:rsidP="007D6DA7">
      <w:pPr>
        <w:widowControl w:val="0"/>
        <w:rPr>
          <w:rFonts w:cs="Arial"/>
        </w:rPr>
      </w:pPr>
    </w:p>
    <w:p w:rsidR="007D6DA7" w:rsidRDefault="007D6DA7" w:rsidP="007D6DA7">
      <w:pPr>
        <w:pStyle w:val="Capa"/>
        <w:rPr>
          <w:color w:val="FF9900"/>
        </w:rPr>
      </w:pPr>
      <w:r>
        <w:t>SINDRAPE</w:t>
      </w:r>
    </w:p>
    <w:p w:rsidR="007D6DA7" w:rsidRDefault="007D6DA7" w:rsidP="007D6DA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D6DA7" w:rsidRPr="007D6DA7" w:rsidRDefault="007D6DA7" w:rsidP="007D6DA7">
      <w:pPr>
        <w:widowControl w:val="0"/>
        <w:rPr>
          <w:color w:val="000080"/>
        </w:rPr>
      </w:pPr>
    </w:p>
    <w:p w:rsidR="007D6DA7" w:rsidRPr="007D6DA7" w:rsidRDefault="007D6DA7" w:rsidP="007D6DA7">
      <w:pPr>
        <w:widowControl w:val="0"/>
        <w:jc w:val="right"/>
        <w:rPr>
          <w:rFonts w:cs="Arial"/>
          <w:b/>
          <w:bCs/>
          <w:color w:val="000080"/>
        </w:rPr>
      </w:pPr>
    </w:p>
    <w:p w:rsidR="007D6DA7" w:rsidRDefault="007D6DA7" w:rsidP="007D6DA7">
      <w:pPr>
        <w:pStyle w:val="Capa"/>
      </w:pPr>
      <w:r>
        <w:t>UCS0155 – Manter Forma de Avaliação d</w:t>
      </w:r>
      <w:r w:rsidR="00A92D66">
        <w:t>as</w:t>
      </w:r>
      <w:r>
        <w:t xml:space="preserve"> Etapas</w:t>
      </w:r>
      <w:r w:rsidR="00A92D66">
        <w:t xml:space="preserve"> do Concurso</w:t>
      </w:r>
    </w:p>
    <w:p w:rsidR="007D6DA7" w:rsidRDefault="007D6DA7" w:rsidP="007D6DA7">
      <w:pPr>
        <w:widowControl w:val="0"/>
        <w:rPr>
          <w:rFonts w:cs="Arial"/>
        </w:rPr>
      </w:pPr>
    </w:p>
    <w:p w:rsidR="007D6DA7" w:rsidRDefault="007D6DA7" w:rsidP="007D6DA7">
      <w:pPr>
        <w:widowControl w:val="0"/>
      </w:pPr>
    </w:p>
    <w:p w:rsidR="007D6DA7" w:rsidRDefault="007D6DA7" w:rsidP="007D6DA7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7D6DA7" w:rsidRPr="007D6DA7" w:rsidRDefault="007D6DA7" w:rsidP="007D6DA7">
      <w:pPr>
        <w:pStyle w:val="Corpodetexto3"/>
        <w:widowControl w:val="0"/>
        <w:spacing w:after="0"/>
        <w:rPr>
          <w:rFonts w:cs="Arial"/>
        </w:rPr>
      </w:pPr>
      <w:r w:rsidRPr="007D6DA7">
        <w:rPr>
          <w:rFonts w:cs="Arial"/>
        </w:rPr>
        <w:lastRenderedPageBreak/>
        <w:t>Histórico de Revisões</w:t>
      </w:r>
    </w:p>
    <w:p w:rsidR="007D6DA7" w:rsidRDefault="007D6DA7" w:rsidP="007D6DA7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7D6DA7" w:rsidTr="007D6DA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D6DA7" w:rsidTr="007D6DA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19/09/2005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7D6DA7" w:rsidTr="007D6DA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D6DA7" w:rsidTr="007D6DA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D6DA7" w:rsidTr="007D6DA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Default="007D6DA7" w:rsidP="007D6DA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D6DA7" w:rsidRDefault="007D6DA7" w:rsidP="007D6DA7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7D6DA7" w:rsidRPr="007D6DA7" w:rsidRDefault="007D6DA7" w:rsidP="007D6DA7">
      <w:pPr>
        <w:pStyle w:val="Corpodetexto3"/>
        <w:widowControl w:val="0"/>
        <w:spacing w:after="0"/>
        <w:jc w:val="left"/>
        <w:rPr>
          <w:rFonts w:cs="Arial"/>
        </w:rPr>
      </w:pPr>
      <w:r w:rsidRPr="007D6DA7">
        <w:rPr>
          <w:rFonts w:cs="Arial"/>
        </w:rPr>
        <w:lastRenderedPageBreak/>
        <w:t>Índice</w:t>
      </w:r>
    </w:p>
    <w:p w:rsidR="007D6DA7" w:rsidRPr="007D6DA7" w:rsidRDefault="007D6DA7" w:rsidP="007D6DA7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A92D66" w:rsidRDefault="007D6DA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1177" w:history="1">
        <w:r w:rsidR="00A92D66" w:rsidRPr="004F50F2">
          <w:rPr>
            <w:rStyle w:val="Hyperlink"/>
            <w:noProof/>
          </w:rPr>
          <w:t>1.</w:t>
        </w:r>
        <w:r w:rsidR="00A92D6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92D66" w:rsidRPr="004F50F2">
          <w:rPr>
            <w:rStyle w:val="Hyperlink"/>
            <w:noProof/>
          </w:rPr>
          <w:t>Pacote/Caso de Uso</w:t>
        </w:r>
        <w:r w:rsidR="00A92D66">
          <w:rPr>
            <w:noProof/>
            <w:webHidden/>
          </w:rPr>
          <w:tab/>
        </w:r>
        <w:r w:rsidR="00A92D66">
          <w:rPr>
            <w:noProof/>
            <w:webHidden/>
          </w:rPr>
          <w:fldChar w:fldCharType="begin"/>
        </w:r>
        <w:r w:rsidR="00A92D66">
          <w:rPr>
            <w:noProof/>
            <w:webHidden/>
          </w:rPr>
          <w:instrText xml:space="preserve"> PAGEREF _Toc404761177 \h </w:instrText>
        </w:r>
        <w:r w:rsidR="00A92D66">
          <w:rPr>
            <w:noProof/>
            <w:webHidden/>
          </w:rPr>
        </w:r>
        <w:r w:rsidR="00A92D66">
          <w:rPr>
            <w:noProof/>
            <w:webHidden/>
          </w:rPr>
          <w:fldChar w:fldCharType="separate"/>
        </w:r>
        <w:r w:rsidR="00A92D66">
          <w:rPr>
            <w:noProof/>
            <w:webHidden/>
          </w:rPr>
          <w:t>4</w:t>
        </w:r>
        <w:r w:rsidR="00A92D66"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78" w:history="1">
        <w:r w:rsidRPr="004F50F2">
          <w:rPr>
            <w:rStyle w:val="Hyperlink"/>
            <w:noProof/>
          </w:rPr>
          <w:t>Manter Forma de Avaliação das Etapas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79" w:history="1">
        <w:r w:rsidRPr="004F50F2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80" w:history="1">
        <w:r w:rsidRPr="004F50F2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81" w:history="1">
        <w:r w:rsidRPr="004F50F2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82" w:history="1">
        <w:r w:rsidRPr="004F50F2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83" w:history="1">
        <w:r w:rsidRPr="004F50F2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84" w:history="1">
        <w:r w:rsidRPr="004F50F2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85" w:history="1">
        <w:r w:rsidRPr="004F50F2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86" w:history="1">
        <w:r w:rsidRPr="004F50F2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Incluir Forma de Avaliação de Etapas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87" w:history="1">
        <w:r w:rsidRPr="004F50F2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88" w:history="1">
        <w:r w:rsidRPr="004F50F2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Alterar Forma de Avaliação de Etapas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89" w:history="1">
        <w:r w:rsidRPr="004F50F2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90" w:history="1">
        <w:r w:rsidRPr="004F50F2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Anular Forma de Avaliação de Etapas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91" w:history="1">
        <w:r w:rsidRPr="004F50F2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92" w:history="1">
        <w:r w:rsidRPr="004F50F2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Fluxo Alternativo – Registro Anulado – 4.3.1.3.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93" w:history="1">
        <w:r w:rsidRPr="004F50F2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Excluir Forma de Avaliação de Etapas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94" w:history="1">
        <w:r w:rsidRPr="004F50F2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95" w:history="1">
        <w:r w:rsidRPr="004F50F2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96" w:history="1">
        <w:r w:rsidRPr="004F50F2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Listar Forma de Avaliação de Etapas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97" w:history="1">
        <w:r w:rsidRPr="004F50F2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98" w:history="1">
        <w:r w:rsidRPr="004F50F2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199" w:history="1">
        <w:r w:rsidRPr="004F50F2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200" w:history="1">
        <w:r w:rsidRPr="004F50F2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92D66" w:rsidRDefault="00A92D6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1201" w:history="1">
        <w:r w:rsidRPr="004F50F2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F50F2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_Toc404761201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D6DA7" w:rsidRDefault="007D6DA7" w:rsidP="007D6DA7">
      <w:pPr>
        <w:pStyle w:val="Sumrio1"/>
      </w:pPr>
      <w:r>
        <w:fldChar w:fldCharType="end"/>
      </w:r>
    </w:p>
    <w:p w:rsidR="007D6DA7" w:rsidRDefault="007D6DA7" w:rsidP="007D6DA7">
      <w:pPr>
        <w:widowControl w:val="0"/>
        <w:rPr>
          <w:rFonts w:cs="Arial"/>
          <w:b/>
          <w:bCs/>
          <w:color w:val="000000"/>
        </w:rPr>
      </w:pPr>
    </w:p>
    <w:p w:rsidR="007D6DA7" w:rsidRDefault="007D6DA7" w:rsidP="007D6DA7">
      <w:pPr>
        <w:pStyle w:val="Heading"/>
        <w:rPr>
          <w:rFonts w:cs="Arial"/>
          <w:szCs w:val="24"/>
          <w:lang w:val="pt-BR"/>
        </w:rPr>
      </w:pPr>
    </w:p>
    <w:p w:rsidR="007D6DA7" w:rsidRDefault="007D6DA7" w:rsidP="007D6DA7">
      <w:pPr>
        <w:pStyle w:val="Heading"/>
      </w:pPr>
    </w:p>
    <w:p w:rsidR="007D6DA7" w:rsidRDefault="007D6DA7" w:rsidP="007D6DA7">
      <w:pPr>
        <w:pStyle w:val="Heading"/>
        <w:jc w:val="center"/>
      </w:pPr>
    </w:p>
    <w:p w:rsidR="007D6DA7" w:rsidRDefault="007D6DA7" w:rsidP="007D6DA7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D6DA7" w:rsidRDefault="007D6DA7" w:rsidP="007D6DA7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1177"/>
      <w:r>
        <w:lastRenderedPageBreak/>
        <w:t>Pacote/Caso de Uso</w:t>
      </w:r>
      <w:bookmarkEnd w:id="1"/>
    </w:p>
    <w:p w:rsidR="007D6DA7" w:rsidRDefault="007D6DA7" w:rsidP="007D6DA7"/>
    <w:p w:rsidR="007D6DA7" w:rsidRPr="007D6DA7" w:rsidRDefault="007D6DA7" w:rsidP="00A92D66">
      <w:pPr>
        <w:pStyle w:val="Subttulo"/>
      </w:pPr>
      <w:bookmarkStart w:id="2" w:name="_Toc404761178"/>
      <w:r w:rsidRPr="007D6DA7">
        <w:t>Manter Forma de Avaliação d</w:t>
      </w:r>
      <w:r w:rsidR="00A92D66">
        <w:t>as</w:t>
      </w:r>
      <w:r w:rsidRPr="007D6DA7">
        <w:t xml:space="preserve"> Etapas</w:t>
      </w:r>
      <w:r w:rsidR="00A92D66">
        <w:t xml:space="preserve"> do Concurso</w:t>
      </w:r>
      <w:bookmarkEnd w:id="2"/>
    </w:p>
    <w:p w:rsidR="007D6DA7" w:rsidRDefault="007D6DA7" w:rsidP="007D6DA7">
      <w:pPr>
        <w:widowControl w:val="0"/>
        <w:ind w:left="902"/>
        <w:rPr>
          <w:rFonts w:cs="Arial"/>
          <w:b/>
          <w:bCs/>
          <w:color w:val="FF0000"/>
        </w:rPr>
      </w:pPr>
    </w:p>
    <w:p w:rsidR="007D6DA7" w:rsidRDefault="007D6DA7" w:rsidP="007D6DA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1179"/>
      <w:r>
        <w:t>Descrição</w:t>
      </w:r>
      <w:bookmarkEnd w:id="3"/>
    </w:p>
    <w:p w:rsidR="007D6DA7" w:rsidRDefault="007D6DA7" w:rsidP="007D6DA7">
      <w:pPr>
        <w:pStyle w:val="Recuodecorpodetexto2"/>
        <w:widowControl w:val="0"/>
        <w:ind w:left="1620" w:firstLine="0"/>
        <w:rPr>
          <w:sz w:val="24"/>
        </w:rPr>
      </w:pPr>
    </w:p>
    <w:p w:rsidR="007D6DA7" w:rsidRDefault="007D6DA7" w:rsidP="007D6DA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da forma de avaliação de etapas de concurso.</w:t>
      </w:r>
    </w:p>
    <w:p w:rsidR="007D6DA7" w:rsidRDefault="007D6DA7" w:rsidP="007D6DA7">
      <w:pPr>
        <w:pStyle w:val="Recuodecorpodetexto2"/>
        <w:widowControl w:val="0"/>
        <w:ind w:left="1620" w:firstLine="0"/>
        <w:rPr>
          <w:sz w:val="24"/>
        </w:rPr>
      </w:pPr>
    </w:p>
    <w:p w:rsidR="007D6DA7" w:rsidRDefault="007D6DA7" w:rsidP="007D6DA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61180"/>
      <w:r>
        <w:t>Requisitos atendidos</w:t>
      </w:r>
      <w:bookmarkEnd w:id="4"/>
    </w:p>
    <w:p w:rsidR="007D6DA7" w:rsidRDefault="007D6DA7" w:rsidP="007D6DA7"/>
    <w:p w:rsidR="007D6DA7" w:rsidRDefault="007D6DA7" w:rsidP="007D6DA7">
      <w:pPr>
        <w:pStyle w:val="Recuodecorpodetexto"/>
        <w:ind w:left="1260" w:hanging="1260"/>
      </w:pPr>
      <w:r>
        <w:t>R36 – Permitir a elaboração do edital do concurso.</w:t>
      </w:r>
    </w:p>
    <w:p w:rsidR="007D6DA7" w:rsidRDefault="007D6DA7" w:rsidP="007D6DA7"/>
    <w:p w:rsidR="007D6DA7" w:rsidRDefault="007D6DA7" w:rsidP="007D6DA7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61181"/>
      <w:r>
        <w:t>Conceito</w:t>
      </w:r>
      <w:bookmarkEnd w:id="5"/>
      <w:r>
        <w:tab/>
      </w:r>
    </w:p>
    <w:p w:rsidR="007D6DA7" w:rsidRDefault="007D6DA7" w:rsidP="007D6DA7"/>
    <w:p w:rsidR="007D6DA7" w:rsidRDefault="007D6DA7" w:rsidP="007D6DA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1182"/>
      <w:r>
        <w:t>Conceitos principais</w:t>
      </w:r>
      <w:bookmarkEnd w:id="6"/>
    </w:p>
    <w:p w:rsidR="007D6DA7" w:rsidRDefault="007D6DA7" w:rsidP="007D6DA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068"/>
        <w:gridCol w:w="6002"/>
      </w:tblGrid>
      <w:tr w:rsidR="007D6DA7" w:rsidTr="0097135F">
        <w:trPr>
          <w:trHeight w:val="600"/>
        </w:trPr>
        <w:tc>
          <w:tcPr>
            <w:tcW w:w="3068" w:type="dxa"/>
          </w:tcPr>
          <w:p w:rsidR="007D6DA7" w:rsidRDefault="007D6DA7" w:rsidP="007D6DA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Forma de avaliação das etapas do concurso</w:t>
            </w:r>
          </w:p>
        </w:tc>
        <w:tc>
          <w:tcPr>
            <w:tcW w:w="6002" w:type="dxa"/>
          </w:tcPr>
          <w:p w:rsidR="007D6DA7" w:rsidRDefault="007D6DA7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Estabelece a possível forma de avaliação de uma determinada etapa do concurso público.</w:t>
            </w:r>
          </w:p>
        </w:tc>
      </w:tr>
    </w:tbl>
    <w:p w:rsidR="007D6DA7" w:rsidRDefault="007D6DA7" w:rsidP="007D6DA7">
      <w:pPr>
        <w:pStyle w:val="Cabealho"/>
        <w:rPr>
          <w:rFonts w:cs="Arial"/>
        </w:rPr>
      </w:pPr>
    </w:p>
    <w:p w:rsidR="007D6DA7" w:rsidRDefault="007D6DA7" w:rsidP="007D6DA7">
      <w:pPr>
        <w:rPr>
          <w:rFonts w:cs="Arial"/>
        </w:rPr>
      </w:pPr>
    </w:p>
    <w:p w:rsidR="007D6DA7" w:rsidRDefault="007D6DA7" w:rsidP="007D6DA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61183"/>
      <w:r>
        <w:t>Conceitos associados</w:t>
      </w:r>
      <w:bookmarkEnd w:id="7"/>
    </w:p>
    <w:p w:rsidR="007D6DA7" w:rsidRDefault="007D6DA7" w:rsidP="007D6DA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068"/>
        <w:gridCol w:w="6002"/>
      </w:tblGrid>
      <w:tr w:rsidR="007D6DA7" w:rsidTr="0097135F">
        <w:trPr>
          <w:trHeight w:val="600"/>
        </w:trPr>
        <w:tc>
          <w:tcPr>
            <w:tcW w:w="3068" w:type="dxa"/>
          </w:tcPr>
          <w:p w:rsidR="007D6DA7" w:rsidRDefault="007D6DA7" w:rsidP="007D6DA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Etapas do concurso</w:t>
            </w:r>
          </w:p>
        </w:tc>
        <w:tc>
          <w:tcPr>
            <w:tcW w:w="6002" w:type="dxa"/>
          </w:tcPr>
          <w:p w:rsidR="007D6DA7" w:rsidRDefault="007D6DA7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Etapas de concurso que constarão no edital do processo seletivo.</w:t>
            </w:r>
          </w:p>
        </w:tc>
      </w:tr>
    </w:tbl>
    <w:p w:rsidR="007D6DA7" w:rsidRDefault="007D6DA7" w:rsidP="007D6DA7">
      <w:pPr>
        <w:pStyle w:val="Cabealho"/>
        <w:rPr>
          <w:rFonts w:cs="Arial"/>
        </w:rPr>
      </w:pPr>
    </w:p>
    <w:p w:rsidR="007D6DA7" w:rsidRDefault="007D6DA7" w:rsidP="007D6DA7">
      <w:pPr>
        <w:rPr>
          <w:rFonts w:eastAsia="Arial Unicode MS"/>
        </w:rPr>
      </w:pPr>
    </w:p>
    <w:p w:rsidR="007D6DA7" w:rsidRDefault="007D6DA7" w:rsidP="007D6DA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1184"/>
      <w:r>
        <w:lastRenderedPageBreak/>
        <w:t>Diagrama</w:t>
      </w:r>
      <w:bookmarkEnd w:id="8"/>
    </w:p>
    <w:p w:rsidR="007D6DA7" w:rsidRDefault="007D6DA7" w:rsidP="007D6DA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D6DA7" w:rsidRDefault="007D6DA7" w:rsidP="007D6DA7">
      <w:pPr>
        <w:pStyle w:val="Cabealho"/>
        <w:widowControl w:val="0"/>
        <w:tabs>
          <w:tab w:val="left" w:pos="708"/>
        </w:tabs>
        <w:rPr>
          <w:rFonts w:ascii="Arial (W1)" w:hAnsi="Arial (W1)" w:cs="Arial"/>
          <w:b/>
          <w:bCs/>
          <w:color w:val="FF0000"/>
        </w:rPr>
      </w:pPr>
      <w:r>
        <w:rPr>
          <w:rFonts w:cs="Arial"/>
        </w:rPr>
        <w:tab/>
      </w:r>
      <w:r>
        <w:rPr>
          <w:rFonts w:cs="Arial"/>
        </w:rPr>
        <w:tab/>
      </w:r>
    </w:p>
    <w:p w:rsidR="007D6DA7" w:rsidRDefault="007D6DA7" w:rsidP="007D6DA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D6DA7" w:rsidRDefault="00A92D66" w:rsidP="007D6DA7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333625"/>
                <wp:effectExtent l="0" t="0" r="0" b="0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266825" y="17780"/>
                            <a:ext cx="1785620" cy="1054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266825" y="114300"/>
                            <a:ext cx="4468495" cy="220154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278380" y="229235"/>
                            <a:ext cx="29375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2D66" w:rsidRDefault="00A92D6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Forma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as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Etapas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680210" y="598805"/>
                            <a:ext cx="1776730" cy="3962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102485" y="660400"/>
                            <a:ext cx="9512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2D66" w:rsidRDefault="00A92D6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Forma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997075" y="801370"/>
                            <a:ext cx="11417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2D66" w:rsidRDefault="00A92D6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Etapas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3677285" y="598805"/>
                            <a:ext cx="1776730" cy="3962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116705" y="660400"/>
                            <a:ext cx="8953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2D66" w:rsidRDefault="00A92D6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Forma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993515" y="801370"/>
                            <a:ext cx="11417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2D66" w:rsidRDefault="00A92D6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Etapas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680210" y="1179830"/>
                            <a:ext cx="1776730" cy="4051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075815" y="1241425"/>
                            <a:ext cx="9664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2D66" w:rsidRDefault="00A92D6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Forma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997075" y="1382395"/>
                            <a:ext cx="11417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2D66" w:rsidRDefault="00A92D6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Etapas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3756025" y="1179830"/>
                            <a:ext cx="1777365" cy="4051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178300" y="1241425"/>
                            <a:ext cx="9626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2D66" w:rsidRDefault="00A92D6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Forma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072890" y="1382395"/>
                            <a:ext cx="11417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2D66" w:rsidRDefault="00A92D6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Etapas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360680" y="862965"/>
                            <a:ext cx="158115" cy="1587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21"/>
                        <wps:cNvCnPr/>
                        <wps:spPr bwMode="auto">
                          <a:xfrm>
                            <a:off x="440055" y="1021715"/>
                            <a:ext cx="0" cy="1581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351790" y="1083310"/>
                            <a:ext cx="1847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3"/>
                        <wps:cNvCnPr/>
                        <wps:spPr bwMode="auto">
                          <a:xfrm flipH="1">
                            <a:off x="334010" y="1179830"/>
                            <a:ext cx="106045" cy="1587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440055" y="1179830"/>
                            <a:ext cx="105410" cy="1587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52705" y="1338580"/>
                            <a:ext cx="6070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2D66" w:rsidRDefault="00A92D6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571500" y="1144905"/>
                            <a:ext cx="68643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1680210" y="1761490"/>
                            <a:ext cx="1776730" cy="4051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093595" y="1823085"/>
                            <a:ext cx="9480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2D66" w:rsidRDefault="00A92D6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Forma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997075" y="1964055"/>
                            <a:ext cx="11417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2D66" w:rsidRDefault="00A92D6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Etapas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453pt;height:183.75pt;mso-position-horizontal-relative:char;mso-position-vertical-relative:line" coordsize="57531,23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hlSiQcAABRWAAAOAAAAZHJzL2Uyb0RvYy54bWzsXN2SmzYUvu9M34Hh3jESQiBPvJnEXred&#10;SZtM0z6AjLHNFAMFdr1Jp+/eIwkwsNjr3WRJUmsvvGBkoZ9P53w6P3r56m4XGbdBlodJPDXRC8s0&#10;gthPVmG8mZp//rEYeaaRFzxe8SiJg6n5McjNV1c//vByn04CnGyTaBVkBlQS55N9OjW3RZFOxuPc&#10;3wY7nr9I0iCGh+sk2/ECbrPNeJXxPdS+i8bYsuh4n2SrNEv8IM/h27l6aF7J+tfrwC/erdd5UBjR&#10;1IS2FfIzk59L8Tm+esknm4yn29Avm8Gf0IodD2N4aV3VnBfcuMnCe1XtQj9L8mRdvPCT3ThZr0M/&#10;kH2A3iCr05sZj295Ljvjw+hUDYSrL1jvciPaHSeLMIpgNMZQ+0R8J/7vYX4C8TiK24XUN7JsWWaf&#10;wgTmaT2V+ec18cOWp4HseT7xf7t9nxnhamoS04j5DmD0O0wsjzdRYDhiCsXLodSH9H0m2pmnbxP/&#10;r9yIk9kWSgWvsyzZbwO+gkYhUR4a3viBuMnhp8Zy/2uygtr5TZHI2bxbZztRIcyTcQe/xZR62DGN&#10;j3Dtul4Jn+CuMHzx2PUcigFlvnhuOQTJAmM+qepJs7z4KUh2hriYmhn0Qr6H377NC9EuPqmKyH4k&#10;UbgS8yJvss1yFmXGLQcoL+BvNpNdge42i0WxsRfAPv17xizLtvt+L94/5/lWvUdWLYrxyS4sYKVG&#10;4W5qepb4U1+LYb2OV7JIwcNIXUNHBGTkOIuhVVO0TFYfYZizRC1DEBtwsU2yT6axhyU4NfO/b3gW&#10;mEb0SwxTxRAhYs3KG+K4Ymiz5pNl8wmPfahqahamoS5nhVrnN2kWbrbwJiQHJU5ew/SuQzneYupV&#10;q8rGAoRVW58dyyAYu1imYkhb0BwIy4jY1XxWYCaEeoQB1gWYMQgnh8ilptGs0dwjmdl9NLsDohlj&#10;17NBHgvJjDHDtsQqn1Roxsx2HRDHCs2WC7pWtO7pYK715THdKN8NUl2ITtEKSQb+YRa79q49MiKY&#10;Xo+INZ+PXi9mZEQXyHXm9nw2m6N/hZhCZLINV6sgFuK/IiaInKdUS4qkKEVNTVpqIu9qk8WiHJBG&#10;sXG7GXK8oC+dLiFMrDeYjRbUc0dkQZwRcy1vZCH2hlGLMDJftLv0NoyDz++SUHPMAW0smtNoNNw0&#10;+yZVVTXZrWKPVGj1jIjmH4YCIARDIie6o+2Ku+VdKc8fVHwxkONK7dUqr1Z3cKFUHVwcU3NyFFKh&#10;2hZfXbWJhaZ02ztgK4Y3oCBA1LOweD8IAod5ntURBEDbqGvDc6HWbEYBu6cFQRBFYZoLKson3wNN&#10;y5Kbko1pZvbgBqt/l4FQBd/DNoMNiGHALyae2mZQkKBdasYchCsIY63L2vJe7Iy0Lntgc/YkXSZ3&#10;4HL7fNg1ndjL/c9UGr4vExSHHGq/xoBVuUooeBay3XKKK4aLEEG1YtNSocMCtVQ4w2TzdKmAK+14&#10;aUTXrqSCJLpAHIYz4NjUdXHJEjTT1TbI066EI0y3x6CO6sU8gEWdIERd2KOJ7Vof1fWYYzvlbk0r&#10;Na3UHu+HeLpSk+6RS6S6sBy7nglUD8YAQsFmzHaQprpKomtj7sHt+XWNuaUL+kJturSSCorqkgGp&#10;btOoi5DLPLB+wSwc3Dstqy6xHKQKHHfvaKvuxfnbkVsB+GDVBSUz3IYN+KvjlWoNfGaIgO+qhWJG&#10;KQGzjvZRHot40XbdZ7Pr1gvh0iw4PWE4aNA4nIZdF9ketiHmpiUVtGH3lHtfG3af1bBbr4RLEwt1&#10;PJNiu0PGMkGkErWqKNMjbNe1KeyPRQyDZrs6Hq8nHk/Eyt4z4gwZiAPeSNimQSsAo0fYLkRTa7Z7&#10;PL5bs91nY7u1OL8wtYZ7IpvQkKFNxAKfJSulgma72rb7Tdl2a/14aWKhDm6SbBe4w3BWMZtaELIr&#10;aYJHMQNa2979gslM2MxkSpXjueAMhufasKsTqeqkQFwH4cjEAtBxB/TO4vdZeXdWhh8knFmO8jxC&#10;EC5ylYH44Ggo+SpSqDyJxAjSBE5FjbcySJ4pZ+/MYPBDCoPq6dfPVakH52gKyvG8CyW8xdwI5/1w&#10;CX24DqZROGzG0TwWh+D/diuaZHm2rUJNDzhEHoFkUyUWH5CIGofdpPLeHOx+KvZd4hBwobb+CofN&#10;0I2zcGisIeXl5ypftsx9tm0ikubkdr7XKGVBpsIjFLWG5aXBsg4gULBsBhCcBUvh8C/B2FTT/WCU&#10;yfdns0YNxksDY08wgHLHD5TO4eAq7BXZtud0j5KgkNaljaMnDr/QxtFnM47W9sBLs4LUoQBKQdW+&#10;Twh5fayCcmDnWDk/4BQT1k1Dph4lcEaBVFBfmr8j8kBK/BMOf9EbySE3km3nM669FQPEXrdCLV2K&#10;ALodg1wzgV47n7Xzucf5LJLTu85nXBvXB0AxtiCDQBxeJJzPEFNlga0EDEIH+wkjcDJEKX91XpHO&#10;Kxoyr+iQNn5hBMvu8T7jmm0OIBZQM9aSUdBeHbGgYy11rCU4FgY/JkodrVE7rr4duQAuFHnyqHS5&#10;lsekirNNm/fS0XI4zPXqPwAAAP//AwBQSwMEFAAGAAgAAAAhAHVbf7DbAAAABQEAAA8AAABkcnMv&#10;ZG93bnJldi54bWxMj8FOwzAQRO9I/IO1SFwQdSgiQIhToUq9IAFqyAe48TaOEq8j223Tv2fhApeR&#10;RrOaeVuuZjeKI4bYe1Jwt8hAILXe9NQpaL42t08gYtJk9OgJFZwxwqq6vCh1YfyJtnisUye4hGKh&#10;FdiUpkLK2Fp0Oi78hMTZ3genE9vQSRP0icvdKJdZlkune+IFqydcW2yH+uAUfL6vN/VbuBk+0va8&#10;tIYaavaDUtdX8+sLiIRz+juGH3xGh4qZdv5AJopRAT+SfpWz5yxnu1Nwnz8+gKxK+Z+++gYAAP//&#10;AwBQSwECLQAUAAYACAAAACEAtoM4kv4AAADhAQAAEwAAAAAAAAAAAAAAAAAAAAAAW0NvbnRlbnRf&#10;VHlwZXNdLnhtbFBLAQItABQABgAIAAAAIQA4/SH/1gAAAJQBAAALAAAAAAAAAAAAAAAAAC8BAABf&#10;cmVscy8ucmVsc1BLAQItABQABgAIAAAAIQAROhlSiQcAABRWAAAOAAAAAAAAAAAAAAAAAC4CAABk&#10;cnMvZTJvRG9jLnhtbFBLAQItABQABgAIAAAAIQB1W3+w2wAAAAUBAAAPAAAAAAAAAAAAAAAAAOMJ&#10;AABkcnMvZG93bnJldi54bWxQSwUGAAAAAAQABADzAAAA6w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3336;visibility:visible;mso-wrap-style:square">
                  <v:fill o:detectmouseclick="t"/>
                  <v:path o:connecttype="none"/>
                </v:shape>
                <v:rect id="Rectangle 5" o:spid="_x0000_s1028" style="position:absolute;left:12668;top:177;width:17856;height:1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2668;top:1143;width:44685;height:22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2783;top:2292;width:2937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A92D66" w:rsidRDefault="00A92D6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Forma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Avaliação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as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Etapas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6802;top:5988;width:17767;height:3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1024;top:6604;width:951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A92D66" w:rsidRDefault="00A92D6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Forma de </w:t>
                        </w:r>
                      </w:p>
                    </w:txbxContent>
                  </v:textbox>
                </v:rect>
                <v:rect id="Rectangle 10" o:spid="_x0000_s1033" style="position:absolute;left:19970;top:8013;width:1141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A92D66" w:rsidRDefault="00A92D6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Avaliação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Etapas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36772;top:5988;width:17768;height:3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41167;top:6604;width:895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A92D66" w:rsidRDefault="00A92D6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Forma de </w:t>
                        </w:r>
                      </w:p>
                    </w:txbxContent>
                  </v:textbox>
                </v:rect>
                <v:rect id="Rectangle 13" o:spid="_x0000_s1036" style="position:absolute;left:39935;top:8013;width:1141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A92D66" w:rsidRDefault="00A92D6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Avaliação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Etapas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16802;top:11798;width:17767;height:4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20758;top:12414;width:966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A92D66" w:rsidRDefault="00A92D6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Forma de </w:t>
                        </w:r>
                      </w:p>
                    </w:txbxContent>
                  </v:textbox>
                </v:rect>
                <v:rect id="Rectangle 16" o:spid="_x0000_s1039" style="position:absolute;left:19970;top:13823;width:11418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A92D66" w:rsidRDefault="00A92D6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Avaliação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Etapas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37560;top:11798;width:17773;height:4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41783;top:12414;width:962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A92D66" w:rsidRDefault="00A92D6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Forma de </w:t>
                        </w:r>
                      </w:p>
                    </w:txbxContent>
                  </v:textbox>
                </v:rect>
                <v:rect id="Rectangle 19" o:spid="_x0000_s1042" style="position:absolute;left:40728;top:13823;width:11418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A92D66" w:rsidRDefault="00A92D6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Avaliação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Etapas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3606;top:8629;width:1581;height:15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line id="Line 21" o:spid="_x0000_s1044" style="position:absolute;visibility:visible;mso-wrap-style:square" from="4400,10217" to="4400,11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84gMMAAADbAAAADwAAAGRycy9kb3ducmV2LnhtbESPQWsCMRSE70L/Q3hCb5rVgp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SvOIDDAAAA2wAAAA8AAAAAAAAAAAAA&#10;AAAAoQIAAGRycy9kb3ducmV2LnhtbFBLBQYAAAAABAAEAPkAAACRAwAAAAA=&#10;" strokecolor="#903" strokeweight="0"/>
                <v:line id="Line 22" o:spid="_x0000_s1045" style="position:absolute;visibility:visible;mso-wrap-style:square" from="3517,10833" to="5365,10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ag9MMAAADbAAAADwAAAGRycy9kb3ducmV2LnhtbESPQWsCMRSE70L/Q3hCb5pVip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tGoPTDAAAA2wAAAA8AAAAAAAAAAAAA&#10;AAAAoQIAAGRycy9kb3ducmV2LnhtbFBLBQYAAAAABAAEAPkAAACRAwAAAAA=&#10;" strokecolor="#903" strokeweight="0"/>
                <v:line id="Line 23" o:spid="_x0000_s1046" style="position:absolute;flip:x;visibility:visible;mso-wrap-style:square" from="3340,11798" to="4400,13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I94WsEAAADbAAAADwAAAGRycy9kb3ducmV2LnhtbESPzYvCMBTE78L+D+Et7E3TLaxoNRUp&#10;CHr06+Dt0bx+YPNSmmyN//1mQfA4zMxvmPUmmE6MNLjWsoLvWQKCuLS65VrB5bybLkA4j6yxs0wK&#10;nuRgk39M1php++AjjSdfiwhhl6GCxvs+k9KVDRl0M9sTR6+yg0Ef5VBLPeAjwk0n0ySZS4Mtx4UG&#10;eyoaKu+nX6PgUBxv+xCut+uzKlKsXaiWOij19Rm2KxCegn+HX+29VpD+wP+X+ANk/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j3hawQAAANsAAAAPAAAAAAAAAAAAAAAA&#10;AKECAABkcnMvZG93bnJldi54bWxQSwUGAAAAAAQABAD5AAAAjwMAAAAA&#10;" strokecolor="#903" strokeweight="0"/>
                <v:line id="Line 24" o:spid="_x0000_s1047" style="position:absolute;visibility:visible;mso-wrap-style:square" from="4400,11798" to="5454,13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ibGMMAAADbAAAADwAAAGRycy9kb3ducmV2LnhtbESPQWsCMRSE7wX/Q3hCbzWrB5HVuBTZ&#10;oiAFqx48viavm6XJy3YTdfvvm0Khx2FmvmFW1eCduFEf28AKppMCBLEOpuVGwfn08rQAEROyQReY&#10;FHxThGo9elhhacKd3+h2TI3IEI4lKrApdaWUUVvyGCehI87eR+g9piz7Rpoe7xnunZwVxVx6bDkv&#10;WOxoY0l/Hq9egUsHedHvRTjV227Q9Zfdvzqr1ON4eF6CSDSk//Bfe2cUzObw+yX/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YmxjDAAAA2wAAAA8AAAAAAAAAAAAA&#10;AAAAoQIAAGRycy9kb3ducmV2LnhtbFBLBQYAAAAABAAEAPkAAACRAwAAAAA=&#10;" strokecolor="#903" strokeweight="0"/>
                <v:rect id="Rectangle 25" o:spid="_x0000_s1048" style="position:absolute;left:527;top:13385;width:607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A92D66" w:rsidRDefault="00A92D6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line id="Line 26" o:spid="_x0000_s1049" style="position:absolute;visibility:visible;mso-wrap-style:square" from="5715,11449" to="12579,11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Gf8cEAAADbAAAADwAAAGRycy9kb3ducmV2LnhtbERPz2vCMBS+D/wfwht4m+k8lFGN4oYO&#10;8TJme/D4SJ5NsXkpTdbW/94chB0/vt/r7eRaMVAfGs8K3hcZCGLtTcO1gqo8vH2ACBHZYOuZFNwp&#10;wHYze1ljYfzIvzScYy1SCIcCFdgYu0LKoC05DAvfESfu6nuHMcG+lqbHMYW7Vi6zLJcOG04NFjv6&#10;sqRv5z+n4Hg97S+Vtt+3fDyVh5/cDq7+VGr+Ou1WICJN8V/8dB+NgmUam76kHyA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4Z/xwQAAANsAAAAPAAAAAAAAAAAAAAAA&#10;AKECAABkcnMvZG93bnJldi54bWxQSwUGAAAAAAQABAD5AAAAjwMAAAAA&#10;" strokecolor="#903" strokeweight="39e-5mm"/>
                <v:oval id="Oval 27" o:spid="_x0000_s1050" style="position:absolute;left:16802;top:17614;width:17767;height:4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20935;top:18230;width:948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A92D66" w:rsidRDefault="00A92D6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Forma de </w:t>
                        </w:r>
                      </w:p>
                    </w:txbxContent>
                  </v:textbox>
                </v:rect>
                <v:rect id="Rectangle 29" o:spid="_x0000_s1052" style="position:absolute;left:19970;top:19640;width:1141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A92D66" w:rsidRDefault="00A92D6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Avaliação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Etapas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D6DA7" w:rsidRDefault="007D6DA7" w:rsidP="007D6DA7">
      <w:pPr>
        <w:widowControl w:val="0"/>
        <w:jc w:val="center"/>
        <w:rPr>
          <w:rFonts w:cs="Arial"/>
        </w:rPr>
      </w:pPr>
    </w:p>
    <w:p w:rsidR="007D6DA7" w:rsidRDefault="007D6DA7" w:rsidP="007D6DA7">
      <w:pPr>
        <w:widowControl w:val="0"/>
        <w:jc w:val="center"/>
        <w:rPr>
          <w:rFonts w:cs="Arial"/>
        </w:rPr>
      </w:pPr>
    </w:p>
    <w:p w:rsidR="007D6DA7" w:rsidRDefault="007D6DA7" w:rsidP="007D6DA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61185"/>
      <w:r>
        <w:lastRenderedPageBreak/>
        <w:t>Casos de Uso</w:t>
      </w:r>
      <w:bookmarkEnd w:id="9"/>
    </w:p>
    <w:p w:rsidR="007D6DA7" w:rsidRDefault="007D6DA7" w:rsidP="007D6DA7">
      <w:pPr>
        <w:pStyle w:val="Ttulo2"/>
      </w:pPr>
      <w:r>
        <w:rPr>
          <w:vanish/>
        </w:rPr>
        <w:t xml:space="preserve">UCS317 </w:t>
      </w:r>
      <w:bookmarkStart w:id="10" w:name="_Toc404761186"/>
      <w:r>
        <w:t>Incluir Forma de Avaliação de Etapas</w:t>
      </w:r>
      <w:bookmarkEnd w:id="10"/>
      <w:r>
        <w:t> </w:t>
      </w:r>
    </w:p>
    <w:p w:rsidR="007D6DA7" w:rsidRDefault="007D6DA7" w:rsidP="007D6DA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61187"/>
      <w:r>
        <w:t>Fluxo Básico</w:t>
      </w:r>
      <w:bookmarkEnd w:id="11"/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da Forma de Avaliação Etapas.</w:t>
      </w:r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7D6DA7" w:rsidRDefault="007D6DA7" w:rsidP="007D6DA7">
      <w:pPr>
        <w:pStyle w:val="Recuodecorpodetexto"/>
      </w:pPr>
    </w:p>
    <w:p w:rsidR="007D6DA7" w:rsidRDefault="007D6DA7" w:rsidP="007D6DA7">
      <w:pPr>
        <w:pStyle w:val="Ttulo2"/>
      </w:pPr>
      <w:r>
        <w:rPr>
          <w:vanish/>
        </w:rPr>
        <w:t xml:space="preserve">UCS318 </w:t>
      </w:r>
      <w:bookmarkStart w:id="12" w:name="_Toc404761188"/>
      <w:r>
        <w:t>Alterar Forma de Avaliação de Etapas</w:t>
      </w:r>
      <w:bookmarkEnd w:id="12"/>
      <w:r>
        <w:t> </w:t>
      </w:r>
    </w:p>
    <w:p w:rsidR="007D6DA7" w:rsidRDefault="007D6DA7" w:rsidP="007D6DA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61189"/>
      <w:r>
        <w:t>Fluxo Básico</w:t>
      </w:r>
      <w:bookmarkEnd w:id="13"/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da Forma de Avaliação Etapas.</w:t>
      </w:r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7D6DA7" w:rsidRDefault="007D6DA7" w:rsidP="007D6DA7">
      <w:pPr>
        <w:pStyle w:val="Ttulo4"/>
        <w:numPr>
          <w:ilvl w:val="0"/>
          <w:numId w:val="0"/>
        </w:numPr>
        <w:ind w:left="1080"/>
      </w:pPr>
    </w:p>
    <w:p w:rsidR="007D6DA7" w:rsidRDefault="007D6DA7" w:rsidP="007D6DA7">
      <w:pPr>
        <w:pStyle w:val="Ttulo2"/>
      </w:pPr>
      <w:r>
        <w:rPr>
          <w:vanish/>
        </w:rPr>
        <w:t xml:space="preserve">UCS319 </w:t>
      </w:r>
      <w:bookmarkStart w:id="14" w:name="_Toc404761190"/>
      <w:r>
        <w:t>Anular Forma de Avaliação de Etapas</w:t>
      </w:r>
      <w:bookmarkEnd w:id="14"/>
      <w:r>
        <w:t> </w:t>
      </w:r>
    </w:p>
    <w:p w:rsidR="007D6DA7" w:rsidRDefault="007D6DA7" w:rsidP="007D6DA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61191"/>
      <w:r>
        <w:t>Fluxo Básico</w:t>
      </w:r>
      <w:bookmarkEnd w:id="15"/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da Forma de Avaliação Etapas.</w:t>
      </w:r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7D6DA7" w:rsidRDefault="007D6DA7" w:rsidP="007D6DA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61192"/>
      <w:r>
        <w:t>Fluxo Alternativo – Registro Anulado – 4.3.1.3.</w:t>
      </w:r>
      <w:bookmarkEnd w:id="16"/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o registro está anulado.</w:t>
      </w:r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7D6DA7" w:rsidRDefault="007D6DA7" w:rsidP="007D6DA7">
      <w:pPr>
        <w:pStyle w:val="Ttulo4"/>
        <w:numPr>
          <w:ilvl w:val="0"/>
          <w:numId w:val="0"/>
        </w:numPr>
        <w:ind w:left="1080"/>
      </w:pPr>
    </w:p>
    <w:p w:rsidR="007D6DA7" w:rsidRDefault="007D6DA7" w:rsidP="007D6DA7">
      <w:pPr>
        <w:pStyle w:val="Ttulo2"/>
      </w:pPr>
      <w:r>
        <w:rPr>
          <w:vanish/>
        </w:rPr>
        <w:t xml:space="preserve">UCS321 </w:t>
      </w:r>
      <w:bookmarkStart w:id="17" w:name="_Toc404761193"/>
      <w:r>
        <w:t>Excluir Forma de Avaliação de Etapas</w:t>
      </w:r>
      <w:bookmarkEnd w:id="17"/>
      <w:r>
        <w:t> </w:t>
      </w:r>
    </w:p>
    <w:p w:rsidR="007D6DA7" w:rsidRDefault="007D6DA7" w:rsidP="007D6DA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61194"/>
      <w:r>
        <w:t>Fluxo Básico</w:t>
      </w:r>
      <w:bookmarkEnd w:id="18"/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>O ator solicita a funcionalidade de manutenção da Forma de Avaliação Etapas.</w:t>
      </w:r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7D6DA7" w:rsidRDefault="007D6DA7" w:rsidP="007D6DA7">
      <w:pPr>
        <w:pStyle w:val="Ttulo4"/>
        <w:numPr>
          <w:ilvl w:val="0"/>
          <w:numId w:val="0"/>
        </w:numPr>
        <w:ind w:left="1080"/>
      </w:pPr>
    </w:p>
    <w:p w:rsidR="007D6DA7" w:rsidRDefault="007D6DA7" w:rsidP="007D6DA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115666119"/>
      <w:bookmarkStart w:id="20" w:name="_Toc404761195"/>
      <w:r>
        <w:t>Exceções</w:t>
      </w:r>
      <w:bookmarkEnd w:id="19"/>
      <w:bookmarkEnd w:id="20"/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excluir uma Forma de Avaliação de Etapas já associada a um Edital de Concurso. O sistema exibe a mensagem MSG0077 ("</w:t>
      </w:r>
      <w:proofErr w:type="gramStart"/>
      <w:r>
        <w:t>Este(</w:t>
      </w:r>
      <w:proofErr w:type="gramEnd"/>
      <w:r>
        <w:t>a) &lt;nome_do_conceito1&gt; está associado(a) ao(à) &lt;nome_do_conceito2&gt;.")</w:t>
      </w:r>
    </w:p>
    <w:p w:rsidR="007D6DA7" w:rsidRDefault="007D6DA7" w:rsidP="007D6DA7">
      <w:pPr>
        <w:pStyle w:val="Recuodecorpodetexto"/>
      </w:pPr>
    </w:p>
    <w:p w:rsidR="007D6DA7" w:rsidRDefault="007D6DA7" w:rsidP="007D6DA7">
      <w:pPr>
        <w:pStyle w:val="Ttulo2"/>
      </w:pPr>
      <w:r>
        <w:rPr>
          <w:vanish/>
        </w:rPr>
        <w:t xml:space="preserve">UCS322 </w:t>
      </w:r>
      <w:bookmarkStart w:id="21" w:name="_Toc404761196"/>
      <w:r>
        <w:t>Listar Forma de Avaliação de Etapas</w:t>
      </w:r>
      <w:bookmarkEnd w:id="21"/>
      <w:r>
        <w:t> </w:t>
      </w:r>
    </w:p>
    <w:p w:rsidR="007D6DA7" w:rsidRDefault="007D6DA7" w:rsidP="007D6DA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761197"/>
      <w:r>
        <w:t>Fluxo Básico</w:t>
      </w:r>
      <w:bookmarkEnd w:id="22"/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da Forma de Avaliação Etapas.</w:t>
      </w:r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de acordo com os filtros informados.</w:t>
      </w:r>
    </w:p>
    <w:p w:rsidR="007D6DA7" w:rsidRDefault="007D6DA7" w:rsidP="007D6DA7">
      <w:pPr>
        <w:pStyle w:val="Recuodecorpodetexto"/>
      </w:pPr>
    </w:p>
    <w:p w:rsidR="007D6DA7" w:rsidRDefault="007D6DA7" w:rsidP="007D6DA7">
      <w:pPr>
        <w:pStyle w:val="Ttulo2"/>
      </w:pPr>
      <w:bookmarkStart w:id="23" w:name="_Toc404761198"/>
      <w:r>
        <w:t>Exceções comuns aos casos de uso Incluir e Alterar</w:t>
      </w:r>
      <w:bookmarkEnd w:id="23"/>
    </w:p>
    <w:p w:rsidR="007D6DA7" w:rsidRDefault="007D6DA7" w:rsidP="007D6DA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404761199"/>
      <w:r>
        <w:t>Exceções</w:t>
      </w:r>
      <w:bookmarkEnd w:id="24"/>
    </w:p>
    <w:p w:rsidR="007D6DA7" w:rsidRDefault="007D6DA7" w:rsidP="007D6DA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descrição da forma de avaliação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7D6DA7" w:rsidRDefault="007D6DA7" w:rsidP="007D6DA7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5" w:name="_Toc404761200"/>
      <w:r>
        <w:lastRenderedPageBreak/>
        <w:t>Anexos</w:t>
      </w:r>
      <w:bookmarkEnd w:id="25"/>
    </w:p>
    <w:p w:rsidR="007D6DA7" w:rsidRDefault="007D6DA7" w:rsidP="007D6DA7"/>
    <w:p w:rsidR="007D6DA7" w:rsidRDefault="007D6DA7" w:rsidP="007D6DA7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7D6DA7" w:rsidRDefault="007D6DA7" w:rsidP="007D6DA7">
      <w:pPr>
        <w:widowControl w:val="0"/>
        <w:ind w:left="540"/>
        <w:rPr>
          <w:rFonts w:cs="Arial"/>
        </w:rPr>
      </w:pPr>
    </w:p>
    <w:p w:rsidR="00A92D66" w:rsidRDefault="00A92D6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D6DA7" w:rsidRDefault="007D6DA7" w:rsidP="007D6DA7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6" w:name="_Toc404761201"/>
      <w:r>
        <w:lastRenderedPageBreak/>
        <w:t>Revisões</w:t>
      </w:r>
      <w:bookmarkEnd w:id="26"/>
    </w:p>
    <w:p w:rsidR="007D6DA7" w:rsidRDefault="007D6DA7" w:rsidP="007D6DA7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7D6DA7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DA7" w:rsidRPr="007D6DA7" w:rsidRDefault="007D6DA7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D6DA7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DA7" w:rsidRPr="007D6DA7" w:rsidRDefault="007D6DA7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D6DA7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DA7" w:rsidRPr="007D6DA7" w:rsidRDefault="007D6DA7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D6DA7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DA7" w:rsidRPr="007D6DA7" w:rsidRDefault="007D6DA7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D6DA7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DA7" w:rsidRPr="007D6DA7" w:rsidRDefault="007D6DA7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D6DA7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D6DA7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Default="007D6DA7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Default="007D6DA7" w:rsidP="00A92D66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Default="007D6DA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Default="007D6DA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Default="007D6DA7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D6DA7" w:rsidRPr="00A92D6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DA7" w:rsidRPr="00A92D66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DA7" w:rsidRPr="00A92D66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DA7" w:rsidRPr="00A92D66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DA7" w:rsidRPr="00A92D66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DA7" w:rsidRPr="00A92D66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DA7" w:rsidRPr="00A92D66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DA7" w:rsidRPr="00A92D66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DA7" w:rsidRPr="00A92D66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DA7" w:rsidRPr="00A92D66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DA7" w:rsidRPr="00A92D66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DA7" w:rsidRPr="00A92D6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DA7" w:rsidRPr="00A92D6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D6DA7" w:rsidRPr="00A92D66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A92D66">
              <w:rPr>
                <w:rFonts w:cs="Arial"/>
                <w:sz w:val="16"/>
              </w:rPr>
              <w:t>Checklist</w:t>
            </w:r>
            <w:proofErr w:type="spellEnd"/>
            <w:r w:rsidRPr="00A92D66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DA7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  <w:r w:rsidRPr="00A92D66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D6DA7" w:rsidRPr="00A92D66" w:rsidRDefault="007D6DA7" w:rsidP="00A92D66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7D6DA7" w:rsidRPr="00A92D66" w:rsidRDefault="007D6DA7" w:rsidP="00A92D66">
      <w:pPr>
        <w:widowControl w:val="0"/>
        <w:ind w:left="0"/>
        <w:rPr>
          <w:rFonts w:cs="Arial"/>
          <w:sz w:val="16"/>
        </w:rPr>
      </w:pPr>
    </w:p>
    <w:p w:rsidR="007D6DA7" w:rsidRPr="00A92D66" w:rsidRDefault="007D6DA7" w:rsidP="00A92D66">
      <w:pPr>
        <w:widowControl w:val="0"/>
        <w:ind w:left="0"/>
        <w:rPr>
          <w:rFonts w:cs="Arial"/>
          <w:sz w:val="16"/>
        </w:rPr>
      </w:pPr>
    </w:p>
    <w:p w:rsidR="00F41655" w:rsidRPr="00A92D66" w:rsidRDefault="00F41655" w:rsidP="00A92D66">
      <w:pPr>
        <w:widowControl w:val="0"/>
        <w:ind w:left="0"/>
        <w:rPr>
          <w:rFonts w:cs="Arial"/>
          <w:sz w:val="16"/>
        </w:rPr>
      </w:pPr>
    </w:p>
    <w:sectPr w:rsidR="00F41655" w:rsidRPr="00A92D6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6DA7" w:rsidRDefault="007D6DA7" w:rsidP="002908D9">
      <w:r>
        <w:separator/>
      </w:r>
    </w:p>
  </w:endnote>
  <w:endnote w:type="continuationSeparator" w:id="0">
    <w:p w:rsidR="007D6DA7" w:rsidRDefault="007D6DA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A92D66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D6DA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92D6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A92D66">
            <w:rPr>
              <w:sz w:val="20"/>
              <w:szCs w:val="20"/>
            </w:rPr>
            <w:t xml:space="preserve">Keila </w:t>
          </w:r>
          <w:proofErr w:type="spellStart"/>
          <w:r w:rsidRPr="00A92D66">
            <w:rPr>
              <w:sz w:val="20"/>
              <w:szCs w:val="20"/>
            </w:rPr>
            <w:t>Joanês</w:t>
          </w:r>
          <w:proofErr w:type="spellEnd"/>
          <w:r w:rsidRPr="00A92D66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A92D6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D6DA7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7D6DA7">
            <w:rPr>
              <w:b/>
              <w:sz w:val="20"/>
              <w:szCs w:val="20"/>
            </w:rPr>
            <w:t xml:space="preserve"> 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D6DA7">
            <w:rPr>
              <w:b/>
              <w:sz w:val="20"/>
              <w:szCs w:val="20"/>
            </w:rPr>
            <w:t>UCS0155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A92D66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A92D66">
            <w:rPr>
              <w:b/>
              <w:sz w:val="20"/>
              <w:szCs w:val="20"/>
            </w:rPr>
            <w:t>Manter Forma de Avaliação das Etapas do Concurso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6DA7" w:rsidRDefault="007D6DA7" w:rsidP="002908D9">
      <w:r>
        <w:separator/>
      </w:r>
    </w:p>
  </w:footnote>
  <w:footnote w:type="continuationSeparator" w:id="0">
    <w:p w:rsidR="007D6DA7" w:rsidRDefault="007D6DA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DA7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57ABA"/>
    <w:rsid w:val="00772123"/>
    <w:rsid w:val="007A4B3D"/>
    <w:rsid w:val="007D6DA7"/>
    <w:rsid w:val="007E2985"/>
    <w:rsid w:val="00845060"/>
    <w:rsid w:val="008806C7"/>
    <w:rsid w:val="0091194C"/>
    <w:rsid w:val="009123FD"/>
    <w:rsid w:val="009C40FA"/>
    <w:rsid w:val="00A92AC7"/>
    <w:rsid w:val="00A92D66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6DA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D6DA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D6DA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D6DA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D6DA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D6DA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D6DA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D6DA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D6DA7"/>
    <w:pPr>
      <w:ind w:left="0"/>
    </w:pPr>
  </w:style>
  <w:style w:type="paragraph" w:styleId="ndicedeilustraes">
    <w:name w:val="table of figures"/>
    <w:basedOn w:val="Normal"/>
    <w:next w:val="Normal"/>
    <w:semiHidden/>
    <w:rsid w:val="007D6DA7"/>
  </w:style>
  <w:style w:type="paragraph" w:styleId="Sumrio2">
    <w:name w:val="toc 2"/>
    <w:basedOn w:val="Normal"/>
    <w:next w:val="Normal"/>
    <w:autoRedefine/>
    <w:uiPriority w:val="39"/>
    <w:rsid w:val="007D6DA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D6DA7"/>
    <w:pPr>
      <w:ind w:left="480"/>
    </w:pPr>
  </w:style>
  <w:style w:type="character" w:styleId="Hyperlink">
    <w:name w:val="Hyperlink"/>
    <w:basedOn w:val="Fontepargpadro"/>
    <w:uiPriority w:val="99"/>
    <w:rsid w:val="007D6DA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D6DA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D6DA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D6DA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D6DA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D6DA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D6DA7"/>
    <w:rPr>
      <w:sz w:val="16"/>
    </w:rPr>
  </w:style>
  <w:style w:type="character" w:styleId="Nmerodepgina">
    <w:name w:val="page number"/>
    <w:basedOn w:val="Fontepargpadro"/>
    <w:rsid w:val="007D6DA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D6DA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D6D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D6DA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D6DA7"/>
  </w:style>
  <w:style w:type="paragraph" w:styleId="Corpodetexto">
    <w:name w:val="Body Text"/>
    <w:basedOn w:val="Normal"/>
    <w:link w:val="CorpodetextoChar"/>
    <w:rsid w:val="007D6DA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D6DA7"/>
    <w:rPr>
      <w:rFonts w:eastAsia="Arial Unicode MS"/>
    </w:rPr>
  </w:style>
  <w:style w:type="paragraph" w:customStyle="1" w:styleId="tabletext">
    <w:name w:val="tabletext"/>
    <w:basedOn w:val="Normal"/>
    <w:rsid w:val="007D6DA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D6DA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D6DA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D6DA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D6DA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D6DA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D6DA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D6DA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D6DA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D6DA7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6DA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D6DA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D6DA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D6DA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D6DA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D6DA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D6DA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D6DA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D6DA7"/>
    <w:pPr>
      <w:ind w:left="0"/>
    </w:pPr>
  </w:style>
  <w:style w:type="paragraph" w:styleId="ndicedeilustraes">
    <w:name w:val="table of figures"/>
    <w:basedOn w:val="Normal"/>
    <w:next w:val="Normal"/>
    <w:semiHidden/>
    <w:rsid w:val="007D6DA7"/>
  </w:style>
  <w:style w:type="paragraph" w:styleId="Sumrio2">
    <w:name w:val="toc 2"/>
    <w:basedOn w:val="Normal"/>
    <w:next w:val="Normal"/>
    <w:autoRedefine/>
    <w:uiPriority w:val="39"/>
    <w:rsid w:val="007D6DA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D6DA7"/>
    <w:pPr>
      <w:ind w:left="480"/>
    </w:pPr>
  </w:style>
  <w:style w:type="character" w:styleId="Hyperlink">
    <w:name w:val="Hyperlink"/>
    <w:basedOn w:val="Fontepargpadro"/>
    <w:uiPriority w:val="99"/>
    <w:rsid w:val="007D6DA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D6DA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D6DA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D6DA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D6DA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D6DA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D6DA7"/>
    <w:rPr>
      <w:sz w:val="16"/>
    </w:rPr>
  </w:style>
  <w:style w:type="character" w:styleId="Nmerodepgina">
    <w:name w:val="page number"/>
    <w:basedOn w:val="Fontepargpadro"/>
    <w:rsid w:val="007D6DA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D6DA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D6D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D6DA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D6DA7"/>
  </w:style>
  <w:style w:type="paragraph" w:styleId="Corpodetexto">
    <w:name w:val="Body Text"/>
    <w:basedOn w:val="Normal"/>
    <w:link w:val="CorpodetextoChar"/>
    <w:rsid w:val="007D6DA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D6DA7"/>
    <w:rPr>
      <w:rFonts w:eastAsia="Arial Unicode MS"/>
    </w:rPr>
  </w:style>
  <w:style w:type="paragraph" w:customStyle="1" w:styleId="tabletext">
    <w:name w:val="tabletext"/>
    <w:basedOn w:val="Normal"/>
    <w:rsid w:val="007D6DA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D6DA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D6DA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D6DA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D6DA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D6DA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D6DA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D6DA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D6DA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D6DA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98D5EF-E3BE-4FFD-9F94-7381BA104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819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6536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2014-11-08T03:50:00Z</cp:lastPrinted>
  <dcterms:created xsi:type="dcterms:W3CDTF">2014-11-08T03:49:00Z</dcterms:created>
  <dcterms:modified xsi:type="dcterms:W3CDTF">2014-11-26T12:30:00Z</dcterms:modified>
</cp:coreProperties>
</file>