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027" w:rsidRDefault="00AF2027" w:rsidP="00AF202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F2027" w:rsidRDefault="00AF2027" w:rsidP="00AF2027">
      <w:pPr>
        <w:widowControl w:val="0"/>
        <w:rPr>
          <w:rFonts w:cs="Arial"/>
          <w:sz w:val="20"/>
          <w:u w:val="single"/>
        </w:rPr>
      </w:pPr>
    </w:p>
    <w:p w:rsidR="00AF2027" w:rsidRDefault="00AF2027" w:rsidP="00AF202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widowControl w:val="0"/>
        <w:rPr>
          <w:rFonts w:cs="Arial"/>
          <w:sz w:val="20"/>
        </w:rPr>
      </w:pPr>
    </w:p>
    <w:p w:rsidR="00AF2027" w:rsidRDefault="00AF2027" w:rsidP="00AF2027">
      <w:pPr>
        <w:widowControl w:val="0"/>
        <w:rPr>
          <w:rFonts w:cs="Arial"/>
        </w:rPr>
      </w:pPr>
    </w:p>
    <w:p w:rsidR="00AF2027" w:rsidRDefault="00AF2027" w:rsidP="00AF2027">
      <w:pPr>
        <w:pStyle w:val="Capa"/>
        <w:rPr>
          <w:color w:val="FF9900"/>
        </w:rPr>
      </w:pPr>
      <w:r>
        <w:t>SINDRAPE</w:t>
      </w:r>
    </w:p>
    <w:p w:rsidR="00AF2027" w:rsidRDefault="00AF2027" w:rsidP="00AF202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F2027" w:rsidRPr="00AF2027" w:rsidRDefault="00AF2027" w:rsidP="00AF2027">
      <w:pPr>
        <w:widowControl w:val="0"/>
        <w:rPr>
          <w:color w:val="000080"/>
        </w:rPr>
      </w:pPr>
    </w:p>
    <w:p w:rsidR="00AF2027" w:rsidRPr="00AF2027" w:rsidRDefault="00AF2027" w:rsidP="00AF2027">
      <w:pPr>
        <w:widowControl w:val="0"/>
        <w:jc w:val="right"/>
        <w:rPr>
          <w:rFonts w:cs="Arial"/>
          <w:b/>
          <w:bCs/>
          <w:color w:val="000080"/>
        </w:rPr>
      </w:pPr>
    </w:p>
    <w:p w:rsidR="00AF2027" w:rsidRDefault="00AF2027" w:rsidP="00AF2027">
      <w:pPr>
        <w:pStyle w:val="Capa"/>
      </w:pPr>
      <w:r>
        <w:t>UCS0438</w:t>
      </w:r>
      <w:r w:rsidR="00CB62CF">
        <w:t xml:space="preserve"> </w:t>
      </w:r>
      <w:r>
        <w:t>– Manter Unidades Periciais</w:t>
      </w:r>
    </w:p>
    <w:p w:rsidR="00AF2027" w:rsidRDefault="00AF2027" w:rsidP="00AF2027">
      <w:pPr>
        <w:widowControl w:val="0"/>
        <w:rPr>
          <w:rFonts w:cs="Arial"/>
        </w:rPr>
      </w:pPr>
    </w:p>
    <w:p w:rsidR="00AF2027" w:rsidRDefault="00AF2027" w:rsidP="00AF2027">
      <w:pPr>
        <w:widowControl w:val="0"/>
      </w:pPr>
    </w:p>
    <w:p w:rsidR="00AF2027" w:rsidRDefault="00AF2027" w:rsidP="00AF202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F2027" w:rsidRPr="00AF2027" w:rsidRDefault="00AF2027" w:rsidP="00AF2027">
      <w:pPr>
        <w:pStyle w:val="Corpodetexto3"/>
        <w:widowControl w:val="0"/>
        <w:spacing w:after="0"/>
        <w:rPr>
          <w:rFonts w:cs="Arial"/>
        </w:rPr>
      </w:pPr>
      <w:r w:rsidRPr="00AF2027">
        <w:rPr>
          <w:rFonts w:cs="Arial"/>
        </w:rPr>
        <w:lastRenderedPageBreak/>
        <w:t>Histórico de Revisões</w:t>
      </w:r>
    </w:p>
    <w:p w:rsidR="00AF2027" w:rsidRDefault="00AF2027" w:rsidP="00AF202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AF2027" w:rsidTr="00AF202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F2027" w:rsidTr="00AF202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16/06/2009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AF2027" w:rsidTr="00AF202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F2027" w:rsidTr="00AF202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F2027" w:rsidTr="00AF202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027" w:rsidRDefault="00AF2027" w:rsidP="00AF20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F2027" w:rsidRDefault="00AF2027" w:rsidP="00AF202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F2027" w:rsidRPr="00AF2027" w:rsidRDefault="00AF2027" w:rsidP="00AF2027">
      <w:pPr>
        <w:pStyle w:val="Corpodetexto3"/>
        <w:widowControl w:val="0"/>
        <w:spacing w:after="0"/>
        <w:jc w:val="left"/>
        <w:rPr>
          <w:rFonts w:cs="Arial"/>
        </w:rPr>
      </w:pPr>
      <w:r w:rsidRPr="00AF2027">
        <w:rPr>
          <w:rFonts w:cs="Arial"/>
        </w:rPr>
        <w:lastRenderedPageBreak/>
        <w:t>Índice</w:t>
      </w:r>
    </w:p>
    <w:p w:rsidR="00AF2027" w:rsidRPr="00AF2027" w:rsidRDefault="00AF2027" w:rsidP="00AF2027">
      <w:pPr>
        <w:pStyle w:val="Corpodetexto3"/>
        <w:widowControl w:val="0"/>
        <w:spacing w:after="0"/>
        <w:jc w:val="left"/>
        <w:rPr>
          <w:rFonts w:cs="Arial"/>
        </w:rPr>
      </w:pPr>
    </w:p>
    <w:p w:rsidR="00092708" w:rsidRDefault="00A30D1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30D14">
        <w:rPr>
          <w:rFonts w:cs="Arial"/>
        </w:rPr>
        <w:fldChar w:fldCharType="begin"/>
      </w:r>
      <w:r w:rsidR="00AF2027">
        <w:rPr>
          <w:rFonts w:cs="Arial"/>
        </w:rPr>
        <w:instrText xml:space="preserve"> TOC \o "1-3" \h \z </w:instrText>
      </w:r>
      <w:r w:rsidRPr="00A30D14">
        <w:rPr>
          <w:rFonts w:cs="Arial"/>
        </w:rPr>
        <w:fldChar w:fldCharType="separate"/>
      </w:r>
      <w:hyperlink w:anchor="_Toc404765396" w:history="1">
        <w:r w:rsidR="00092708" w:rsidRPr="00ED7B8F">
          <w:rPr>
            <w:rStyle w:val="Hyperlink"/>
            <w:noProof/>
          </w:rPr>
          <w:t>1.</w:t>
        </w:r>
        <w:r w:rsidR="0009270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92708" w:rsidRPr="00ED7B8F">
          <w:rPr>
            <w:rStyle w:val="Hyperlink"/>
            <w:noProof/>
          </w:rPr>
          <w:t>Pacote/Caso de Uso</w:t>
        </w:r>
        <w:r w:rsidR="00092708">
          <w:rPr>
            <w:noProof/>
            <w:webHidden/>
          </w:rPr>
          <w:tab/>
        </w:r>
        <w:r w:rsidR="00092708">
          <w:rPr>
            <w:noProof/>
            <w:webHidden/>
          </w:rPr>
          <w:fldChar w:fldCharType="begin"/>
        </w:r>
        <w:r w:rsidR="00092708">
          <w:rPr>
            <w:noProof/>
            <w:webHidden/>
          </w:rPr>
          <w:instrText xml:space="preserve"> PAGEREF _Toc404765396 \h </w:instrText>
        </w:r>
        <w:r w:rsidR="00092708">
          <w:rPr>
            <w:noProof/>
            <w:webHidden/>
          </w:rPr>
        </w:r>
        <w:r w:rsidR="00092708">
          <w:rPr>
            <w:noProof/>
            <w:webHidden/>
          </w:rPr>
          <w:fldChar w:fldCharType="separate"/>
        </w:r>
        <w:r w:rsidR="00092708">
          <w:rPr>
            <w:noProof/>
            <w:webHidden/>
          </w:rPr>
          <w:t>4</w:t>
        </w:r>
        <w:r w:rsidR="00092708"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7" w:history="1">
        <w:r w:rsidRPr="00ED7B8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8" w:history="1">
        <w:r w:rsidRPr="00ED7B8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399" w:history="1">
        <w:r w:rsidRPr="00ED7B8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0" w:history="1">
        <w:r w:rsidRPr="00ED7B8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1" w:history="1">
        <w:r w:rsidRPr="00ED7B8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2" w:history="1">
        <w:r w:rsidRPr="00ED7B8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3" w:history="1">
        <w:r w:rsidRPr="00ED7B8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4" w:history="1">
        <w:r w:rsidRPr="00ED7B8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Incluir Unidade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5" w:history="1">
        <w:r w:rsidRPr="00ED7B8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6" w:history="1">
        <w:r w:rsidRPr="00ED7B8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Alterar Unidade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7" w:history="1">
        <w:r w:rsidRPr="00ED7B8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8" w:history="1">
        <w:r w:rsidRPr="00ED7B8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Alternativo –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09" w:history="1">
        <w:r w:rsidRPr="00ED7B8F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Alternativo – Alterar Horário de atendimento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0" w:history="1">
        <w:r w:rsidRPr="00ED7B8F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Alternativo –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1" w:history="1">
        <w:r w:rsidRPr="00ED7B8F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Alternativo – Listar profissionais de saúde da unidade pericial 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2" w:history="1">
        <w:r w:rsidRPr="00ED7B8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Excluir Unidade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3" w:history="1">
        <w:r w:rsidRPr="00ED7B8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4" w:history="1">
        <w:r w:rsidRPr="00ED7B8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alternativo – única vigência – substitui a partir do passo 4.3.1.3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5" w:history="1">
        <w:r w:rsidRPr="00ED7B8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Listar Unidade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6" w:history="1">
        <w:r w:rsidRPr="00ED7B8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7" w:history="1">
        <w:r w:rsidRPr="00ED7B8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92708" w:rsidRDefault="000927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18" w:history="1">
        <w:r w:rsidRPr="00ED7B8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D7B8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F2027" w:rsidRDefault="00A30D14" w:rsidP="00AF2027">
      <w:pPr>
        <w:pStyle w:val="Sumrio1"/>
      </w:pPr>
      <w:r>
        <w:fldChar w:fldCharType="end"/>
      </w:r>
    </w:p>
    <w:p w:rsidR="00AF2027" w:rsidRDefault="00AF2027" w:rsidP="00AF2027">
      <w:pPr>
        <w:pStyle w:val="Heading"/>
        <w:rPr>
          <w:rFonts w:cs="Arial"/>
          <w:sz w:val="2"/>
          <w:szCs w:val="24"/>
          <w:lang w:val="pt-BR"/>
        </w:rPr>
      </w:pPr>
      <w:r>
        <w:br w:type="page"/>
      </w:r>
    </w:p>
    <w:p w:rsidR="00AF2027" w:rsidRDefault="00AF2027" w:rsidP="00AF2027">
      <w:pPr>
        <w:pStyle w:val="Ttulo1"/>
        <w:keepNext w:val="0"/>
        <w:widowControl w:val="0"/>
        <w:spacing w:before="0" w:line="240" w:lineRule="auto"/>
      </w:pPr>
      <w:bookmarkStart w:id="0" w:name="_Toc404765396"/>
      <w:r>
        <w:lastRenderedPageBreak/>
        <w:t>Pacote/Caso de Uso</w:t>
      </w:r>
      <w:bookmarkEnd w:id="0"/>
    </w:p>
    <w:p w:rsidR="00AF2027" w:rsidRDefault="00AF2027" w:rsidP="00AF2027"/>
    <w:p w:rsidR="00AF2027" w:rsidRDefault="00AF2027" w:rsidP="00AF2027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Unidades Periciais</w:t>
      </w:r>
    </w:p>
    <w:p w:rsidR="00AF2027" w:rsidRDefault="00AF2027" w:rsidP="00AF2027">
      <w:pPr>
        <w:widowControl w:val="0"/>
        <w:ind w:left="902"/>
        <w:rPr>
          <w:rFonts w:cs="Arial"/>
          <w:b/>
          <w:bCs/>
          <w:color w:val="FF0000"/>
        </w:rPr>
      </w:pPr>
    </w:p>
    <w:p w:rsidR="00AF2027" w:rsidRDefault="00AF2027" w:rsidP="00AF2027">
      <w:pPr>
        <w:pStyle w:val="Ttulo2"/>
        <w:keepNext/>
        <w:widowControl w:val="0"/>
        <w:tabs>
          <w:tab w:val="left" w:pos="1080"/>
        </w:tabs>
        <w:spacing w:before="0" w:after="0" w:line="240" w:lineRule="auto"/>
      </w:pPr>
      <w:bookmarkStart w:id="1" w:name="_Toc404765397"/>
      <w:r>
        <w:t>Descrição</w:t>
      </w:r>
      <w:bookmarkEnd w:id="1"/>
    </w:p>
    <w:p w:rsidR="00AF2027" w:rsidRDefault="00AF2027" w:rsidP="00AF2027">
      <w:pPr>
        <w:pStyle w:val="Recuodecorpodetexto2"/>
        <w:widowControl w:val="0"/>
        <w:ind w:left="1620" w:firstLine="0"/>
        <w:rPr>
          <w:sz w:val="24"/>
        </w:rPr>
      </w:pPr>
    </w:p>
    <w:p w:rsidR="00AF2027" w:rsidRDefault="00AF2027" w:rsidP="00AF202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unidades organizacionais que são unidades de perícia médica.</w:t>
      </w:r>
    </w:p>
    <w:p w:rsidR="00AF2027" w:rsidRDefault="00AF2027" w:rsidP="00AF2027">
      <w:pPr>
        <w:pStyle w:val="Recuodecorpodetexto2"/>
        <w:widowControl w:val="0"/>
        <w:ind w:left="1620" w:firstLine="0"/>
        <w:rPr>
          <w:sz w:val="24"/>
        </w:rPr>
      </w:pPr>
    </w:p>
    <w:p w:rsidR="00AF2027" w:rsidRDefault="00AF2027" w:rsidP="00AF2027">
      <w:pPr>
        <w:pStyle w:val="Ttulo2"/>
        <w:keepNext/>
        <w:widowControl w:val="0"/>
        <w:tabs>
          <w:tab w:val="left" w:pos="1080"/>
        </w:tabs>
        <w:spacing w:before="0" w:after="0" w:line="240" w:lineRule="auto"/>
      </w:pPr>
      <w:bookmarkStart w:id="2" w:name="_Toc404765398"/>
      <w:r>
        <w:t>Requisitos atendidos</w:t>
      </w:r>
      <w:bookmarkEnd w:id="2"/>
    </w:p>
    <w:p w:rsidR="00AF2027" w:rsidRDefault="00AF2027" w:rsidP="00AF2027"/>
    <w:p w:rsidR="00AF2027" w:rsidRDefault="00AF2027" w:rsidP="00AF2027">
      <w:pPr>
        <w:pStyle w:val="Recuodecorpodetexto"/>
        <w:ind w:left="1260"/>
      </w:pPr>
      <w:r>
        <w:t>R3 – Manter Unidades Periciais</w:t>
      </w:r>
    </w:p>
    <w:p w:rsidR="00AF2027" w:rsidRDefault="00AF2027" w:rsidP="00AF2027"/>
    <w:p w:rsidR="00AF2027" w:rsidRDefault="00AF2027" w:rsidP="00AF2027">
      <w:pPr>
        <w:pStyle w:val="Ttulo1"/>
        <w:keepNext w:val="0"/>
        <w:widowControl w:val="0"/>
        <w:spacing w:before="0" w:line="240" w:lineRule="auto"/>
      </w:pPr>
      <w:bookmarkStart w:id="3" w:name="_Toc404765399"/>
      <w:r>
        <w:t>Conceito</w:t>
      </w:r>
      <w:bookmarkEnd w:id="3"/>
      <w:r>
        <w:tab/>
      </w:r>
    </w:p>
    <w:p w:rsidR="00AF2027" w:rsidRDefault="00AF2027" w:rsidP="00AF2027"/>
    <w:p w:rsidR="00AF2027" w:rsidRDefault="00AF2027" w:rsidP="00AF2027">
      <w:pPr>
        <w:pStyle w:val="Ttulo2"/>
        <w:keepNext/>
        <w:widowControl w:val="0"/>
        <w:tabs>
          <w:tab w:val="left" w:pos="1080"/>
        </w:tabs>
        <w:spacing w:before="0" w:after="0" w:line="240" w:lineRule="auto"/>
      </w:pPr>
      <w:bookmarkStart w:id="4" w:name="_Toc404765400"/>
      <w:r>
        <w:t>Conceitos principais</w:t>
      </w:r>
      <w:bookmarkEnd w:id="4"/>
    </w:p>
    <w:p w:rsidR="00AF2027" w:rsidRDefault="00AF2027" w:rsidP="00AF2027">
      <w:pPr>
        <w:pStyle w:val="Cabealho"/>
        <w:rPr>
          <w:rFonts w:cs="Arial"/>
        </w:rPr>
      </w:pPr>
    </w:p>
    <w:p w:rsidR="00AF2027" w:rsidRDefault="00AF2027" w:rsidP="00AF2027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4148"/>
        <w:gridCol w:w="4922"/>
      </w:tblGrid>
      <w:tr w:rsidR="00AF2027" w:rsidTr="0097135F">
        <w:trPr>
          <w:trHeight w:val="600"/>
        </w:trPr>
        <w:tc>
          <w:tcPr>
            <w:tcW w:w="4148" w:type="dxa"/>
          </w:tcPr>
          <w:p w:rsidR="00AF2027" w:rsidRDefault="00AF2027" w:rsidP="00AF2027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Unidades organizacionais periciais</w:t>
            </w:r>
          </w:p>
        </w:tc>
        <w:tc>
          <w:tcPr>
            <w:tcW w:w="4922" w:type="dxa"/>
          </w:tcPr>
          <w:p w:rsidR="00AF2027" w:rsidRDefault="00AF202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específicas das unidades organizacionais do Estado que fazem perícia médica.</w:t>
            </w:r>
          </w:p>
        </w:tc>
      </w:tr>
    </w:tbl>
    <w:p w:rsidR="00AF2027" w:rsidRDefault="00AF2027" w:rsidP="00AF2027">
      <w:pPr>
        <w:rPr>
          <w:rFonts w:cs="Arial"/>
        </w:rPr>
      </w:pPr>
    </w:p>
    <w:p w:rsidR="00AF2027" w:rsidRDefault="00AF2027" w:rsidP="00AF2027">
      <w:pPr>
        <w:pStyle w:val="Ttulo2"/>
        <w:keepNext/>
        <w:widowControl w:val="0"/>
        <w:tabs>
          <w:tab w:val="left" w:pos="1080"/>
        </w:tabs>
        <w:spacing w:before="0" w:after="0" w:line="240" w:lineRule="auto"/>
      </w:pPr>
      <w:bookmarkStart w:id="5" w:name="_Toc404765401"/>
      <w:r>
        <w:t>Conceitos associados</w:t>
      </w:r>
      <w:bookmarkEnd w:id="5"/>
    </w:p>
    <w:p w:rsidR="00AF2027" w:rsidRDefault="00AF2027" w:rsidP="00AF202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AF2027" w:rsidTr="0097135F">
        <w:trPr>
          <w:trHeight w:val="600"/>
        </w:trPr>
        <w:tc>
          <w:tcPr>
            <w:tcW w:w="1600" w:type="dxa"/>
          </w:tcPr>
          <w:p w:rsidR="00AF2027" w:rsidRDefault="00AF2027" w:rsidP="00AF202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Eventos afetados por motivos de afastamentos temporários</w:t>
            </w:r>
          </w:p>
        </w:tc>
        <w:tc>
          <w:tcPr>
            <w:tcW w:w="4606" w:type="dxa"/>
          </w:tcPr>
          <w:p w:rsidR="00AF2027" w:rsidRDefault="00AF202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eventos que são afetados quando o servidor se afasta temporariamente</w:t>
            </w:r>
          </w:p>
        </w:tc>
      </w:tr>
    </w:tbl>
    <w:p w:rsidR="00AF2027" w:rsidRDefault="00AF2027" w:rsidP="00AF202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4148"/>
        <w:gridCol w:w="4922"/>
      </w:tblGrid>
      <w:tr w:rsidR="00AF2027" w:rsidTr="0097135F">
        <w:trPr>
          <w:trHeight w:val="600"/>
        </w:trPr>
        <w:tc>
          <w:tcPr>
            <w:tcW w:w="4148" w:type="dxa"/>
          </w:tcPr>
          <w:p w:rsidR="00AF2027" w:rsidRDefault="00AF2027" w:rsidP="00AF202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perícia médica</w:t>
            </w:r>
          </w:p>
        </w:tc>
        <w:tc>
          <w:tcPr>
            <w:tcW w:w="4922" w:type="dxa"/>
          </w:tcPr>
          <w:p w:rsidR="00AF2027" w:rsidRDefault="00AF202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tipos de perícia médica.</w:t>
            </w:r>
          </w:p>
        </w:tc>
      </w:tr>
    </w:tbl>
    <w:p w:rsidR="00AF2027" w:rsidRDefault="00AF2027" w:rsidP="00AF2027">
      <w:pPr>
        <w:pStyle w:val="Cabealho"/>
        <w:rPr>
          <w:rFonts w:cs="Arial"/>
        </w:rPr>
      </w:pPr>
      <w:r>
        <w:rPr>
          <w:rFonts w:cs="Arial"/>
          <w:b/>
        </w:rPr>
        <w:t xml:space="preserve"> </w:t>
      </w: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4148"/>
        <w:gridCol w:w="4922"/>
      </w:tblGrid>
      <w:tr w:rsidR="00AF2027" w:rsidTr="0097135F">
        <w:trPr>
          <w:trHeight w:val="600"/>
        </w:trPr>
        <w:tc>
          <w:tcPr>
            <w:tcW w:w="4148" w:type="dxa"/>
          </w:tcPr>
          <w:p w:rsidR="00AF2027" w:rsidRDefault="00AF2027" w:rsidP="00AF202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avaliações periciais</w:t>
            </w:r>
          </w:p>
        </w:tc>
        <w:tc>
          <w:tcPr>
            <w:tcW w:w="4922" w:type="dxa"/>
          </w:tcPr>
          <w:p w:rsidR="00AF2027" w:rsidRDefault="00AF202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tipos de avaliações periciais.</w:t>
            </w:r>
          </w:p>
        </w:tc>
      </w:tr>
    </w:tbl>
    <w:p w:rsidR="00AF2027" w:rsidRDefault="00AF2027" w:rsidP="00AF2027">
      <w:pPr>
        <w:pStyle w:val="Cabealho"/>
        <w:rPr>
          <w:rFonts w:cs="Arial"/>
        </w:rPr>
      </w:pPr>
      <w:r>
        <w:rPr>
          <w:rFonts w:cs="Arial"/>
          <w:b/>
        </w:rPr>
        <w:t xml:space="preserve"> </w:t>
      </w:r>
    </w:p>
    <w:p w:rsidR="00AF2027" w:rsidRDefault="00AF2027" w:rsidP="00AF2027">
      <w:pPr>
        <w:pStyle w:val="Cabealho"/>
        <w:rPr>
          <w:rFonts w:cs="Arial"/>
        </w:rPr>
      </w:pPr>
      <w:r>
        <w:rPr>
          <w:rFonts w:cs="Arial"/>
          <w:b/>
        </w:rPr>
        <w:lastRenderedPageBreak/>
        <w:t xml:space="preserve"> </w:t>
      </w: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4148"/>
        <w:gridCol w:w="4922"/>
      </w:tblGrid>
      <w:tr w:rsidR="00AF2027" w:rsidTr="0097135F">
        <w:trPr>
          <w:trHeight w:val="600"/>
        </w:trPr>
        <w:tc>
          <w:tcPr>
            <w:tcW w:w="4148" w:type="dxa"/>
          </w:tcPr>
          <w:p w:rsidR="00AF2027" w:rsidRDefault="00AF2027" w:rsidP="00AF202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benefícios previdenciários e assistenciais</w:t>
            </w:r>
          </w:p>
        </w:tc>
        <w:tc>
          <w:tcPr>
            <w:tcW w:w="4922" w:type="dxa"/>
          </w:tcPr>
          <w:p w:rsidR="00AF2027" w:rsidRDefault="00AF202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benefícios previdenciários e assistenciais concedidos aos servidores públicos.</w:t>
            </w:r>
          </w:p>
        </w:tc>
      </w:tr>
    </w:tbl>
    <w:p w:rsidR="00AF2027" w:rsidRDefault="00AF2027" w:rsidP="00AF202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AF2027" w:rsidTr="0097135F">
        <w:trPr>
          <w:trHeight w:val="600"/>
        </w:trPr>
        <w:tc>
          <w:tcPr>
            <w:tcW w:w="2338" w:type="dxa"/>
          </w:tcPr>
          <w:p w:rsidR="00AF2027" w:rsidRDefault="00AF2027" w:rsidP="00AF2027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Região pericial</w:t>
            </w:r>
          </w:p>
        </w:tc>
        <w:tc>
          <w:tcPr>
            <w:tcW w:w="6732" w:type="dxa"/>
          </w:tcPr>
          <w:p w:rsidR="00AF2027" w:rsidRDefault="00AF2027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as características das regiões que agregam diversas unidades periciais.</w:t>
            </w:r>
          </w:p>
        </w:tc>
      </w:tr>
    </w:tbl>
    <w:p w:rsidR="00AF2027" w:rsidRDefault="00AF2027" w:rsidP="00AF2027">
      <w:pPr>
        <w:rPr>
          <w:rFonts w:eastAsia="Arial Unicode MS"/>
        </w:rPr>
      </w:pPr>
    </w:p>
    <w:p w:rsidR="00AF2027" w:rsidRDefault="00AF2027" w:rsidP="00AF2027">
      <w:pPr>
        <w:pStyle w:val="Ttulo1"/>
        <w:keepNext w:val="0"/>
        <w:widowControl w:val="0"/>
        <w:spacing w:before="0" w:line="240" w:lineRule="auto"/>
      </w:pPr>
      <w:bookmarkStart w:id="6" w:name="_Toc404765402"/>
      <w:r>
        <w:t>Diagrama</w:t>
      </w:r>
      <w:bookmarkEnd w:id="6"/>
    </w:p>
    <w:p w:rsidR="00AF2027" w:rsidRDefault="00AF2027" w:rsidP="00AF202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F2027" w:rsidRDefault="00A30D14" w:rsidP="00AF2027">
      <w:pPr>
        <w:widowControl w:val="0"/>
        <w:ind w:left="0"/>
        <w:jc w:val="center"/>
        <w:rPr>
          <w:rFonts w:cs="Arial"/>
        </w:rPr>
      </w:pPr>
      <w:r>
        <w:rPr>
          <w:rFonts w:cs="Arial"/>
        </w:rPr>
      </w:r>
      <w:r>
        <w:rPr>
          <w:rFonts w:cs="Arial"/>
        </w:rPr>
        <w:pict>
          <v:group id="_x0000_s1028" editas="canvas" style="width:12in;height:1038.15pt;mso-position-horizontal-relative:char;mso-position-vertical-relative:line" coordorigin="-135" coordsize="17280,2076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135;width:17280;height:20763" o:preferrelative="f">
              <v:fill o:detectmouseclick="t"/>
              <v:path o:extrusionok="t" o:connecttype="none"/>
              <o:lock v:ext="edit" text="t"/>
            </v:shape>
            <v:group id="_x0000_s1229" style="position:absolute;left:-135;top:45;width:16861;height:20718" coordorigin="-135,45" coordsize="16861,20718">
              <v:rect id="_x0000_s1029" style="position:absolute;left:45;top:45;width:8970;height:6315" filled="f" strokeweight="0"/>
              <v:shape id="_x0000_s1030" style="position:absolute;left:45;top:45;width:3225;height:285" coordsize="215,19" path="m,19r202,l215,5r,-5e" filled="f" strokeweight="0">
                <v:path arrowok="t"/>
              </v:shape>
              <v:rect id="_x0000_s1031" style="position:absolute;left:120;top:90;width:3104;height:276;mso-wrap-style:none;v-text-anchor:top" filled="f" stroked="f">
                <v:textbox style="mso-next-textbox:#_x0000_s1031;mso-fit-shape-to-text:t" inset="0,0,0,0">
                  <w:txbxContent>
                    <w:p w:rsidR="00CB62CF" w:rsidRDefault="003D3760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UCS 0438</w:t>
                      </w:r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- </w:t>
                      </w:r>
                      <w:proofErr w:type="spellStart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Manter</w:t>
                      </w:r>
                      <w:proofErr w:type="spellEnd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Unidades</w:t>
                      </w:r>
                      <w:proofErr w:type="spellEnd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Periciais</w:t>
                      </w:r>
                      <w:proofErr w:type="spellEnd"/>
                    </w:p>
                  </w:txbxContent>
                </v:textbox>
              </v:rect>
              <v:rect id="_x0000_s1032" style="position:absolute;left:-135;top:120;width:4171;height:483;mso-wrap-style:none;v-text-anchor:top" filled="f" stroked="f">
                <v:textbox style="mso-next-textbox:#_x0000_s103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33" style="position:absolute;left:4095;top:120;width:4171;height:483;mso-wrap-style:none;v-text-anchor:top" filled="f" stroked="f">
                <v:textbox style="mso-next-textbox:#_x0000_s103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34" style="position:absolute;left:8325;top:120;width:4171;height:483;mso-wrap-style:none;v-text-anchor:top" filled="f" stroked="f">
                <v:textbox style="mso-next-textbox:#_x0000_s103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35" style="position:absolute;left:12555;top:120;width:4171;height:483;mso-wrap-style:none;v-text-anchor:top" filled="f" stroked="f">
                <v:textbox style="mso-next-textbox:#_x0000_s103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36" style="position:absolute;left:-135;top:750;width:4171;height:483;mso-wrap-style:none;v-text-anchor:top" filled="f" stroked="f">
                <v:textbox style="mso-next-textbox:#_x0000_s103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37" style="position:absolute;left:4095;top:750;width:4171;height:483;mso-wrap-style:none;v-text-anchor:top" filled="f" stroked="f">
                <v:textbox style="mso-next-textbox:#_x0000_s103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38" style="position:absolute;left:8325;top:750;width:4171;height:483;mso-wrap-style:none;v-text-anchor:top" filled="f" stroked="f">
                <v:textbox style="mso-next-textbox:#_x0000_s103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39" style="position:absolute;left:12555;top:750;width:4171;height:483;mso-wrap-style:none;v-text-anchor:top" filled="f" stroked="f">
                <v:textbox style="mso-next-textbox:#_x0000_s103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0" style="position:absolute;left:-135;top:1380;width:4171;height:483;mso-wrap-style:none;v-text-anchor:top" filled="f" stroked="f">
                <v:textbox style="mso-next-textbox:#_x0000_s104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1" style="position:absolute;left:4095;top:1380;width:4171;height:483;mso-wrap-style:none;v-text-anchor:top" filled="f" stroked="f">
                <v:textbox style="mso-next-textbox:#_x0000_s104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2" style="position:absolute;left:8325;top:1380;width:4171;height:483;mso-wrap-style:none;v-text-anchor:top" filled="f" stroked="f">
                <v:textbox style="mso-next-textbox:#_x0000_s104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3" style="position:absolute;left:12555;top:1380;width:4171;height:483;mso-wrap-style:none;v-text-anchor:top" filled="f" stroked="f">
                <v:textbox style="mso-next-textbox:#_x0000_s104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4" style="position:absolute;left:-135;top:2010;width:4171;height:483;mso-wrap-style:none;v-text-anchor:top" filled="f" stroked="f">
                <v:textbox style="mso-next-textbox:#_x0000_s104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5" style="position:absolute;left:4095;top:2010;width:4171;height:483;mso-wrap-style:none;v-text-anchor:top" filled="f" stroked="f">
                <v:textbox style="mso-next-textbox:#_x0000_s104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6" style="position:absolute;left:8325;top:2010;width:4171;height:483;mso-wrap-style:none;v-text-anchor:top" filled="f" stroked="f">
                <v:textbox style="mso-next-textbox:#_x0000_s104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7" style="position:absolute;left:12555;top:2010;width:4171;height:483;mso-wrap-style:none;v-text-anchor:top" filled="f" stroked="f">
                <v:textbox style="mso-next-textbox:#_x0000_s104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8" style="position:absolute;left:-135;top:2640;width:4171;height:483;mso-wrap-style:none;v-text-anchor:top" filled="f" stroked="f">
                <v:textbox style="mso-next-textbox:#_x0000_s104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49" style="position:absolute;left:4095;top:2640;width:4171;height:483;mso-wrap-style:none;v-text-anchor:top" filled="f" stroked="f">
                <v:textbox style="mso-next-textbox:#_x0000_s104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0" style="position:absolute;left:8325;top:2640;width:4171;height:483;mso-wrap-style:none;v-text-anchor:top" filled="f" stroked="f">
                <v:textbox style="mso-next-textbox:#_x0000_s105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1" style="position:absolute;left:12555;top:2640;width:4171;height:483;mso-wrap-style:none;v-text-anchor:top" filled="f" stroked="f">
                <v:textbox style="mso-next-textbox:#_x0000_s105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2" style="position:absolute;left:-135;top:3270;width:4171;height:483;mso-wrap-style:none;v-text-anchor:top" filled="f" stroked="f">
                <v:textbox style="mso-next-textbox:#_x0000_s105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3" style="position:absolute;left:4095;top:3270;width:4171;height:483;mso-wrap-style:none;v-text-anchor:top" filled="f" stroked="f">
                <v:textbox style="mso-next-textbox:#_x0000_s105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4" style="position:absolute;left:8325;top:3270;width:4171;height:483;mso-wrap-style:none;v-text-anchor:top" filled="f" stroked="f">
                <v:textbox style="mso-next-textbox:#_x0000_s105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5" style="position:absolute;left:12555;top:3270;width:4171;height:483;mso-wrap-style:none;v-text-anchor:top" filled="f" stroked="f">
                <v:textbox style="mso-next-textbox:#_x0000_s105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6" style="position:absolute;left:-135;top:3900;width:4171;height:483;mso-wrap-style:none;v-text-anchor:top" filled="f" stroked="f">
                <v:textbox style="mso-next-textbox:#_x0000_s105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7" style="position:absolute;left:4095;top:3900;width:4171;height:483;mso-wrap-style:none;v-text-anchor:top" filled="f" stroked="f">
                <v:textbox style="mso-next-textbox:#_x0000_s105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8" style="position:absolute;left:8325;top:3900;width:4171;height:483;mso-wrap-style:none;v-text-anchor:top" filled="f" stroked="f">
                <v:textbox style="mso-next-textbox:#_x0000_s105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59" style="position:absolute;left:12555;top:3900;width:4171;height:483;mso-wrap-style:none;v-text-anchor:top" filled="f" stroked="f">
                <v:textbox style="mso-next-textbox:#_x0000_s105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0" style="position:absolute;left:-135;top:4530;width:4171;height:483;mso-wrap-style:none;v-text-anchor:top" filled="f" stroked="f">
                <v:textbox style="mso-next-textbox:#_x0000_s106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1" style="position:absolute;left:4095;top:4530;width:4171;height:483;mso-wrap-style:none;v-text-anchor:top" filled="f" stroked="f">
                <v:textbox style="mso-next-textbox:#_x0000_s106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2" style="position:absolute;left:8325;top:4530;width:4171;height:483;mso-wrap-style:none;v-text-anchor:top" filled="f" stroked="f">
                <v:textbox style="mso-next-textbox:#_x0000_s106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3" style="position:absolute;left:12555;top:4530;width:4171;height:483;mso-wrap-style:none;v-text-anchor:top" filled="f" stroked="f">
                <v:textbox style="mso-next-textbox:#_x0000_s106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4" style="position:absolute;left:-135;top:5160;width:4171;height:483;mso-wrap-style:none;v-text-anchor:top" filled="f" stroked="f">
                <v:textbox style="mso-next-textbox:#_x0000_s106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5" style="position:absolute;left:4095;top:5160;width:4171;height:483;mso-wrap-style:none;v-text-anchor:top" filled="f" stroked="f">
                <v:textbox style="mso-next-textbox:#_x0000_s106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6" style="position:absolute;left:8325;top:5160;width:4171;height:483;mso-wrap-style:none;v-text-anchor:top" filled="f" stroked="f">
                <v:textbox style="mso-next-textbox:#_x0000_s106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7" style="position:absolute;left:12555;top:5160;width:4171;height:483;mso-wrap-style:none;v-text-anchor:top" filled="f" stroked="f">
                <v:textbox style="mso-next-textbox:#_x0000_s106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8" style="position:absolute;left:-135;top:5790;width:4171;height:483;mso-wrap-style:none;v-text-anchor:top" filled="f" stroked="f">
                <v:textbox style="mso-next-textbox:#_x0000_s106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69" style="position:absolute;left:4095;top:5790;width:4171;height:483;mso-wrap-style:none;v-text-anchor:top" filled="f" stroked="f">
                <v:textbox style="mso-next-textbox:#_x0000_s106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0" style="position:absolute;left:8325;top:5790;width:4171;height:483;mso-wrap-style:none;v-text-anchor:top" filled="f" stroked="f">
                <v:textbox style="mso-next-textbox:#_x0000_s107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1" style="position:absolute;left:12555;top:5790;width:4171;height:483;mso-wrap-style:none;v-text-anchor:top" filled="f" stroked="f">
                <v:textbox style="mso-next-textbox:#_x0000_s107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2" style="position:absolute;left:-135;top:6420;width:4171;height:483;mso-wrap-style:none;v-text-anchor:top" filled="f" stroked="f">
                <v:textbox style="mso-next-textbox:#_x0000_s107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3" style="position:absolute;left:4095;top:6420;width:4171;height:483;mso-wrap-style:none;v-text-anchor:top" filled="f" stroked="f">
                <v:textbox style="mso-next-textbox:#_x0000_s107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4" style="position:absolute;left:8325;top:6420;width:4171;height:483;mso-wrap-style:none;v-text-anchor:top" filled="f" stroked="f">
                <v:textbox style="mso-next-textbox:#_x0000_s107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5" style="position:absolute;left:12555;top:6420;width:4171;height:483;mso-wrap-style:none;v-text-anchor:top" filled="f" stroked="f">
                <v:textbox style="mso-next-textbox:#_x0000_s107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6" style="position:absolute;left:-135;top:7050;width:4171;height:483;mso-wrap-style:none;v-text-anchor:top" filled="f" stroked="f">
                <v:textbox style="mso-next-textbox:#_x0000_s107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7" style="position:absolute;left:4095;top:7050;width:4171;height:483;mso-wrap-style:none;v-text-anchor:top" filled="f" stroked="f">
                <v:textbox style="mso-next-textbox:#_x0000_s107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8" style="position:absolute;left:8325;top:7050;width:4171;height:483;mso-wrap-style:none;v-text-anchor:top" filled="f" stroked="f">
                <v:textbox style="mso-next-textbox:#_x0000_s107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79" style="position:absolute;left:12555;top:7050;width:4171;height:483;mso-wrap-style:none;v-text-anchor:top" filled="f" stroked="f">
                <v:textbox style="mso-next-textbox:#_x0000_s107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0" style="position:absolute;left:-135;top:7680;width:4171;height:483;mso-wrap-style:none;v-text-anchor:top" filled="f" stroked="f">
                <v:textbox style="mso-next-textbox:#_x0000_s108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1" style="position:absolute;left:4095;top:7680;width:4171;height:483;mso-wrap-style:none;v-text-anchor:top" filled="f" stroked="f">
                <v:textbox style="mso-next-textbox:#_x0000_s108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2" style="position:absolute;left:8325;top:7680;width:4171;height:483;mso-wrap-style:none;v-text-anchor:top" filled="f" stroked="f">
                <v:textbox style="mso-next-textbox:#_x0000_s108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3" style="position:absolute;left:12555;top:7680;width:4171;height:483;mso-wrap-style:none;v-text-anchor:top" filled="f" stroked="f">
                <v:textbox style="mso-next-textbox:#_x0000_s108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4" style="position:absolute;left:-135;top:8310;width:4171;height:483;mso-wrap-style:none;v-text-anchor:top" filled="f" stroked="f">
                <v:textbox style="mso-next-textbox:#_x0000_s108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5" style="position:absolute;left:4095;top:8310;width:4171;height:483;mso-wrap-style:none;v-text-anchor:top" filled="f" stroked="f">
                <v:textbox style="mso-next-textbox:#_x0000_s108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6" style="position:absolute;left:8325;top:8310;width:4171;height:483;mso-wrap-style:none;v-text-anchor:top" filled="f" stroked="f">
                <v:textbox style="mso-next-textbox:#_x0000_s108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7" style="position:absolute;left:12555;top:8310;width:4171;height:483;mso-wrap-style:none;v-text-anchor:top" filled="f" stroked="f">
                <v:textbox style="mso-next-textbox:#_x0000_s108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8" style="position:absolute;left:-135;top:8940;width:4171;height:483;mso-wrap-style:none;v-text-anchor:top" filled="f" stroked="f">
                <v:textbox style="mso-next-textbox:#_x0000_s108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89" style="position:absolute;left:4095;top:8940;width:4171;height:483;mso-wrap-style:none;v-text-anchor:top" filled="f" stroked="f">
                <v:textbox style="mso-next-textbox:#_x0000_s108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0" style="position:absolute;left:8325;top:8940;width:4171;height:483;mso-wrap-style:none;v-text-anchor:top" filled="f" stroked="f">
                <v:textbox style="mso-next-textbox:#_x0000_s109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1" style="position:absolute;left:12555;top:8940;width:4171;height:483;mso-wrap-style:none;v-text-anchor:top" filled="f" stroked="f">
                <v:textbox style="mso-next-textbox:#_x0000_s109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2" style="position:absolute;left:-135;top:9570;width:4171;height:483;mso-wrap-style:none;v-text-anchor:top" filled="f" stroked="f">
                <v:textbox style="mso-next-textbox:#_x0000_s109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3" style="position:absolute;left:4095;top:9570;width:4171;height:483;mso-wrap-style:none;v-text-anchor:top" filled="f" stroked="f">
                <v:textbox style="mso-next-textbox:#_x0000_s109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4" style="position:absolute;left:8325;top:9570;width:4171;height:483;mso-wrap-style:none;v-text-anchor:top" filled="f" stroked="f">
                <v:textbox style="mso-next-textbox:#_x0000_s109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5" style="position:absolute;left:12555;top:9570;width:4171;height:483;mso-wrap-style:none;v-text-anchor:top" filled="f" stroked="f">
                <v:textbox style="mso-next-textbox:#_x0000_s109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6" style="position:absolute;left:-135;top:10200;width:4171;height:483;mso-wrap-style:none;v-text-anchor:top" filled="f" stroked="f">
                <v:textbox style="mso-next-textbox:#_x0000_s109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7" style="position:absolute;left:4095;top:10200;width:4171;height:483;mso-wrap-style:none;v-text-anchor:top" filled="f" stroked="f">
                <v:textbox style="mso-next-textbox:#_x0000_s109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8" style="position:absolute;left:8325;top:10200;width:4171;height:483;mso-wrap-style:none;v-text-anchor:top" filled="f" stroked="f">
                <v:textbox style="mso-next-textbox:#_x0000_s109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099" style="position:absolute;left:12555;top:10200;width:4171;height:483;mso-wrap-style:none;v-text-anchor:top" filled="f" stroked="f">
                <v:textbox style="mso-next-textbox:#_x0000_s109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0" style="position:absolute;left:-135;top:10830;width:4171;height:483;mso-wrap-style:none;v-text-anchor:top" filled="f" stroked="f">
                <v:textbox style="mso-next-textbox:#_x0000_s110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1" style="position:absolute;left:4095;top:10830;width:4171;height:483;mso-wrap-style:none;v-text-anchor:top" filled="f" stroked="f">
                <v:textbox style="mso-next-textbox:#_x0000_s110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2" style="position:absolute;left:8325;top:10830;width:4171;height:483;mso-wrap-style:none;v-text-anchor:top" filled="f" stroked="f">
                <v:textbox style="mso-next-textbox:#_x0000_s110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3" style="position:absolute;left:12555;top:10830;width:4171;height:483;mso-wrap-style:none;v-text-anchor:top" filled="f" stroked="f">
                <v:textbox style="mso-next-textbox:#_x0000_s110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4" style="position:absolute;left:-135;top:11460;width:4171;height:483;mso-wrap-style:none;v-text-anchor:top" filled="f" stroked="f">
                <v:textbox style="mso-next-textbox:#_x0000_s110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5" style="position:absolute;left:4095;top:11460;width:4171;height:483;mso-wrap-style:none;v-text-anchor:top" filled="f" stroked="f">
                <v:textbox style="mso-next-textbox:#_x0000_s110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6" style="position:absolute;left:8325;top:11460;width:4171;height:483;mso-wrap-style:none;v-text-anchor:top" filled="f" stroked="f">
                <v:textbox style="mso-next-textbox:#_x0000_s110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7" style="position:absolute;left:12555;top:11460;width:4171;height:483;mso-wrap-style:none;v-text-anchor:top" filled="f" stroked="f">
                <v:textbox style="mso-next-textbox:#_x0000_s110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8" style="position:absolute;left:-135;top:12090;width:4171;height:483;mso-wrap-style:none;v-text-anchor:top" filled="f" stroked="f">
                <v:textbox style="mso-next-textbox:#_x0000_s110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09" style="position:absolute;left:4095;top:12090;width:4171;height:483;mso-wrap-style:none;v-text-anchor:top" filled="f" stroked="f">
                <v:textbox style="mso-next-textbox:#_x0000_s110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0" style="position:absolute;left:8325;top:12090;width:4171;height:483;mso-wrap-style:none;v-text-anchor:top" filled="f" stroked="f">
                <v:textbox style="mso-next-textbox:#_x0000_s111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1" style="position:absolute;left:12555;top:12090;width:4171;height:483;mso-wrap-style:none;v-text-anchor:top" filled="f" stroked="f">
                <v:textbox style="mso-next-textbox:#_x0000_s111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2" style="position:absolute;left:-135;top:12720;width:4171;height:483;mso-wrap-style:none;v-text-anchor:top" filled="f" stroked="f">
                <v:textbox style="mso-next-textbox:#_x0000_s111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3" style="position:absolute;left:4095;top:12720;width:4171;height:483;mso-wrap-style:none;v-text-anchor:top" filled="f" stroked="f">
                <v:textbox style="mso-next-textbox:#_x0000_s111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4" style="position:absolute;left:8325;top:12720;width:4171;height:483;mso-wrap-style:none;v-text-anchor:top" filled="f" stroked="f">
                <v:textbox style="mso-next-textbox:#_x0000_s111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5" style="position:absolute;left:12555;top:12720;width:4171;height:483;mso-wrap-style:none;v-text-anchor:top" filled="f" stroked="f">
                <v:textbox style="mso-next-textbox:#_x0000_s111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6" style="position:absolute;left:-135;top:13350;width:4171;height:483;mso-wrap-style:none;v-text-anchor:top" filled="f" stroked="f">
                <v:textbox style="mso-next-textbox:#_x0000_s111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7" style="position:absolute;left:4095;top:13350;width:4171;height:483;mso-wrap-style:none;v-text-anchor:top" filled="f" stroked="f">
                <v:textbox style="mso-next-textbox:#_x0000_s111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8" style="position:absolute;left:8325;top:13350;width:4171;height:483;mso-wrap-style:none;v-text-anchor:top" filled="f" stroked="f">
                <v:textbox style="mso-next-textbox:#_x0000_s111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19" style="position:absolute;left:12555;top:13350;width:4171;height:483;mso-wrap-style:none;v-text-anchor:top" filled="f" stroked="f">
                <v:textbox style="mso-next-textbox:#_x0000_s111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0" style="position:absolute;left:-135;top:13980;width:4171;height:483;mso-wrap-style:none;v-text-anchor:top" filled="f" stroked="f">
                <v:textbox style="mso-next-textbox:#_x0000_s112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1" style="position:absolute;left:4095;top:13980;width:4171;height:483;mso-wrap-style:none;v-text-anchor:top" filled="f" stroked="f">
                <v:textbox style="mso-next-textbox:#_x0000_s112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2" style="position:absolute;left:8325;top:13980;width:4171;height:483;mso-wrap-style:none;v-text-anchor:top" filled="f" stroked="f">
                <v:textbox style="mso-next-textbox:#_x0000_s112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3" style="position:absolute;left:12555;top:13980;width:4171;height:483;mso-wrap-style:none;v-text-anchor:top" filled="f" stroked="f">
                <v:textbox style="mso-next-textbox:#_x0000_s112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4" style="position:absolute;left:-135;top:14610;width:4171;height:483;mso-wrap-style:none;v-text-anchor:top" filled="f" stroked="f">
                <v:textbox style="mso-next-textbox:#_x0000_s112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5" style="position:absolute;left:4095;top:14610;width:4171;height:483;mso-wrap-style:none;v-text-anchor:top" filled="f" stroked="f">
                <v:textbox style="mso-next-textbox:#_x0000_s112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6" style="position:absolute;left:8325;top:14610;width:4171;height:483;mso-wrap-style:none;v-text-anchor:top" filled="f" stroked="f">
                <v:textbox style="mso-next-textbox:#_x0000_s112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7" style="position:absolute;left:12555;top:14610;width:4171;height:483;mso-wrap-style:none;v-text-anchor:top" filled="f" stroked="f">
                <v:textbox style="mso-next-textbox:#_x0000_s112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8" style="position:absolute;left:-135;top:15240;width:4171;height:483;mso-wrap-style:none;v-text-anchor:top" filled="f" stroked="f">
                <v:textbox style="mso-next-textbox:#_x0000_s112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29" style="position:absolute;left:4095;top:15240;width:4171;height:483;mso-wrap-style:none;v-text-anchor:top" filled="f" stroked="f">
                <v:textbox style="mso-next-textbox:#_x0000_s112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0" style="position:absolute;left:8325;top:15240;width:4171;height:483;mso-wrap-style:none;v-text-anchor:top" filled="f" stroked="f">
                <v:textbox style="mso-next-textbox:#_x0000_s113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1" style="position:absolute;left:12555;top:15240;width:4171;height:483;mso-wrap-style:none;v-text-anchor:top" filled="f" stroked="f">
                <v:textbox style="mso-next-textbox:#_x0000_s113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2" style="position:absolute;left:-135;top:15870;width:4171;height:483;mso-wrap-style:none;v-text-anchor:top" filled="f" stroked="f">
                <v:textbox style="mso-next-textbox:#_x0000_s113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3" style="position:absolute;left:4095;top:15870;width:4171;height:483;mso-wrap-style:none;v-text-anchor:top" filled="f" stroked="f">
                <v:textbox style="mso-next-textbox:#_x0000_s113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4" style="position:absolute;left:8325;top:15870;width:4171;height:483;mso-wrap-style:none;v-text-anchor:top" filled="f" stroked="f">
                <v:textbox style="mso-next-textbox:#_x0000_s113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5" style="position:absolute;left:12555;top:15870;width:4171;height:483;mso-wrap-style:none;v-text-anchor:top" filled="f" stroked="f">
                <v:textbox style="mso-next-textbox:#_x0000_s113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6" style="position:absolute;left:-135;top:16500;width:4171;height:483;mso-wrap-style:none;v-text-anchor:top" filled="f" stroked="f">
                <v:textbox style="mso-next-textbox:#_x0000_s113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7" style="position:absolute;left:4095;top:16500;width:4171;height:483;mso-wrap-style:none;v-text-anchor:top" filled="f" stroked="f">
                <v:textbox style="mso-next-textbox:#_x0000_s113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8" style="position:absolute;left:8325;top:16500;width:4171;height:483;mso-wrap-style:none;v-text-anchor:top" filled="f" stroked="f">
                <v:textbox style="mso-next-textbox:#_x0000_s113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39" style="position:absolute;left:12555;top:16500;width:4171;height:483;mso-wrap-style:none;v-text-anchor:top" filled="f" stroked="f">
                <v:textbox style="mso-next-textbox:#_x0000_s113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0" style="position:absolute;left:-135;top:17130;width:4171;height:483;mso-wrap-style:none;v-text-anchor:top" filled="f" stroked="f">
                <v:textbox style="mso-next-textbox:#_x0000_s114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1" style="position:absolute;left:4095;top:17130;width:4171;height:483;mso-wrap-style:none;v-text-anchor:top" filled="f" stroked="f">
                <v:textbox style="mso-next-textbox:#_x0000_s114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2" style="position:absolute;left:8325;top:17130;width:4171;height:483;mso-wrap-style:none;v-text-anchor:top" filled="f" stroked="f">
                <v:textbox style="mso-next-textbox:#_x0000_s114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3" style="position:absolute;left:12555;top:17130;width:4171;height:483;mso-wrap-style:none;v-text-anchor:top" filled="f" stroked="f">
                <v:textbox style="mso-next-textbox:#_x0000_s114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4" style="position:absolute;left:-135;top:17760;width:4171;height:483;mso-wrap-style:none;v-text-anchor:top" filled="f" stroked="f">
                <v:textbox style="mso-next-textbox:#_x0000_s114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5" style="position:absolute;left:4095;top:17760;width:4171;height:483;mso-wrap-style:none;v-text-anchor:top" filled="f" stroked="f">
                <v:textbox style="mso-next-textbox:#_x0000_s114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6" style="position:absolute;left:8325;top:17760;width:4171;height:483;mso-wrap-style:none;v-text-anchor:top" filled="f" stroked="f">
                <v:textbox style="mso-next-textbox:#_x0000_s114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7" style="position:absolute;left:12555;top:17760;width:4171;height:483;mso-wrap-style:none;v-text-anchor:top" filled="f" stroked="f">
                <v:textbox style="mso-next-textbox:#_x0000_s114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8" style="position:absolute;left:-135;top:18390;width:4171;height:483;mso-wrap-style:none;v-text-anchor:top" filled="f" stroked="f">
                <v:textbox style="mso-next-textbox:#_x0000_s114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49" style="position:absolute;left:4095;top:18390;width:4171;height:483;mso-wrap-style:none;v-text-anchor:top" filled="f" stroked="f">
                <v:textbox style="mso-next-textbox:#_x0000_s114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0" style="position:absolute;left:8325;top:18390;width:4171;height:483;mso-wrap-style:none;v-text-anchor:top" filled="f" stroked="f">
                <v:textbox style="mso-next-textbox:#_x0000_s115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1" style="position:absolute;left:12555;top:18390;width:4171;height:483;mso-wrap-style:none;v-text-anchor:top" filled="f" stroked="f">
                <v:textbox style="mso-next-textbox:#_x0000_s115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2" style="position:absolute;left:-135;top:19020;width:4171;height:483;mso-wrap-style:none;v-text-anchor:top" filled="f" stroked="f">
                <v:textbox style="mso-next-textbox:#_x0000_s115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3" style="position:absolute;left:4095;top:19020;width:4171;height:483;mso-wrap-style:none;v-text-anchor:top" filled="f" stroked="f">
                <v:textbox style="mso-next-textbox:#_x0000_s115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4" style="position:absolute;left:8325;top:19020;width:4171;height:483;mso-wrap-style:none;v-text-anchor:top" filled="f" stroked="f">
                <v:textbox style="mso-next-textbox:#_x0000_s115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5" style="position:absolute;left:12555;top:19020;width:4171;height:483;mso-wrap-style:none;v-text-anchor:top" filled="f" stroked="f">
                <v:textbox style="mso-next-textbox:#_x0000_s115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6" style="position:absolute;left:-135;top:19650;width:4171;height:483;mso-wrap-style:none;v-text-anchor:top" filled="f" stroked="f">
                <v:textbox style="mso-next-textbox:#_x0000_s1156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7" style="position:absolute;left:4095;top:19650;width:4171;height:483;mso-wrap-style:none;v-text-anchor:top" filled="f" stroked="f">
                <v:textbox style="mso-next-textbox:#_x0000_s1157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8" style="position:absolute;left:8325;top:19650;width:4171;height:483;mso-wrap-style:none;v-text-anchor:top" filled="f" stroked="f">
                <v:textbox style="mso-next-textbox:#_x0000_s115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59" style="position:absolute;left:12555;top:19650;width:4171;height:483;mso-wrap-style:none;v-text-anchor:top" filled="f" stroked="f">
                <v:textbox style="mso-next-textbox:#_x0000_s1159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60" style="position:absolute;left:-135;top:20280;width:4171;height:483;mso-wrap-style:none;v-text-anchor:top" filled="f" stroked="f">
                <v:textbox style="mso-next-textbox:#_x0000_s1160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61" style="position:absolute;left:4095;top:20280;width:4171;height:483;mso-wrap-style:none;v-text-anchor:top" filled="f" stroked="f">
                <v:textbox style="mso-next-textbox:#_x0000_s116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62" style="position:absolute;left:8325;top:20280;width:4171;height:483;mso-wrap-style:none;v-text-anchor:top" filled="f" stroked="f">
                <v:textbox style="mso-next-textbox:#_x0000_s1162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rect id="_x0000_s1163" style="position:absolute;left:12555;top:20280;width:4171;height:483;mso-wrap-style:none;v-text-anchor:top" filled="f" stroked="f">
                <v:textbox style="mso-next-textbox:#_x0000_s1163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E5E5E5"/>
                          <w:sz w:val="28"/>
                          <w:szCs w:val="28"/>
                          <w:lang w:val="en-US"/>
                        </w:rPr>
                        <w:t xml:space="preserve">EA 7.1 Unregistered Trial Version   </w:t>
                      </w:r>
                    </w:p>
                  </w:txbxContent>
                </v:textbox>
              </v:rect>
              <v:oval id="_x0000_s1164" style="position:absolute;left:675;top:2670;width:330;height:330" fillcolor="#fcf2e3"/>
              <v:line id="_x0000_s1165" style="position:absolute" from="840,3000" to="841,3330"/>
              <v:line id="_x0000_s1166" style="position:absolute" from="615,3075" to="840,3076"/>
              <v:line id="_x0000_s1167" style="position:absolute;flip:x" from="840,3075" to="1080,3076"/>
              <v:line id="_x0000_s1168" style="position:absolute;flip:x" from="660,3330" to="840,3630"/>
              <v:line id="_x0000_s1169" style="position:absolute" from="840,3330" to="1035,3630"/>
              <v:rect id="_x0000_s1170" style="position:absolute;left:285;top:3630;width:596;height:276;mso-wrap-style:none;v-text-anchor:top" filled="f" stroked="f">
                <v:textbox style="mso-next-textbox:#_x0000_s1170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Usuário</w:t>
                      </w:r>
                      <w:proofErr w:type="spellEnd"/>
                    </w:p>
                  </w:txbxContent>
                </v:textbox>
              </v:rect>
              <v:rect id="_x0000_s1171" style="position:absolute;left:1740;top:855;width:4740;height:5025" fillcolor="#c0bfc0" strokecolor="#c0bfc0"/>
              <v:rect id="_x0000_s1172" style="position:absolute;left:1740;top:585;width:2925;height:285" fillcolor="#c0bfc0" strokecolor="#c0bfc0"/>
              <v:rect id="_x0000_s1173" style="position:absolute;left:1695;top:810;width:4740;height:5025" fillcolor="#fcf2e3"/>
              <v:rect id="_x0000_s1174" style="position:absolute;left:1695;top:540;width:2925;height:285" fillcolor="#fcf2e3"/>
              <v:rect id="_x0000_s1175" style="position:absolute;left:1755;top:585;width:2873;height:276;mso-wrap-style:none;v-text-anchor:top" filled="f" stroked="f">
                <v:textbox style="mso-next-textbox:#_x0000_s1175;mso-fit-shape-to-text:t" inset="0,0,0,0">
                  <w:txbxContent>
                    <w:p w:rsidR="00CB62CF" w:rsidRDefault="00092708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UCS 0438</w:t>
                      </w:r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- </w:t>
                      </w:r>
                      <w:proofErr w:type="spellStart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Manter</w:t>
                      </w:r>
                      <w:proofErr w:type="spellEnd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Unidades</w:t>
                      </w:r>
                      <w:proofErr w:type="spellEnd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="00CB62CF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Periciais</w:t>
                      </w:r>
                      <w:proofErr w:type="spellEnd"/>
                    </w:p>
                  </w:txbxContent>
                </v:textbox>
              </v:rect>
              <v:shape id="_x0000_s1176" type="#_x0000_t75" style="position:absolute;left:1740;top:885;width:240;height:240">
                <v:imagedata r:id="rId8" o:title=""/>
              </v:shape>
              <v:shape id="_x0000_s1177" type="#_x0000_t75" style="position:absolute;left:1740;top:885;width:240;height:240">
                <v:imagedata r:id="rId9" o:title=""/>
              </v:shape>
              <v:rect id="_x0000_s1178" style="position:absolute;left:2040;top:885;width:2637;height:276;mso-wrap-style:none;v-text-anchor:top" filled="f" stroked="f">
                <v:textbox style="mso-next-textbox:#_x0000_s1178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>Diagrama</w:t>
                      </w:r>
                      <w:proofErr w:type="spellEnd"/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de Classes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>Participantes</w:t>
                      </w:r>
                      <w:proofErr w:type="spellEnd"/>
                    </w:p>
                  </w:txbxContent>
                </v:textbox>
              </v:rect>
              <v:shape id="_x0000_s1179" type="#_x0000_t75" style="position:absolute;left:1740;top:1125;width:240;height:240">
                <v:imagedata r:id="rId8" o:title=""/>
              </v:shape>
              <v:shape id="_x0000_s1180" type="#_x0000_t75" style="position:absolute;left:1740;top:1125;width:240;height:240">
                <v:imagedata r:id="rId9" o:title=""/>
              </v:shape>
              <v:rect id="_x0000_s1181" style="position:absolute;left:2040;top:1125;width:1855;height:276;mso-wrap-style:none;v-text-anchor:top" filled="f" stroked="f">
                <v:textbox style="mso-next-textbox:#_x0000_s1181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>Diagrama</w:t>
                      </w:r>
                      <w:proofErr w:type="spellEnd"/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>Sequência</w:t>
                      </w:r>
                      <w:proofErr w:type="spellEnd"/>
                    </w:p>
                  </w:txbxContent>
                </v:textbox>
              </v:rect>
              <v:shape id="_x0000_s1182" type="#_x0000_t75" style="position:absolute;left:1740;top:1365;width:240;height:240">
                <v:imagedata r:id="rId8" o:title=""/>
              </v:shape>
              <v:shape id="_x0000_s1183" type="#_x0000_t75" style="position:absolute;left:1740;top:1365;width:240;height:240">
                <v:imagedata r:id="rId9" o:title=""/>
              </v:shape>
              <v:rect id="_x0000_s1184" style="position:absolute;left:2040;top:1365;width:476;height:276;mso-wrap-style:none;v-text-anchor:top" filled="f" stroked="f">
                <v:textbox style="mso-next-textbox:#_x0000_s118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color w:val="000000"/>
                          <w:sz w:val="16"/>
                          <w:szCs w:val="16"/>
                          <w:lang w:val="en-US"/>
                        </w:rPr>
                        <w:t>+ UCS</w:t>
                      </w:r>
                    </w:p>
                  </w:txbxContent>
                </v:textbox>
              </v:rect>
              <v:rect id="_x0000_s1185" style="position:absolute;left:3450;top:5910;width:1272;height:276;mso-wrap-style:none;v-text-anchor:top" filled="f" stroked="f">
                <v:textbox style="mso-next-textbox:#_x0000_s1185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from</w:t>
                      </w:r>
                      <w:proofErr w:type="gramEnd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PVD - PER)</w:t>
                      </w:r>
                    </w:p>
                  </w:txbxContent>
                </v:textbox>
              </v:rect>
              <v:oval id="_x0000_s1186" style="position:absolute;left:2235;top:1935;width:1575;height:1050" fillcolor="#c0bfc0" strokecolor="#c0bfc0"/>
              <v:oval id="_x0000_s1187" style="position:absolute;left:2190;top:1890;width:1575;height:1050" fillcolor="#fcf2e3"/>
              <v:rect id="_x0000_s1188" style="position:absolute;left:2385;top:2220;width:1156;height:276;mso-wrap-style:none;v-text-anchor:top" filled="f" stroked="f">
                <v:textbox style="mso-next-textbox:#_x0000_s1188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Unidade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  <v:rect id="_x0000_s1189" style="position:absolute;left:2670;top:2415;width:570;height:276;mso-wrap-style:none;v-text-anchor:top" filled="f" stroked="f">
                <v:textbox style="mso-next-textbox:#_x0000_s1189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Pericial</w:t>
                      </w:r>
                      <w:proofErr w:type="spellEnd"/>
                    </w:p>
                  </w:txbxContent>
                </v:textbox>
              </v:rect>
              <v:oval id="_x0000_s1190" style="position:absolute;left:2280;top:4515;width:1575;height:1050" fillcolor="#c0bfc0" strokecolor="#c0bfc0"/>
              <v:oval id="_x0000_s1191" style="position:absolute;left:2235;top:4470;width:1575;height:1050" fillcolor="#fcf2e3"/>
              <v:rect id="_x0000_s1192" style="position:absolute;left:2430;top:4800;width:1192;height:276;mso-wrap-style:none;v-text-anchor:top" filled="f" stroked="f">
                <v:textbox style="mso-next-textbox:#_x0000_s1192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Alterar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Unidade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  <v:rect id="_x0000_s1193" style="position:absolute;left:2715;top:4995;width:570;height:276;mso-wrap-style:none;v-text-anchor:top" filled="f" stroked="f">
                <v:textbox style="mso-next-textbox:#_x0000_s1193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Pericial</w:t>
                      </w:r>
                      <w:proofErr w:type="spellEnd"/>
                    </w:p>
                  </w:txbxContent>
                </v:textbox>
              </v:rect>
              <v:oval id="_x0000_s1194" style="position:absolute;left:4005;top:3765;width:1575;height:1050" fillcolor="#c0bfc0" strokecolor="#c0bfc0"/>
              <v:oval id="_x0000_s1195" style="position:absolute;left:3960;top:3720;width:1575;height:1050" fillcolor="#fcf2e3"/>
              <v:rect id="_x0000_s1196" style="position:absolute;left:4125;top:4050;width:1210;height:276;mso-wrap-style:none;v-text-anchor:top" filled="f" stroked="f">
                <v:textbox style="mso-next-textbox:#_x0000_s1196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Excluir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Unidade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  <v:rect id="_x0000_s1197" style="position:absolute;left:4440;top:4245;width:570;height:276;mso-wrap-style:none;v-text-anchor:top" filled="f" stroked="f">
                <v:textbox style="mso-next-textbox:#_x0000_s1197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Pericial</w:t>
                      </w:r>
                      <w:proofErr w:type="spellEnd"/>
                    </w:p>
                  </w:txbxContent>
                </v:textbox>
              </v:rect>
              <v:oval id="_x0000_s1198" style="position:absolute;left:3975;top:2565;width:1575;height:1050" fillcolor="#c0bfc0" strokecolor="#c0bfc0"/>
              <v:oval id="_x0000_s1199" style="position:absolute;left:3930;top:2520;width:1575;height:1050" fillcolor="#fcf2e3"/>
              <v:rect id="_x0000_s1200" style="position:absolute;left:4140;top:2850;width:1112;height:276;mso-wrap-style:none;v-text-anchor:top" filled="f" stroked="f">
                <v:textbox style="mso-next-textbox:#_x0000_s1200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Unidade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  <v:rect id="_x0000_s1201" style="position:absolute;left:4410;top:3045;width:570;height:276;mso-wrap-style:none;v-text-anchor:top" filled="f" stroked="f">
                <v:textbox style="mso-next-textbox:#_x0000_s1201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Pericial</w:t>
                      </w:r>
                      <w:proofErr w:type="spellEnd"/>
                    </w:p>
                  </w:txbxContent>
                </v:textbox>
              </v:rect>
              <v:oval id="_x0000_s1202" style="position:absolute;left:6930;top:570;width:1800;height:1200" fillcolor="#c0bfc0" strokecolor="#c0bfc0"/>
              <v:oval id="_x0000_s1203" style="position:absolute;left:6885;top:525;width:1800;height:1200" fillcolor="#fcf2e3"/>
              <v:rect id="_x0000_s1204" style="position:absolute;left:6840;top:1800;width:1948;height:276;mso-wrap-style:none;v-text-anchor:top" filled="f" stroked="f">
                <v:textbox style="mso-next-textbox:#_x0000_s1204;mso-fit-shape-to-text:t" inset="0,0,0,0">
                  <w:txbxContent>
                    <w:p w:rsidR="00CB62CF" w:rsidRDefault="00CB62CF">
                      <w:pPr>
                        <w:ind w:left="0"/>
                      </w:pPr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from</w:t>
                      </w:r>
                      <w:proofErr w:type="gramEnd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Pesquisas</w:t>
                      </w:r>
                      <w:proofErr w:type="spellEnd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Auxiliares</w:t>
                      </w:r>
                      <w:proofErr w:type="spellEnd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  <v:rect id="_x0000_s1205" style="position:absolute;left:6975;top:930;width:1566;height:276;mso-wrap-style:none;v-text-anchor:top" filled="f" stroked="f">
                <v:textbox style="mso-next-textbox:#_x0000_s1205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Pesquisa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Auxiliar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  <v:rect id="_x0000_s1206" style="position:absolute;left:6885;top:1125;width:1823;height:276;mso-wrap-style:none;v-text-anchor:top" filled="f" stroked="f">
                <v:textbox style="mso-next-textbox:#_x0000_s1206;mso-fit-shape-to-text:t" inset="0,0,0,0">
                  <w:txbxContent>
                    <w:p w:rsidR="00CB62CF" w:rsidRDefault="00CB62CF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Unidade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Organizacional</w:t>
                      </w:r>
                      <w:proofErr w:type="spellEnd"/>
                    </w:p>
                  </w:txbxContent>
                </v:textbox>
              </v:rect>
              <v:line id="_x0000_s1207" style="position:absolute;flip:x" from="6780,1365" to="6885,1380"/>
              <v:line id="_x0000_s1208" style="position:absolute;flip:x" from="6630,1395" to="6735,1425"/>
              <v:line id="_x0000_s1209" style="position:absolute;flip:x" from="6480,1440" to="6585,1470"/>
              <v:line id="_x0000_s1210" style="position:absolute;flip:x" from="6330,1470" to="6435,1500"/>
              <v:line id="_x0000_s1211" style="position:absolute;flip:x" from="6180,1515" to="6285,1545"/>
              <v:line id="_x0000_s1212" style="position:absolute;flip:x" from="6030,1560" to="6135,1590"/>
              <v:line id="_x0000_s1213" style="position:absolute;flip:x" from="5880,1590" to="5985,1620"/>
              <v:line id="_x0000_s1214" style="position:absolute;flip:x" from="5730,1635" to="5835,1665"/>
              <v:line id="_x0000_s1215" style="position:absolute;flip:x" from="5580,1680" to="5685,1710"/>
              <v:line id="_x0000_s1216" style="position:absolute;flip:x" from="5430,1710" to="5535,1740"/>
              <v:line id="_x0000_s1217" style="position:absolute;flip:x" from="5280,1755" to="5385,1785"/>
              <v:line id="_x0000_s1218" style="position:absolute;flip:x" from="5130,1800" to="5235,1815"/>
              <v:line id="_x0000_s1219" style="position:absolute;flip:x" from="4980,1830" to="5085,1860"/>
              <v:line id="_x0000_s1220" style="position:absolute;flip:x" from="4830,1875" to="4935,1905"/>
              <v:line id="_x0000_s1221" style="position:absolute;flip:x" from="4680,1920" to="4785,1935"/>
              <v:line id="_x0000_s1222" style="position:absolute;flip:x" from="4530,1950" to="4635,1980"/>
              <v:line id="_x0000_s1223" style="position:absolute;flip:x" from="4380,1995" to="4485,2025"/>
              <v:line id="_x0000_s1224" style="position:absolute;flip:x" from="4230,2025" to="4335,2055"/>
              <v:line id="_x0000_s1225" style="position:absolute;flip:x" from="4080,2070" to="4185,2100"/>
              <v:line id="_x0000_s1226" style="position:absolute;flip:x" from="3930,2115" to="4035,2145"/>
              <v:line id="_x0000_s1227" style="position:absolute;flip:x" from="3780,2145" to="3885,2175"/>
              <v:line id="_x0000_s1228" style="position:absolute;flip:y" from="3765,2040" to="3960,2190"/>
            </v:group>
            <v:line id="_x0000_s1230" style="position:absolute" from="3765,2190" to="4005,2220"/>
            <v:rect id="_x0000_s1231" style="position:absolute;left:4995;top:1830;width:659;height:276;mso-wrap-style:none;v-text-anchor:top" filled="f" stroked="f">
              <v:textbox style="mso-fit-shape-to-text:t" inset="0,0,0,0">
                <w:txbxContent>
                  <w:p w:rsidR="00CB62CF" w:rsidRDefault="00CB62CF">
                    <w:pPr>
                      <w:ind w:left="0"/>
                    </w:pPr>
                    <w:r>
                      <w:rPr>
                        <w:rFonts w:cs="Arial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cs="Arial"/>
                        <w:color w:val="000000"/>
                        <w:sz w:val="16"/>
                        <w:szCs w:val="16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cs="Arial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v:line id="_x0000_s1232" style="position:absolute;flip:x" from="6780,1680" to="6885,1740"/>
            <v:line id="_x0000_s1233" style="position:absolute;flip:x" from="6630,1770" to="6735,1830"/>
            <v:line id="_x0000_s1234" style="position:absolute;flip:x" from="6480,1860" to="6585,1920"/>
            <v:line id="_x0000_s1235" style="position:absolute;flip:x" from="6330,1950" to="6435,2010"/>
            <v:line id="_x0000_s1236" style="position:absolute;flip:x" from="6180,2040" to="6285,2115"/>
            <v:line id="_x0000_s1237" style="position:absolute;flip:x" from="6030,2130" to="6135,2205"/>
            <v:line id="_x0000_s1238" style="position:absolute;flip:x" from="5880,2235" to="5985,2295"/>
            <v:line id="_x0000_s1239" style="position:absolute;flip:x" from="5730,2325" to="5835,2385"/>
            <v:line id="_x0000_s1240" style="position:absolute;flip:x" from="5580,2415" to="5685,2475"/>
            <v:shape id="_x0000_s1241" style="position:absolute;left:5505;top:2340;width:150;height:195" coordsize="10,13" path="m2,11l,13,10,e" filled="f">
              <v:path arrowok="t"/>
            </v:shape>
            <v:line id="_x0000_s1242" style="position:absolute;flip:y" from="5505,2490" to="5745,2535"/>
            <v:rect id="_x0000_s1243" style="position:absolute;left:5865;top:2160;width:659;height:276;mso-wrap-style:none;v-text-anchor:top" filled="f" stroked="f">
              <v:textbox style="mso-fit-shape-to-text:t" inset="0,0,0,0">
                <w:txbxContent>
                  <w:p w:rsidR="00CB62CF" w:rsidRDefault="00CB62CF">
                    <w:pPr>
                      <w:ind w:left="0"/>
                    </w:pPr>
                    <w:r>
                      <w:rPr>
                        <w:rFonts w:cs="Arial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cs="Arial"/>
                        <w:color w:val="000000"/>
                        <w:sz w:val="16"/>
                        <w:szCs w:val="16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cs="Arial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v:line id="_x0000_s1244" style="position:absolute;flip:y" from="1140,2700" to="2190,3075"/>
            <v:line id="_x0000_s1245" style="position:absolute" from="1140,3195" to="3930,3196"/>
            <v:line id="_x0000_s1246" style="position:absolute" from="1140,3270" to="3960,4035"/>
            <v:line id="_x0000_s1247" style="position:absolute" from="1140,3435" to="2370,4470"/>
            <w10:wrap type="none"/>
            <w10:anchorlock/>
          </v:group>
        </w:pict>
      </w:r>
    </w:p>
    <w:p w:rsidR="00AF2027" w:rsidRDefault="00AF2027" w:rsidP="00AF2027">
      <w:pPr>
        <w:widowControl w:val="0"/>
        <w:jc w:val="center"/>
        <w:rPr>
          <w:rFonts w:cs="Arial"/>
        </w:rPr>
      </w:pPr>
    </w:p>
    <w:p w:rsidR="00AF2027" w:rsidRDefault="00AF2027" w:rsidP="00AF2027">
      <w:pPr>
        <w:pStyle w:val="Ttulo1"/>
        <w:keepNext w:val="0"/>
        <w:widowControl w:val="0"/>
        <w:spacing w:before="0" w:line="240" w:lineRule="auto"/>
      </w:pPr>
      <w:bookmarkStart w:id="7" w:name="_Toc404765403"/>
      <w:r>
        <w:t>Casos de Uso</w:t>
      </w:r>
      <w:bookmarkEnd w:id="7"/>
    </w:p>
    <w:p w:rsidR="00AF2027" w:rsidRDefault="00AF2027" w:rsidP="00AF2027">
      <w:pPr>
        <w:pStyle w:val="Ttulo2"/>
      </w:pPr>
      <w:bookmarkStart w:id="8" w:name="_Toc404765404"/>
      <w:r>
        <w:t>Incluir Unidade Pericial</w:t>
      </w:r>
      <w:bookmarkEnd w:id="8"/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9" w:name="_Toc404765405"/>
      <w:r>
        <w:t>Fluxo Básico</w:t>
      </w:r>
      <w:bookmarkEnd w:id="9"/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solicita a funcionalidade de manutenção das unidades periciais;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seleciona a opção de incluir unidade pericial;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1.14.2</w:t>
      </w:r>
      <w:r>
        <w:t>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sistema apresenta as informações referentes a Informações principais para cadastramento de unidade pericial;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preenche os dados necessários;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informa uma Unidade Organizacional associada ao organograma do órgão da sessão;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submete a opção Próximo passo;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1.27.1</w:t>
      </w:r>
      <w:r>
        <w:t>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sistema apresenta as informações referentes à Horário de Atendimento para cadastramento de unidade pericial;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preenche os dados necessários;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seleciona a opção Adicionar;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sistema valida a regra de interface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 </w:t>
      </w:r>
      <w:r>
        <w:t>para os campos Hora inicial e final;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submete a opção Próximo passo;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sistema apresenta as informações referentes a Avaliações Específicas para cadastramento de unidade pericial;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informa os dados que deseja;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submete a opção Próximo passo;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sistema apresenta as informações referentes a Benefícios</w:t>
      </w:r>
      <w:proofErr w:type="gramStart"/>
      <w:r>
        <w:t xml:space="preserve">  </w:t>
      </w:r>
      <w:proofErr w:type="gramEnd"/>
      <w:r>
        <w:t>para cadastramento de unidade pericial;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informa os dados que deseja;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submete a opção Próximo passo;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sistema apresenta as informações referentes a Motivos de Afastamentos</w:t>
      </w:r>
      <w:proofErr w:type="gramStart"/>
      <w:r>
        <w:t xml:space="preserve">  </w:t>
      </w:r>
      <w:proofErr w:type="gramEnd"/>
      <w:r>
        <w:t>para cadastramento de unidade pericial;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informa os dados necessários;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submete a opção Incluir;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AF2027" w:rsidRDefault="00AF2027" w:rsidP="00AF2027">
      <w:pPr>
        <w:pStyle w:val="Recuodecorpodetexto"/>
      </w:pPr>
    </w:p>
    <w:p w:rsidR="00AF2027" w:rsidRDefault="00AF2027" w:rsidP="00AF2027">
      <w:pPr>
        <w:pStyle w:val="Ttulo2"/>
      </w:pPr>
      <w:bookmarkStart w:id="10" w:name="_Toc404765406"/>
      <w:r>
        <w:t>Alterar Unidade Pericial</w:t>
      </w:r>
      <w:bookmarkEnd w:id="10"/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11" w:name="_Toc404765407"/>
      <w:r>
        <w:t>Fluxo Básico</w:t>
      </w:r>
      <w:bookmarkEnd w:id="11"/>
      <w:r>
        <w:t xml:space="preserve"> 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lastRenderedPageBreak/>
        <w:t>O ator seleciona a vigência a partir da funcionalidade “Listar Unidades Periciais”;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solicita funcionalidade para alterar Informações Principais, Avaliações específicas, Benefícios ou Motivos de afastamento da vigência selecionada;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sistema apresenta os dados cadastrados para a vigência selecionada;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altera os dados que deseja;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ator seleciona a opção “Continuar a evolução do dia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 xml:space="preserve"> (data da última alteração)” ou “Retificar última alteração”;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 xml:space="preserve"> 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1.1.1, RGN2.2.1.2 (somente Retificação),  RGN2.1.1.2</w:t>
      </w:r>
      <w:r>
        <w:t>);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1.28.1</w:t>
      </w:r>
      <w:r>
        <w:t>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12" w:name="_Toc404765408"/>
      <w:r>
        <w:t>Fluxo Alternativo – Criar nova vigência – substitui a partir do passo 4.2.1.5</w:t>
      </w:r>
      <w:bookmarkEnd w:id="12"/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 O ator seleciona a opção “Criar nova vigência”;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t>O ator submete a opção de alterar;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1.3.1, RGN2.1.3.2);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1.28.1</w:t>
      </w:r>
      <w:r>
        <w:t>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 xml:space="preserve">O sistema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 e RGN2.1.4.2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13" w:name="_Toc404765409"/>
      <w:r>
        <w:t>Fluxo Alternativo – Alterar Horário de atendimento – substitui a partir do passo 4.2.1.2</w:t>
      </w:r>
      <w:bookmarkEnd w:id="13"/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 O ator solicita funcionalidade para alterar Horários de Atendimento da vigência selecionada;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sistema apresenta os dados cadastrados para a vigência selecionada;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seleciona a opção Adicionar;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sistema valida a regra de interface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 </w:t>
      </w:r>
      <w:r>
        <w:t>para os campos Hora inicial e final;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Retorna ao passo 4.2.1.5;</w:t>
      </w:r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14" w:name="_Toc404765410"/>
      <w:r>
        <w:t>Fluxo Alternativo – Finalizar vigência – substitui a partir do passo 4.2.1.2</w:t>
      </w:r>
      <w:bookmarkEnd w:id="14"/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t>O ator seleciona a opção Finalizar vigência do registro selecionado;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t>O sistema apresenta os dados cadastrados para a vigência da unidade pericial selecionada;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t>O ator altera a Data final da vigência;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t>O ator submete a opção de alterar;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1.1.1, RGN2.2.1.1 (para data inicial e final) , RGN2.1.28.2</w:t>
      </w:r>
      <w:r>
        <w:t>);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lastRenderedPageBreak/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15" w:name="_Toc404765411"/>
      <w:r>
        <w:t>Fluxo Alternativo – Listar profissionais de saúde da unidade pericial</w:t>
      </w:r>
      <w:proofErr w:type="gramStart"/>
      <w:r>
        <w:t xml:space="preserve">  </w:t>
      </w:r>
      <w:proofErr w:type="gramEnd"/>
      <w:r>
        <w:t>– substitui a partir do passo 4.2.1.2</w:t>
      </w:r>
      <w:bookmarkEnd w:id="15"/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>O ator seleciona a opção Listar Profissionais de Saúde da Unidade Pericial;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>O sistema exibe uma lista de “Profissionais de Saúde com Agenda Vigente”, que são obtidos do conceito “Agenda médica pericial” que esteja cadastrada para a Unidade pericial selecionada, conforme seus parâmetros de Tipo de Perícia, e que o período de atendimento definido na agenda esteja dentro da vigência da Unidade pericial.</w:t>
      </w:r>
    </w:p>
    <w:p w:rsidR="00AF2027" w:rsidRDefault="00AF2027" w:rsidP="00AF2027">
      <w:pPr>
        <w:pStyle w:val="Recuodecorpodetexto"/>
      </w:pPr>
    </w:p>
    <w:p w:rsidR="00AF2027" w:rsidRDefault="00AF2027" w:rsidP="00AF2027">
      <w:pPr>
        <w:pStyle w:val="Ttulo2"/>
      </w:pPr>
      <w:bookmarkStart w:id="16" w:name="_Toc404765412"/>
      <w:r>
        <w:t>Excluir Unidade Pericial</w:t>
      </w:r>
      <w:bookmarkEnd w:id="16"/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17" w:name="_Toc404765413"/>
      <w:r>
        <w:t>Fluxo Básico</w:t>
      </w:r>
      <w:bookmarkEnd w:id="17"/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>O ator seleciona a vigência a partir da execução da funcionalidade “Listar Unidade Pericial”;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>O ator submete a opção Excluir;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 xml:space="preserve">O sistema verifica que </w:t>
      </w:r>
      <w:r>
        <w:rPr>
          <w:b/>
          <w:bCs w:val="0"/>
        </w:rPr>
        <w:t>não</w:t>
      </w:r>
      <w:r>
        <w:t xml:space="preserve"> se trata de única vigência;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RGN2.1.28.3</w:t>
      </w:r>
      <w:r>
        <w:t>);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18" w:name="_Toc404765414"/>
      <w:r>
        <w:t>Fluxo alternativo – única vigência – substitui a partir do passo 4.3.1.3</w:t>
      </w:r>
      <w:bookmarkEnd w:id="18"/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>O sistema verifica que se trata de única vigência;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58" w:hanging="978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RGN2.1.28.4</w:t>
      </w:r>
      <w:r>
        <w:t>);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1800"/>
          <w:tab w:val="num" w:pos="2058"/>
        </w:tabs>
        <w:spacing w:line="240" w:lineRule="auto"/>
        <w:ind w:left="2058" w:hanging="978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AF2027" w:rsidRDefault="00AF2027" w:rsidP="00AF2027">
      <w:pPr>
        <w:pStyle w:val="Recuodecorpodetexto"/>
      </w:pPr>
    </w:p>
    <w:p w:rsidR="00AF2027" w:rsidRDefault="00AF2027" w:rsidP="00AF2027">
      <w:pPr>
        <w:pStyle w:val="Ttulo2"/>
      </w:pPr>
      <w:bookmarkStart w:id="19" w:name="_Toc404765415"/>
      <w:r>
        <w:t>Listar Unidade Pericial</w:t>
      </w:r>
      <w:bookmarkEnd w:id="19"/>
    </w:p>
    <w:p w:rsidR="00AF2027" w:rsidRDefault="00AF2027" w:rsidP="00AF2027">
      <w:pPr>
        <w:pStyle w:val="Ttulo3"/>
        <w:keepNext w:val="0"/>
        <w:widowControl w:val="0"/>
        <w:tabs>
          <w:tab w:val="clear" w:pos="1440"/>
          <w:tab w:val="num" w:pos="1540"/>
        </w:tabs>
        <w:spacing w:before="120" w:line="240" w:lineRule="auto"/>
      </w:pPr>
      <w:bookmarkStart w:id="20" w:name="_Toc404765416"/>
      <w:r>
        <w:t>Fluxo Básico</w:t>
      </w:r>
      <w:bookmarkEnd w:id="20"/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solicita a funcionalidade de manutenção das unidades periciais da estrutura pericial;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sistema exibe os filtros de pesquisa; 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ator informa os dados necessários 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>O ator submete a opção Listar;</w:t>
      </w:r>
    </w:p>
    <w:p w:rsidR="00AF2027" w:rsidRDefault="00AF2027" w:rsidP="00AF2027">
      <w:pPr>
        <w:pStyle w:val="Ttulo4"/>
        <w:keepNext w:val="0"/>
        <w:widowControl w:val="0"/>
        <w:tabs>
          <w:tab w:val="clear" w:pos="1985"/>
          <w:tab w:val="num" w:pos="2058"/>
        </w:tabs>
        <w:spacing w:line="240" w:lineRule="auto"/>
        <w:ind w:left="2058" w:hanging="978"/>
      </w:pPr>
      <w:r>
        <w:t xml:space="preserve">O sistema exibe uma lista de acordo com os filtros informados. A lista é ordenada alfabeticamente pela descrição da Unidade pericial e em seguida decrescente pela data início da vigência.  </w:t>
      </w:r>
    </w:p>
    <w:p w:rsidR="00AF2027" w:rsidRDefault="00AF2027" w:rsidP="00AF2027">
      <w:pPr>
        <w:pStyle w:val="Ttulo4"/>
        <w:numPr>
          <w:ilvl w:val="0"/>
          <w:numId w:val="0"/>
        </w:numPr>
        <w:ind w:left="1080"/>
      </w:pPr>
    </w:p>
    <w:p w:rsidR="00AF2027" w:rsidRDefault="00AF2027" w:rsidP="00AF2027">
      <w:pPr>
        <w:pStyle w:val="Ttulo4"/>
        <w:numPr>
          <w:ilvl w:val="0"/>
          <w:numId w:val="0"/>
        </w:numPr>
        <w:ind w:left="1080"/>
      </w:pPr>
    </w:p>
    <w:p w:rsidR="00AF2027" w:rsidRDefault="00AF2027" w:rsidP="00AF2027">
      <w:pPr>
        <w:pStyle w:val="Ttulo1"/>
        <w:keepNext w:val="0"/>
        <w:widowControl w:val="0"/>
        <w:spacing w:before="0" w:line="240" w:lineRule="auto"/>
      </w:pPr>
      <w:bookmarkStart w:id="21" w:name="_Toc404765417"/>
      <w:r>
        <w:t>Regras de Negócios</w:t>
      </w:r>
      <w:bookmarkEnd w:id="21"/>
    </w:p>
    <w:p w:rsidR="00AF2027" w:rsidRDefault="00AF2027" w:rsidP="00AF2027"/>
    <w:p w:rsidR="00AF2027" w:rsidRDefault="00AF2027" w:rsidP="00AF2027">
      <w:pPr>
        <w:ind w:left="360"/>
        <w:rPr>
          <w:rFonts w:cs="Arial"/>
        </w:rPr>
      </w:pPr>
      <w:r>
        <w:rPr>
          <w:rFonts w:cs="Arial"/>
        </w:rPr>
        <w:t xml:space="preserve">Todas as regras estão definidas no documento Regras de </w:t>
      </w:r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 xml:space="preserve">RN do </w:t>
      </w:r>
      <w:proofErr w:type="spellStart"/>
      <w:r>
        <w:rPr>
          <w:rFonts w:cs="Arial"/>
        </w:rPr>
        <w:t>sub-módulo</w:t>
      </w:r>
      <w:proofErr w:type="spellEnd"/>
      <w:r>
        <w:rPr>
          <w:rFonts w:cs="Arial"/>
        </w:rPr>
        <w:t xml:space="preserve"> Perícia Médica.</w:t>
      </w:r>
    </w:p>
    <w:p w:rsidR="00AF2027" w:rsidRDefault="00AF2027" w:rsidP="00AF2027"/>
    <w:p w:rsidR="00AF2027" w:rsidRDefault="00AF2027" w:rsidP="00AF2027">
      <w:pPr>
        <w:pStyle w:val="Ttulo1"/>
        <w:keepNext w:val="0"/>
        <w:widowControl w:val="0"/>
        <w:spacing w:before="0" w:line="240" w:lineRule="auto"/>
      </w:pPr>
      <w:bookmarkStart w:id="22" w:name="_Toc404765418"/>
      <w:r>
        <w:t>Anexos</w:t>
      </w:r>
      <w:bookmarkEnd w:id="22"/>
    </w:p>
    <w:p w:rsidR="00AF2027" w:rsidRDefault="00AF2027" w:rsidP="00AF2027">
      <w:pPr>
        <w:ind w:left="360"/>
      </w:pPr>
    </w:p>
    <w:p w:rsidR="00AF2027" w:rsidRDefault="00AF2027" w:rsidP="00AF2027">
      <w:pPr>
        <w:ind w:left="360"/>
        <w:rPr>
          <w:rFonts w:cs="Arial"/>
        </w:rPr>
      </w:pPr>
      <w:r>
        <w:rPr>
          <w:rFonts w:cs="Arial"/>
        </w:rPr>
        <w:t>Não se aplica.</w:t>
      </w:r>
    </w:p>
    <w:p w:rsidR="00AF2027" w:rsidRDefault="00AF2027" w:rsidP="00AF2027"/>
    <w:p w:rsidR="00F41655" w:rsidRPr="00AF2027" w:rsidRDefault="00F41655" w:rsidP="00AF2027"/>
    <w:sectPr w:rsidR="00F41655" w:rsidRPr="00AF2027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2027" w:rsidRDefault="00AF2027" w:rsidP="002908D9">
      <w:r>
        <w:separator/>
      </w:r>
    </w:p>
  </w:endnote>
  <w:endnote w:type="continuationSeparator" w:id="0">
    <w:p w:rsidR="00AF2027" w:rsidRDefault="00AF2027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A30D14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A30D14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92708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F202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F202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B62C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F2027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AF2027">
            <w:rPr>
              <w:b/>
              <w:sz w:val="20"/>
              <w:szCs w:val="20"/>
            </w:rPr>
            <w:t xml:space="preserve"> Perícia Médica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AF2027">
            <w:rPr>
              <w:b/>
              <w:sz w:val="20"/>
              <w:szCs w:val="20"/>
            </w:rPr>
            <w:t>UCS0438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B62C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B62CF">
            <w:rPr>
              <w:b/>
              <w:sz w:val="20"/>
              <w:szCs w:val="20"/>
            </w:rPr>
            <w:t>Manter Unidades Periciais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2027" w:rsidRDefault="00AF2027" w:rsidP="002908D9">
      <w:r>
        <w:separator/>
      </w:r>
    </w:p>
  </w:footnote>
  <w:footnote w:type="continuationSeparator" w:id="0">
    <w:p w:rsidR="00AF2027" w:rsidRDefault="00AF2027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A30D14" w:rsidP="002908D9">
    <w:pPr>
      <w:pStyle w:val="Cabealho"/>
    </w:pPr>
    <w:r w:rsidRPr="00A30D14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A30D14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AF2027"/>
    <w:rsid w:val="0000536A"/>
    <w:rsid w:val="00010C94"/>
    <w:rsid w:val="00011A7E"/>
    <w:rsid w:val="00080AA2"/>
    <w:rsid w:val="00092708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D3760"/>
    <w:rsid w:val="00453536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0D14"/>
    <w:rsid w:val="00A71C5D"/>
    <w:rsid w:val="00A92AC7"/>
    <w:rsid w:val="00AC2AA0"/>
    <w:rsid w:val="00AC3B1F"/>
    <w:rsid w:val="00AD3724"/>
    <w:rsid w:val="00AD7490"/>
    <w:rsid w:val="00AF2027"/>
    <w:rsid w:val="00B15821"/>
    <w:rsid w:val="00B53128"/>
    <w:rsid w:val="00B9480F"/>
    <w:rsid w:val="00B94A14"/>
    <w:rsid w:val="00BD3501"/>
    <w:rsid w:val="00C06B86"/>
    <w:rsid w:val="00C80215"/>
    <w:rsid w:val="00CA0CEF"/>
    <w:rsid w:val="00CB62C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202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F202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F202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F202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F202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F202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F202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F202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F2027"/>
    <w:pPr>
      <w:ind w:left="0"/>
    </w:pPr>
  </w:style>
  <w:style w:type="paragraph" w:styleId="ndicedeilustraes">
    <w:name w:val="table of figures"/>
    <w:basedOn w:val="Normal"/>
    <w:next w:val="Normal"/>
    <w:semiHidden/>
    <w:rsid w:val="00AF2027"/>
  </w:style>
  <w:style w:type="paragraph" w:styleId="Sumrio2">
    <w:name w:val="toc 2"/>
    <w:basedOn w:val="Normal"/>
    <w:next w:val="Normal"/>
    <w:autoRedefine/>
    <w:uiPriority w:val="39"/>
    <w:rsid w:val="00AF202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F2027"/>
    <w:pPr>
      <w:ind w:left="480"/>
    </w:pPr>
  </w:style>
  <w:style w:type="character" w:styleId="Hyperlink">
    <w:name w:val="Hyperlink"/>
    <w:basedOn w:val="Fontepargpadro"/>
    <w:uiPriority w:val="99"/>
    <w:rsid w:val="00AF202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F202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F202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F202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F202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F202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F2027"/>
    <w:rPr>
      <w:sz w:val="16"/>
    </w:rPr>
  </w:style>
  <w:style w:type="character" w:styleId="Nmerodepgina">
    <w:name w:val="page number"/>
    <w:basedOn w:val="Fontepargpadro"/>
    <w:rsid w:val="00AF202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F202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F20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F202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F2027"/>
  </w:style>
  <w:style w:type="paragraph" w:styleId="Corpodetexto">
    <w:name w:val="Body Text"/>
    <w:basedOn w:val="Normal"/>
    <w:link w:val="CorpodetextoChar"/>
    <w:rsid w:val="00AF202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F2027"/>
    <w:rPr>
      <w:rFonts w:eastAsia="Arial Unicode MS"/>
    </w:rPr>
  </w:style>
  <w:style w:type="paragraph" w:customStyle="1" w:styleId="tabletext">
    <w:name w:val="tabletext"/>
    <w:basedOn w:val="Normal"/>
    <w:rsid w:val="00AF202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F202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F202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F202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F202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F202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F202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F202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F202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F202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202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F202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F202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F202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F202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AF2027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AF2027"/>
  </w:style>
  <w:style w:type="paragraph" w:customStyle="1" w:styleId="Tabela1">
    <w:name w:val="Tabela 1"/>
    <w:basedOn w:val="Normal"/>
    <w:autoRedefine/>
    <w:rsid w:val="00AF202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F202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F202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F2027"/>
    <w:pPr>
      <w:ind w:left="0"/>
    </w:pPr>
  </w:style>
  <w:style w:type="paragraph" w:styleId="ndicedeilustraes">
    <w:name w:val="table of figures"/>
    <w:basedOn w:val="Normal"/>
    <w:next w:val="Normal"/>
    <w:semiHidden/>
    <w:rsid w:val="00AF2027"/>
  </w:style>
  <w:style w:type="paragraph" w:styleId="Sumrio2">
    <w:name w:val="toc 2"/>
    <w:basedOn w:val="Normal"/>
    <w:next w:val="Normal"/>
    <w:autoRedefine/>
    <w:uiPriority w:val="39"/>
    <w:rsid w:val="00AF202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F2027"/>
    <w:pPr>
      <w:ind w:left="480"/>
    </w:pPr>
  </w:style>
  <w:style w:type="character" w:styleId="Hyperlink">
    <w:name w:val="Hyperlink"/>
    <w:basedOn w:val="Fontepargpadro"/>
    <w:uiPriority w:val="99"/>
    <w:rsid w:val="00AF202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F202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F202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F202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F202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F202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F2027"/>
    <w:rPr>
      <w:sz w:val="16"/>
    </w:rPr>
  </w:style>
  <w:style w:type="character" w:styleId="Nmerodepgina">
    <w:name w:val="page number"/>
    <w:basedOn w:val="Fontepargpadro"/>
    <w:rsid w:val="00AF202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F202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F20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F202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F2027"/>
  </w:style>
  <w:style w:type="paragraph" w:styleId="Corpodetexto">
    <w:name w:val="Body Text"/>
    <w:basedOn w:val="Normal"/>
    <w:link w:val="CorpodetextoChar"/>
    <w:rsid w:val="00AF202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F2027"/>
    <w:rPr>
      <w:rFonts w:eastAsia="Arial Unicode MS"/>
    </w:rPr>
  </w:style>
  <w:style w:type="paragraph" w:customStyle="1" w:styleId="tabletext">
    <w:name w:val="tabletext"/>
    <w:basedOn w:val="Normal"/>
    <w:rsid w:val="00AF202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F202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F202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F202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F202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F202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F202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F202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F202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F202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64BD2D-CDD8-4184-B709-E990E3F0A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9</TotalTime>
  <Pages>10</Pages>
  <Words>1159</Words>
  <Characters>7702</Characters>
  <Application>Microsoft Office Word</Application>
  <DocSecurity>0</DocSecurity>
  <Lines>64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8844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5</cp:revision>
  <cp:lastPrinted>2014-11-08T04:30:00Z</cp:lastPrinted>
  <dcterms:created xsi:type="dcterms:W3CDTF">2014-11-08T04:29:00Z</dcterms:created>
  <dcterms:modified xsi:type="dcterms:W3CDTF">2014-11-26T13:43:00Z</dcterms:modified>
</cp:coreProperties>
</file>