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2230" w:rsidRDefault="00F92230" w:rsidP="00F9223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92230" w:rsidRDefault="00F92230" w:rsidP="00F92230">
      <w:pPr>
        <w:widowControl w:val="0"/>
        <w:rPr>
          <w:rFonts w:cs="Arial"/>
          <w:sz w:val="20"/>
        </w:rPr>
      </w:pPr>
    </w:p>
    <w:p w:rsidR="00F92230" w:rsidRDefault="00F92230" w:rsidP="00F92230">
      <w:pPr>
        <w:widowControl w:val="0"/>
        <w:rPr>
          <w:rFonts w:cs="Arial"/>
          <w:sz w:val="20"/>
        </w:rPr>
      </w:pPr>
    </w:p>
    <w:p w:rsidR="00F92230" w:rsidRDefault="00F92230" w:rsidP="00F92230">
      <w:pPr>
        <w:widowControl w:val="0"/>
        <w:rPr>
          <w:rFonts w:cs="Arial"/>
          <w:sz w:val="20"/>
        </w:rPr>
      </w:pPr>
    </w:p>
    <w:p w:rsidR="00F92230" w:rsidRDefault="00F92230" w:rsidP="00F92230">
      <w:pPr>
        <w:widowControl w:val="0"/>
        <w:rPr>
          <w:rFonts w:cs="Arial"/>
          <w:sz w:val="20"/>
        </w:rPr>
      </w:pPr>
    </w:p>
    <w:p w:rsidR="00F92230" w:rsidRDefault="00F92230" w:rsidP="00F9223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92230" w:rsidRDefault="00F92230" w:rsidP="00F92230">
      <w:pPr>
        <w:widowControl w:val="0"/>
        <w:rPr>
          <w:rFonts w:cs="Arial"/>
          <w:sz w:val="20"/>
          <w:u w:val="single"/>
        </w:rPr>
      </w:pPr>
    </w:p>
    <w:p w:rsidR="00F92230" w:rsidRDefault="00F92230" w:rsidP="00F9223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92230" w:rsidRDefault="00F92230" w:rsidP="00F92230">
      <w:pPr>
        <w:widowControl w:val="0"/>
        <w:rPr>
          <w:rFonts w:cs="Arial"/>
          <w:sz w:val="20"/>
        </w:rPr>
      </w:pPr>
    </w:p>
    <w:p w:rsidR="00F92230" w:rsidRDefault="00F92230" w:rsidP="00F92230">
      <w:pPr>
        <w:widowControl w:val="0"/>
        <w:rPr>
          <w:rFonts w:cs="Arial"/>
          <w:sz w:val="20"/>
        </w:rPr>
      </w:pPr>
    </w:p>
    <w:p w:rsidR="00F92230" w:rsidRDefault="00F92230" w:rsidP="00F92230">
      <w:pPr>
        <w:widowControl w:val="0"/>
        <w:rPr>
          <w:rFonts w:cs="Arial"/>
          <w:sz w:val="20"/>
        </w:rPr>
      </w:pPr>
    </w:p>
    <w:p w:rsidR="00F92230" w:rsidRDefault="00F92230" w:rsidP="00F9223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92230" w:rsidRDefault="00F92230" w:rsidP="00F92230">
      <w:pPr>
        <w:widowControl w:val="0"/>
        <w:rPr>
          <w:rFonts w:cs="Arial"/>
          <w:sz w:val="20"/>
        </w:rPr>
      </w:pPr>
    </w:p>
    <w:p w:rsidR="00F92230" w:rsidRDefault="00F92230" w:rsidP="00F92230">
      <w:pPr>
        <w:widowControl w:val="0"/>
        <w:rPr>
          <w:rFonts w:cs="Arial"/>
          <w:sz w:val="20"/>
        </w:rPr>
      </w:pPr>
    </w:p>
    <w:p w:rsidR="00F92230" w:rsidRDefault="00F92230" w:rsidP="00F92230">
      <w:pPr>
        <w:widowControl w:val="0"/>
        <w:rPr>
          <w:rFonts w:cs="Arial"/>
        </w:rPr>
      </w:pPr>
    </w:p>
    <w:p w:rsidR="00F92230" w:rsidRDefault="00F92230" w:rsidP="00F92230">
      <w:pPr>
        <w:pStyle w:val="Capa"/>
        <w:rPr>
          <w:color w:val="FF9900"/>
        </w:rPr>
      </w:pPr>
      <w:r>
        <w:t>SINDRAPE</w:t>
      </w:r>
    </w:p>
    <w:p w:rsidR="00F92230" w:rsidRDefault="00F92230" w:rsidP="00F92230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F92230" w:rsidRPr="00F92230" w:rsidRDefault="00F92230" w:rsidP="00F92230">
      <w:pPr>
        <w:widowControl w:val="0"/>
        <w:rPr>
          <w:color w:val="000080"/>
        </w:rPr>
      </w:pPr>
    </w:p>
    <w:p w:rsidR="00F92230" w:rsidRPr="00F92230" w:rsidRDefault="00F92230" w:rsidP="00F92230">
      <w:pPr>
        <w:widowControl w:val="0"/>
        <w:jc w:val="right"/>
        <w:rPr>
          <w:rFonts w:cs="Arial"/>
          <w:b/>
          <w:bCs/>
          <w:color w:val="000080"/>
        </w:rPr>
      </w:pPr>
    </w:p>
    <w:p w:rsidR="00F92230" w:rsidRDefault="00F92230" w:rsidP="00F92230">
      <w:pPr>
        <w:pStyle w:val="Capa"/>
      </w:pPr>
      <w:r>
        <w:t>UCS0522-</w:t>
      </w:r>
      <w:r w:rsidR="00656795">
        <w:t xml:space="preserve"> </w:t>
      </w:r>
      <w:r>
        <w:t>Manter Motivo de Transformação de Cargo/Reenquadramento</w:t>
      </w:r>
    </w:p>
    <w:p w:rsidR="00F92230" w:rsidRDefault="00F92230" w:rsidP="00F92230">
      <w:pPr>
        <w:widowControl w:val="0"/>
        <w:rPr>
          <w:rFonts w:cs="Arial"/>
        </w:rPr>
      </w:pPr>
    </w:p>
    <w:p w:rsidR="00F92230" w:rsidRDefault="00F92230" w:rsidP="00F92230">
      <w:pPr>
        <w:widowControl w:val="0"/>
      </w:pPr>
    </w:p>
    <w:p w:rsidR="00F92230" w:rsidRDefault="00F92230" w:rsidP="00F92230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F92230" w:rsidRPr="00F92230" w:rsidRDefault="00F92230" w:rsidP="00F92230">
      <w:pPr>
        <w:pStyle w:val="Corpodetexto3"/>
        <w:widowControl w:val="0"/>
        <w:spacing w:after="0"/>
        <w:rPr>
          <w:rFonts w:cs="Arial"/>
        </w:rPr>
      </w:pPr>
      <w:r w:rsidRPr="00F92230">
        <w:rPr>
          <w:rFonts w:cs="Arial"/>
        </w:rPr>
        <w:lastRenderedPageBreak/>
        <w:t>Histórico de Revisões</w:t>
      </w:r>
    </w:p>
    <w:p w:rsidR="00F92230" w:rsidRDefault="00F92230" w:rsidP="00F92230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F92230" w:rsidTr="00F9223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230" w:rsidRDefault="00F92230" w:rsidP="00F9223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230" w:rsidRDefault="00F92230" w:rsidP="00F9223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230" w:rsidRDefault="00F92230" w:rsidP="00F9223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230" w:rsidRDefault="00F92230" w:rsidP="00F9223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F92230" w:rsidTr="00F9223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230" w:rsidRDefault="00F92230" w:rsidP="00F9223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27/08/2009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230" w:rsidRDefault="00F92230" w:rsidP="00F9223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230" w:rsidRDefault="00F92230" w:rsidP="00F9223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230" w:rsidRDefault="00F92230" w:rsidP="00F9223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Joelson Piaia</w:t>
            </w:r>
          </w:p>
        </w:tc>
      </w:tr>
      <w:tr w:rsidR="00F92230" w:rsidTr="00F9223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230" w:rsidRDefault="00F92230" w:rsidP="00F9223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230" w:rsidRDefault="00F92230" w:rsidP="00F9223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230" w:rsidRDefault="00F92230" w:rsidP="00F9223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230" w:rsidRDefault="00F92230" w:rsidP="00F9223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F92230" w:rsidTr="00F9223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230" w:rsidRDefault="00F92230" w:rsidP="00F9223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230" w:rsidRDefault="00F92230" w:rsidP="00F9223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230" w:rsidRDefault="00F92230" w:rsidP="00F9223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230" w:rsidRDefault="00F92230" w:rsidP="00F9223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F92230" w:rsidTr="00F9223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230" w:rsidRDefault="00F92230" w:rsidP="00F9223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230" w:rsidRDefault="00F92230" w:rsidP="00F9223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230" w:rsidRDefault="00F92230" w:rsidP="00F9223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230" w:rsidRDefault="00F92230" w:rsidP="00F9223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F92230" w:rsidRDefault="00F92230" w:rsidP="00F92230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F92230" w:rsidRPr="00F92230" w:rsidRDefault="00F92230" w:rsidP="00F92230">
      <w:pPr>
        <w:pStyle w:val="Corpodetexto3"/>
        <w:widowControl w:val="0"/>
        <w:spacing w:after="0"/>
        <w:jc w:val="left"/>
        <w:rPr>
          <w:rFonts w:cs="Arial"/>
        </w:rPr>
      </w:pPr>
      <w:r w:rsidRPr="00F92230">
        <w:rPr>
          <w:rFonts w:cs="Arial"/>
        </w:rPr>
        <w:lastRenderedPageBreak/>
        <w:t>Índice</w:t>
      </w:r>
    </w:p>
    <w:p w:rsidR="00F92230" w:rsidRPr="00F92230" w:rsidRDefault="00F92230" w:rsidP="00F92230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6924B1" w:rsidRDefault="00F9223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6625" w:history="1">
        <w:r w:rsidR="006924B1" w:rsidRPr="00CD4ECE">
          <w:rPr>
            <w:rStyle w:val="Hyperlink"/>
            <w:noProof/>
          </w:rPr>
          <w:t>1.</w:t>
        </w:r>
        <w:r w:rsidR="006924B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24B1" w:rsidRPr="00CD4ECE">
          <w:rPr>
            <w:rStyle w:val="Hyperlink"/>
            <w:noProof/>
          </w:rPr>
          <w:t>Pacote/Caso de Uso</w:t>
        </w:r>
        <w:r w:rsidR="006924B1">
          <w:rPr>
            <w:noProof/>
            <w:webHidden/>
          </w:rPr>
          <w:tab/>
        </w:r>
        <w:r w:rsidR="006924B1">
          <w:rPr>
            <w:noProof/>
            <w:webHidden/>
          </w:rPr>
          <w:fldChar w:fldCharType="begin"/>
        </w:r>
        <w:r w:rsidR="006924B1">
          <w:rPr>
            <w:noProof/>
            <w:webHidden/>
          </w:rPr>
          <w:instrText xml:space="preserve"> PAGEREF _Toc404766625 \h </w:instrText>
        </w:r>
        <w:r w:rsidR="006924B1">
          <w:rPr>
            <w:noProof/>
            <w:webHidden/>
          </w:rPr>
        </w:r>
        <w:r w:rsidR="006924B1">
          <w:rPr>
            <w:noProof/>
            <w:webHidden/>
          </w:rPr>
          <w:fldChar w:fldCharType="separate"/>
        </w:r>
        <w:r w:rsidR="006924B1">
          <w:rPr>
            <w:noProof/>
            <w:webHidden/>
          </w:rPr>
          <w:t>4</w:t>
        </w:r>
        <w:r w:rsidR="006924B1">
          <w:rPr>
            <w:noProof/>
            <w:webHidden/>
          </w:rPr>
          <w:fldChar w:fldCharType="end"/>
        </w:r>
      </w:hyperlink>
    </w:p>
    <w:p w:rsidR="006924B1" w:rsidRDefault="00692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626" w:history="1">
        <w:r w:rsidRPr="00CD4ECE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4ECE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924B1" w:rsidRDefault="00692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627" w:history="1">
        <w:r w:rsidRPr="00CD4ECE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4ECE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924B1" w:rsidRDefault="006924B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628" w:history="1">
        <w:r w:rsidRPr="00CD4EC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4ECE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924B1" w:rsidRDefault="00692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629" w:history="1">
        <w:r w:rsidRPr="00CD4ECE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4ECE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924B1" w:rsidRDefault="00692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630" w:history="1">
        <w:r w:rsidRPr="00CD4ECE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4ECE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924B1" w:rsidRDefault="006924B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631" w:history="1">
        <w:r w:rsidRPr="00CD4ECE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4ECE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924B1" w:rsidRDefault="006924B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632" w:history="1">
        <w:r w:rsidRPr="00CD4ECE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4ECE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924B1" w:rsidRDefault="00692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633" w:history="1">
        <w:r w:rsidRPr="00CD4ECE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4ECE">
          <w:rPr>
            <w:rStyle w:val="Hyperlink"/>
            <w:noProof/>
          </w:rPr>
          <w:t>Incluir Motivo de Transformação de Cargo/Reenquadramento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924B1" w:rsidRDefault="006924B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634" w:history="1">
        <w:r w:rsidRPr="00CD4ECE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4EC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924B1" w:rsidRDefault="00692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635" w:history="1">
        <w:r w:rsidRPr="00CD4ECE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4ECE">
          <w:rPr>
            <w:rStyle w:val="Hyperlink"/>
            <w:noProof/>
          </w:rPr>
          <w:t>Alterar Motivo de Transformação de Cargo/Reenquadramento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924B1" w:rsidRDefault="006924B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636" w:history="1">
        <w:r w:rsidRPr="00CD4ECE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4EC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924B1" w:rsidRDefault="00692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637" w:history="1">
        <w:r w:rsidRPr="00CD4ECE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4ECE">
          <w:rPr>
            <w:rStyle w:val="Hyperlink"/>
            <w:noProof/>
          </w:rPr>
          <w:t>Excluir Motivo de Transformação de Cargo/Reenquadramento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924B1" w:rsidRDefault="006924B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638" w:history="1">
        <w:r w:rsidRPr="00CD4ECE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4EC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924B1" w:rsidRDefault="00692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639" w:history="1">
        <w:r w:rsidRPr="00CD4ECE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4ECE">
          <w:rPr>
            <w:rStyle w:val="Hyperlink"/>
            <w:noProof/>
          </w:rPr>
          <w:t>Listar Motivo de Transformação de Cargo/Reenquadramento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924B1" w:rsidRDefault="006924B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640" w:history="1">
        <w:r w:rsidRPr="00CD4ECE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4EC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924B1" w:rsidRDefault="006924B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641" w:history="1">
        <w:r w:rsidRPr="00CD4ECE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4ECE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924B1" w:rsidRDefault="00692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642" w:history="1">
        <w:r w:rsidRPr="00CD4ECE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4ECE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92230" w:rsidRDefault="00F92230" w:rsidP="00F92230">
      <w:pPr>
        <w:pStyle w:val="Sumrio1"/>
      </w:pPr>
      <w:r>
        <w:fldChar w:fldCharType="end"/>
      </w:r>
    </w:p>
    <w:p w:rsidR="00F92230" w:rsidRDefault="00F92230" w:rsidP="00F92230">
      <w:pPr>
        <w:widowControl w:val="0"/>
        <w:rPr>
          <w:rFonts w:cs="Arial"/>
          <w:b/>
          <w:bCs/>
          <w:color w:val="000000"/>
        </w:rPr>
      </w:pPr>
    </w:p>
    <w:p w:rsidR="00F92230" w:rsidRDefault="00F92230" w:rsidP="00F92230">
      <w:pPr>
        <w:pStyle w:val="Heading"/>
        <w:rPr>
          <w:rFonts w:cs="Arial"/>
          <w:szCs w:val="24"/>
          <w:lang w:val="pt-BR"/>
        </w:rPr>
      </w:pPr>
    </w:p>
    <w:p w:rsidR="00F92230" w:rsidRDefault="00F92230" w:rsidP="00F92230">
      <w:pPr>
        <w:pStyle w:val="Heading"/>
      </w:pPr>
    </w:p>
    <w:p w:rsidR="00F92230" w:rsidRDefault="00F92230" w:rsidP="00F92230">
      <w:pPr>
        <w:pStyle w:val="Heading"/>
        <w:jc w:val="center"/>
      </w:pPr>
    </w:p>
    <w:p w:rsidR="00F92230" w:rsidRDefault="00F92230" w:rsidP="00F92230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F92230" w:rsidRDefault="00F92230" w:rsidP="00F92230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66625"/>
      <w:r>
        <w:lastRenderedPageBreak/>
        <w:t>Pacote/Caso de Uso</w:t>
      </w:r>
      <w:bookmarkEnd w:id="1"/>
    </w:p>
    <w:p w:rsidR="00F92230" w:rsidRDefault="00F92230" w:rsidP="00F92230"/>
    <w:p w:rsidR="00F92230" w:rsidRDefault="00F92230" w:rsidP="00F92230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Motivo de Transformação de Cargo/Reenquadramento</w:t>
      </w:r>
    </w:p>
    <w:p w:rsidR="00F92230" w:rsidRDefault="00F92230" w:rsidP="00F92230">
      <w:pPr>
        <w:widowControl w:val="0"/>
        <w:ind w:left="902"/>
        <w:rPr>
          <w:rFonts w:cs="Arial"/>
          <w:b/>
          <w:bCs/>
          <w:color w:val="FF0000"/>
        </w:rPr>
      </w:pPr>
    </w:p>
    <w:p w:rsidR="00F92230" w:rsidRDefault="00F92230" w:rsidP="00F92230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2" w:name="_Toc404766626"/>
      <w:r>
        <w:t>Descrição</w:t>
      </w:r>
      <w:bookmarkEnd w:id="2"/>
    </w:p>
    <w:p w:rsidR="00F92230" w:rsidRDefault="00F92230" w:rsidP="00F92230">
      <w:pPr>
        <w:pStyle w:val="Recuodecorpodetexto2"/>
        <w:widowControl w:val="0"/>
        <w:ind w:left="1620" w:firstLine="0"/>
        <w:rPr>
          <w:sz w:val="24"/>
        </w:rPr>
      </w:pPr>
    </w:p>
    <w:p w:rsidR="00F92230" w:rsidRDefault="00F92230" w:rsidP="00F92230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Motivo de Transformação de Cargo/Reenquadramento.</w:t>
      </w:r>
    </w:p>
    <w:p w:rsidR="00F92230" w:rsidRDefault="00F92230" w:rsidP="00F92230">
      <w:pPr>
        <w:pStyle w:val="Recuodecorpodetexto2"/>
        <w:widowControl w:val="0"/>
        <w:ind w:left="1620" w:firstLine="0"/>
        <w:rPr>
          <w:sz w:val="24"/>
        </w:rPr>
      </w:pPr>
    </w:p>
    <w:p w:rsidR="00F92230" w:rsidRDefault="00F92230" w:rsidP="00F92230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" w:name="_Toc404766627"/>
      <w:r>
        <w:t>Requisitos atendidos</w:t>
      </w:r>
      <w:bookmarkEnd w:id="3"/>
    </w:p>
    <w:p w:rsidR="00F92230" w:rsidRDefault="00F92230" w:rsidP="00F92230"/>
    <w:p w:rsidR="00F92230" w:rsidRDefault="00656795" w:rsidP="00F92230">
      <w:pPr>
        <w:pStyle w:val="Recuodecorpodetexto"/>
        <w:ind w:left="1260"/>
      </w:pPr>
      <w:r>
        <w:t>Cargo Efetivo - Transformação</w:t>
      </w:r>
    </w:p>
    <w:p w:rsidR="00F92230" w:rsidRDefault="00F92230" w:rsidP="00F92230"/>
    <w:p w:rsidR="00F92230" w:rsidRDefault="00F92230" w:rsidP="00F92230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766628"/>
      <w:r>
        <w:t>Conceito</w:t>
      </w:r>
      <w:bookmarkEnd w:id="4"/>
      <w:r>
        <w:tab/>
      </w:r>
    </w:p>
    <w:p w:rsidR="00F92230" w:rsidRDefault="00F92230" w:rsidP="00F92230"/>
    <w:p w:rsidR="00F92230" w:rsidRDefault="00F92230" w:rsidP="00F92230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5" w:name="_Toc404766629"/>
      <w:r>
        <w:t>Conceitos principais</w:t>
      </w:r>
      <w:bookmarkEnd w:id="5"/>
    </w:p>
    <w:p w:rsidR="00656795" w:rsidRPr="00656795" w:rsidRDefault="00656795" w:rsidP="00656795"/>
    <w:tbl>
      <w:tblPr>
        <w:tblStyle w:val="Tabelacomgrade"/>
        <w:tblW w:w="7912" w:type="dxa"/>
        <w:tblInd w:w="851" w:type="dxa"/>
        <w:tblLook w:val="04A0" w:firstRow="1" w:lastRow="0" w:firstColumn="1" w:lastColumn="0" w:noHBand="0" w:noVBand="1"/>
      </w:tblPr>
      <w:tblGrid>
        <w:gridCol w:w="3956"/>
        <w:gridCol w:w="3956"/>
      </w:tblGrid>
      <w:tr w:rsidR="00656795" w:rsidRPr="00656795" w:rsidTr="00656795">
        <w:trPr>
          <w:trHeight w:val="1725"/>
        </w:trPr>
        <w:tc>
          <w:tcPr>
            <w:tcW w:w="3956" w:type="dxa"/>
          </w:tcPr>
          <w:p w:rsidR="00656795" w:rsidRPr="00656795" w:rsidRDefault="00656795" w:rsidP="005A0794">
            <w:pPr>
              <w:pStyle w:val="Cabealho"/>
              <w:ind w:left="0"/>
              <w:rPr>
                <w:rFonts w:cs="Arial"/>
                <w:b/>
              </w:rPr>
            </w:pPr>
            <w:r w:rsidRPr="00656795">
              <w:rPr>
                <w:rFonts w:cs="Arial"/>
                <w:b/>
              </w:rPr>
              <w:t>Motivo de Transformação de Cargo/Reenquadramento</w:t>
            </w:r>
          </w:p>
        </w:tc>
        <w:tc>
          <w:tcPr>
            <w:tcW w:w="3956" w:type="dxa"/>
          </w:tcPr>
          <w:p w:rsidR="00656795" w:rsidRPr="00656795" w:rsidRDefault="00656795" w:rsidP="005A0794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Registro históricos das transformações e reenquadramentos dos servidores efetivos</w:t>
            </w:r>
          </w:p>
        </w:tc>
      </w:tr>
    </w:tbl>
    <w:p w:rsidR="00F92230" w:rsidRDefault="00F92230" w:rsidP="00F92230">
      <w:pPr>
        <w:rPr>
          <w:rFonts w:cs="Arial"/>
        </w:rPr>
      </w:pPr>
    </w:p>
    <w:p w:rsidR="00F92230" w:rsidRDefault="00F92230" w:rsidP="00F92230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6" w:name="_Toc404766630"/>
      <w:r>
        <w:t>Conceitos associados</w:t>
      </w:r>
      <w:bookmarkEnd w:id="6"/>
    </w:p>
    <w:p w:rsidR="00656795" w:rsidRPr="00656795" w:rsidRDefault="00656795" w:rsidP="00656795"/>
    <w:p w:rsidR="00F92230" w:rsidRDefault="00F92230" w:rsidP="00F92230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F92230" w:rsidRDefault="00F92230" w:rsidP="00F92230">
      <w:pPr>
        <w:rPr>
          <w:rFonts w:eastAsia="Arial Unicode MS"/>
        </w:rPr>
      </w:pPr>
    </w:p>
    <w:p w:rsidR="00F92230" w:rsidRDefault="00F92230" w:rsidP="00F92230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7" w:name="_Toc404766631"/>
      <w:r>
        <w:lastRenderedPageBreak/>
        <w:t>Diagrama</w:t>
      </w:r>
      <w:bookmarkEnd w:id="7"/>
    </w:p>
    <w:p w:rsidR="00F92230" w:rsidRDefault="00F92230" w:rsidP="00F92230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F92230" w:rsidRDefault="00F92230" w:rsidP="00F92230">
      <w:pPr>
        <w:widowControl w:val="0"/>
        <w:jc w:val="center"/>
        <w:rPr>
          <w:rFonts w:cs="Arial"/>
        </w:rPr>
      </w:pPr>
    </w:p>
    <w:p w:rsidR="00F92230" w:rsidRDefault="00656795" w:rsidP="00656795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400040" cy="2831728"/>
            <wp:effectExtent l="0" t="0" r="0" b="698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31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2230" w:rsidRDefault="00F92230" w:rsidP="00F92230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8" w:name="_Toc404766632"/>
      <w:r>
        <w:lastRenderedPageBreak/>
        <w:t>Casos de Uso</w:t>
      </w:r>
      <w:bookmarkEnd w:id="8"/>
    </w:p>
    <w:p w:rsidR="00F92230" w:rsidRDefault="00F92230" w:rsidP="00F92230">
      <w:pPr>
        <w:pStyle w:val="Ttulo2"/>
      </w:pPr>
      <w:bookmarkStart w:id="9" w:name="_Toc404766633"/>
      <w:r>
        <w:t>Incluir Motivo de Transformação de Cargo/Reenquadramento</w:t>
      </w:r>
      <w:bookmarkEnd w:id="9"/>
    </w:p>
    <w:p w:rsidR="00F92230" w:rsidRDefault="00F92230" w:rsidP="00F92230">
      <w:pPr>
        <w:pStyle w:val="Ttulo3"/>
        <w:keepNext w:val="0"/>
        <w:widowControl w:val="0"/>
        <w:spacing w:before="120" w:line="240" w:lineRule="auto"/>
      </w:pPr>
      <w:bookmarkStart w:id="10" w:name="_Toc404766634"/>
      <w:r>
        <w:t>Fluxo Básico</w:t>
      </w:r>
      <w:bookmarkEnd w:id="10"/>
    </w:p>
    <w:p w:rsidR="00F92230" w:rsidRDefault="00F92230" w:rsidP="00F9223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manutenção de Motivo de Transformação de Cargo/Reenquadramento.</w:t>
      </w:r>
    </w:p>
    <w:p w:rsidR="00F92230" w:rsidRDefault="00F92230" w:rsidP="00F9223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dados necessários e submete a operação.</w:t>
      </w:r>
    </w:p>
    <w:p w:rsidR="00F92230" w:rsidRDefault="00F92230" w:rsidP="00F9223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valida a </w:t>
      </w:r>
      <w:r w:rsidRPr="00022E6F">
        <w:rPr>
          <w:b/>
        </w:rPr>
        <w:t>RN 01</w:t>
      </w:r>
      <w:r>
        <w:rPr>
          <w:b/>
        </w:rPr>
        <w:t>.</w:t>
      </w:r>
    </w:p>
    <w:p w:rsidR="00F92230" w:rsidRDefault="00F92230" w:rsidP="00F9223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informações, processa a operação e exibe a mensagem MSG0050 ("Inclusão efetuada com sucesso!").</w:t>
      </w:r>
    </w:p>
    <w:p w:rsidR="00F92230" w:rsidRDefault="00F92230" w:rsidP="00F92230">
      <w:pPr>
        <w:pStyle w:val="Recuodecorpodetexto"/>
      </w:pPr>
    </w:p>
    <w:p w:rsidR="00F92230" w:rsidRDefault="00F92230" w:rsidP="00F92230">
      <w:pPr>
        <w:pStyle w:val="Ttulo2"/>
      </w:pPr>
      <w:bookmarkStart w:id="11" w:name="_Toc404766635"/>
      <w:r>
        <w:t>Alterar Motivo de Transformação de Cargo/Reenquadramento</w:t>
      </w:r>
      <w:bookmarkEnd w:id="11"/>
    </w:p>
    <w:p w:rsidR="00F92230" w:rsidRDefault="00F92230" w:rsidP="00F92230">
      <w:pPr>
        <w:pStyle w:val="Ttulo3"/>
        <w:keepNext w:val="0"/>
        <w:widowControl w:val="0"/>
        <w:spacing w:before="120" w:line="240" w:lineRule="auto"/>
      </w:pPr>
      <w:bookmarkStart w:id="12" w:name="_Toc404766636"/>
      <w:r>
        <w:t>Fluxo Básico</w:t>
      </w:r>
      <w:bookmarkEnd w:id="12"/>
    </w:p>
    <w:p w:rsidR="00F92230" w:rsidRDefault="00F92230" w:rsidP="00F9223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manutenção de Motivo de Transformação de Cargo/Reenquadramento.</w:t>
      </w:r>
    </w:p>
    <w:p w:rsidR="00F92230" w:rsidRDefault="00F92230" w:rsidP="00F9223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a informações do Motivo de Transformação Cargo/Reenquadramento.</w:t>
      </w:r>
    </w:p>
    <w:p w:rsidR="00F92230" w:rsidRDefault="00F92230" w:rsidP="00F9223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altera os dados necessários e submete a operação.</w:t>
      </w:r>
    </w:p>
    <w:p w:rsidR="00F92230" w:rsidRDefault="00F92230" w:rsidP="00F9223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valida a </w:t>
      </w:r>
      <w:r w:rsidRPr="00022E6F">
        <w:rPr>
          <w:b/>
        </w:rPr>
        <w:t>RN 01</w:t>
      </w:r>
      <w:r>
        <w:t>.</w:t>
      </w:r>
    </w:p>
    <w:p w:rsidR="00F92230" w:rsidRDefault="00F92230" w:rsidP="00F9223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informações, processa a operação e exibe a mensagem MSG0051 ("Alteração efetuada com sucesso!").</w:t>
      </w:r>
    </w:p>
    <w:p w:rsidR="00F92230" w:rsidRDefault="00F92230" w:rsidP="00F92230">
      <w:pPr>
        <w:pStyle w:val="Recuodecorpodetexto"/>
      </w:pPr>
    </w:p>
    <w:p w:rsidR="00F92230" w:rsidRDefault="00F92230" w:rsidP="00F92230">
      <w:pPr>
        <w:pStyle w:val="Ttulo2"/>
      </w:pPr>
      <w:bookmarkStart w:id="13" w:name="_Toc404766637"/>
      <w:r>
        <w:t>Excluir Motivo de Transformação de Cargo/Reenquadramento</w:t>
      </w:r>
      <w:bookmarkEnd w:id="13"/>
    </w:p>
    <w:p w:rsidR="00F92230" w:rsidRDefault="00F92230" w:rsidP="00F92230">
      <w:pPr>
        <w:pStyle w:val="Ttulo3"/>
        <w:keepNext w:val="0"/>
        <w:widowControl w:val="0"/>
        <w:spacing w:before="120" w:line="240" w:lineRule="auto"/>
      </w:pPr>
      <w:bookmarkStart w:id="14" w:name="_Toc404766638"/>
      <w:r>
        <w:t>Fluxo Básico</w:t>
      </w:r>
      <w:bookmarkEnd w:id="14"/>
    </w:p>
    <w:p w:rsidR="00F92230" w:rsidRDefault="00F92230" w:rsidP="00F9223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manutenção de Motivo de Transformação de Cargo/Reenquadramento.</w:t>
      </w:r>
    </w:p>
    <w:p w:rsidR="00F92230" w:rsidRDefault="00F92230" w:rsidP="00F9223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operação.</w:t>
      </w:r>
    </w:p>
    <w:p w:rsidR="00F92230" w:rsidRDefault="00F92230" w:rsidP="00F9223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processa a operação e exibe a mensagem MSG0052 ("Exclusão efetuada com sucesso!").</w:t>
      </w:r>
    </w:p>
    <w:p w:rsidR="00F92230" w:rsidRDefault="00F92230" w:rsidP="00F92230">
      <w:pPr>
        <w:pStyle w:val="Recuodecorpodetexto"/>
      </w:pPr>
    </w:p>
    <w:p w:rsidR="00F92230" w:rsidRDefault="00F92230" w:rsidP="00F92230">
      <w:pPr>
        <w:pStyle w:val="Ttulo2"/>
      </w:pPr>
      <w:bookmarkStart w:id="15" w:name="_Toc404766639"/>
      <w:r>
        <w:lastRenderedPageBreak/>
        <w:t>Listar Motivo de Transformação de Cargo/Reenquadramento</w:t>
      </w:r>
      <w:bookmarkEnd w:id="15"/>
    </w:p>
    <w:p w:rsidR="00F92230" w:rsidRDefault="00F92230" w:rsidP="00F92230">
      <w:pPr>
        <w:pStyle w:val="Ttulo3"/>
        <w:keepNext w:val="0"/>
        <w:widowControl w:val="0"/>
        <w:spacing w:before="120" w:line="240" w:lineRule="auto"/>
      </w:pPr>
      <w:bookmarkStart w:id="16" w:name="_Toc404766640"/>
      <w:r>
        <w:t>Fluxo Básico</w:t>
      </w:r>
      <w:bookmarkEnd w:id="16"/>
    </w:p>
    <w:p w:rsidR="00F92230" w:rsidRDefault="00F92230" w:rsidP="00F9223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manutenção de Motivo de Transformação de Cargo/Reenquadramento.</w:t>
      </w:r>
    </w:p>
    <w:p w:rsidR="00F92230" w:rsidRDefault="00F92230" w:rsidP="00F9223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exibe os filtros de pesquisa. </w:t>
      </w:r>
    </w:p>
    <w:p w:rsidR="00F92230" w:rsidRDefault="00F92230" w:rsidP="00F9223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dados necessários e submete a operação.</w:t>
      </w:r>
    </w:p>
    <w:p w:rsidR="00F92230" w:rsidRDefault="00F92230" w:rsidP="00F9223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uma lista de acordo com os filtros informados.</w:t>
      </w:r>
    </w:p>
    <w:p w:rsidR="00F92230" w:rsidRDefault="00F92230" w:rsidP="00F92230">
      <w:pPr>
        <w:pStyle w:val="Recuodecorpodetexto"/>
      </w:pPr>
    </w:p>
    <w:p w:rsidR="00F92230" w:rsidRDefault="00F92230" w:rsidP="00F92230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7" w:name="_Toc404766641"/>
      <w:r>
        <w:lastRenderedPageBreak/>
        <w:t>Anexos</w:t>
      </w:r>
      <w:bookmarkEnd w:id="17"/>
    </w:p>
    <w:p w:rsidR="00F92230" w:rsidRPr="00AF2FAE" w:rsidRDefault="00F92230" w:rsidP="00F92230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18" w:name="_Toc404766642"/>
      <w:r>
        <w:t>Regras de negócio</w:t>
      </w:r>
      <w:bookmarkEnd w:id="18"/>
    </w:p>
    <w:p w:rsidR="00F92230" w:rsidRDefault="00F92230" w:rsidP="00F92230"/>
    <w:p w:rsidR="00F92230" w:rsidRDefault="00F92230" w:rsidP="00F92230">
      <w:pPr>
        <w:widowControl w:val="0"/>
        <w:ind w:left="1080"/>
        <w:rPr>
          <w:rFonts w:cs="Arial"/>
        </w:rPr>
      </w:pPr>
      <w:r w:rsidRPr="00AF2FAE">
        <w:rPr>
          <w:rFonts w:cs="Arial"/>
          <w:b/>
        </w:rPr>
        <w:t>RN 01</w:t>
      </w:r>
      <w:r>
        <w:rPr>
          <w:rFonts w:cs="Arial"/>
        </w:rPr>
        <w:t xml:space="preserve"> – Não deve ser permitido incluir/alterar um registro com uma descrição já existente no mesmo agrupamento. Caso seja verificada a existência da mesma descrição no agrupamento, o sistema exibe a mensagem MSG 0022(“Já existe registro cadastrado com este(a) &lt;nome do conceito&gt;”), </w:t>
      </w:r>
      <w:r w:rsidRPr="00AF2FAE">
        <w:rPr>
          <w:rFonts w:cs="Arial"/>
        </w:rPr>
        <w:t>passando</w:t>
      </w:r>
      <w:r>
        <w:rPr>
          <w:rFonts w:cs="Arial"/>
        </w:rPr>
        <w:t xml:space="preserve"> como parâmetro o rótulo do campo descrição da tela.</w:t>
      </w:r>
    </w:p>
    <w:sectPr w:rsidR="00F92230" w:rsidSect="00656795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17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2230" w:rsidRDefault="00F92230" w:rsidP="002908D9">
      <w:r>
        <w:separator/>
      </w:r>
    </w:p>
  </w:endnote>
  <w:endnote w:type="continuationSeparator" w:id="0">
    <w:p w:rsidR="00F92230" w:rsidRDefault="00F92230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6924B1">
      <w:rPr>
        <w:rStyle w:val="Nmerodepgina"/>
        <w:noProof/>
        <w:szCs w:val="20"/>
      </w:rPr>
      <w:t>7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F9223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Joelson Piaia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65679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656795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F92230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F92230">
            <w:rPr>
              <w:b/>
              <w:sz w:val="20"/>
              <w:szCs w:val="20"/>
            </w:rPr>
            <w:t xml:space="preserve"> 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656795" w:rsidRPr="00656795">
            <w:rPr>
              <w:b/>
              <w:sz w:val="20"/>
              <w:szCs w:val="20"/>
            </w:rPr>
            <w:t>UCS0522- Manter Motivos de Transformação de Cargo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383B9DD1" wp14:editId="62223EF4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2230" w:rsidRDefault="00F92230" w:rsidP="002908D9">
      <w:r>
        <w:separator/>
      </w:r>
    </w:p>
  </w:footnote>
  <w:footnote w:type="continuationSeparator" w:id="0">
    <w:p w:rsidR="00F92230" w:rsidRDefault="00F92230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B03C7A1" wp14:editId="3B0E6339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2016596" wp14:editId="7AA30A33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5BCB3725" wp14:editId="1E0F6095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4EF8FB4F" wp14:editId="40CDF4F8">
          <wp:simplePos x="0" y="0"/>
          <wp:positionH relativeFrom="column">
            <wp:posOffset>4476750</wp:posOffset>
          </wp:positionH>
          <wp:positionV relativeFrom="paragraph">
            <wp:posOffset>-92710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2230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656795"/>
    <w:rsid w:val="006924B1"/>
    <w:rsid w:val="00717164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92230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9223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9223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9223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9223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9223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9223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9223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9223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92230"/>
    <w:pPr>
      <w:ind w:left="0"/>
    </w:pPr>
  </w:style>
  <w:style w:type="paragraph" w:styleId="ndicedeilustraes">
    <w:name w:val="table of figures"/>
    <w:basedOn w:val="Normal"/>
    <w:next w:val="Normal"/>
    <w:semiHidden/>
    <w:rsid w:val="00F92230"/>
  </w:style>
  <w:style w:type="paragraph" w:styleId="Sumrio2">
    <w:name w:val="toc 2"/>
    <w:basedOn w:val="Normal"/>
    <w:next w:val="Normal"/>
    <w:autoRedefine/>
    <w:uiPriority w:val="39"/>
    <w:rsid w:val="00F9223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92230"/>
    <w:pPr>
      <w:ind w:left="480"/>
    </w:pPr>
  </w:style>
  <w:style w:type="character" w:styleId="Hyperlink">
    <w:name w:val="Hyperlink"/>
    <w:basedOn w:val="Fontepargpadro"/>
    <w:uiPriority w:val="99"/>
    <w:rsid w:val="00F9223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9223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9223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9223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9223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9223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92230"/>
    <w:rPr>
      <w:sz w:val="16"/>
    </w:rPr>
  </w:style>
  <w:style w:type="character" w:styleId="Nmerodepgina">
    <w:name w:val="page number"/>
    <w:basedOn w:val="Fontepargpadro"/>
    <w:rsid w:val="00F9223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9223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9223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9223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92230"/>
  </w:style>
  <w:style w:type="paragraph" w:styleId="Corpodetexto">
    <w:name w:val="Body Text"/>
    <w:basedOn w:val="Normal"/>
    <w:link w:val="CorpodetextoChar"/>
    <w:rsid w:val="00F9223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92230"/>
    <w:rPr>
      <w:rFonts w:eastAsia="Arial Unicode MS"/>
    </w:rPr>
  </w:style>
  <w:style w:type="paragraph" w:customStyle="1" w:styleId="tabletext">
    <w:name w:val="tabletext"/>
    <w:basedOn w:val="Normal"/>
    <w:rsid w:val="00F9223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9223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9223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9223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9223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9223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9223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9223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9223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92230"/>
    <w:pPr>
      <w:widowControl w:val="0"/>
    </w:pPr>
    <w:rPr>
      <w:rFonts w:ascii="Arial" w:hAnsi="Arial"/>
      <w:color w:val="000000"/>
      <w:sz w:val="24"/>
      <w:lang w:val="en-US"/>
    </w:rPr>
  </w:style>
  <w:style w:type="table" w:styleId="Tabelacomgrade">
    <w:name w:val="Table Grid"/>
    <w:basedOn w:val="Tabelanormal"/>
    <w:rsid w:val="006567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9223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9223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9223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9223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9223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9223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9223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9223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92230"/>
    <w:pPr>
      <w:ind w:left="0"/>
    </w:pPr>
  </w:style>
  <w:style w:type="paragraph" w:styleId="ndicedeilustraes">
    <w:name w:val="table of figures"/>
    <w:basedOn w:val="Normal"/>
    <w:next w:val="Normal"/>
    <w:semiHidden/>
    <w:rsid w:val="00F92230"/>
  </w:style>
  <w:style w:type="paragraph" w:styleId="Sumrio2">
    <w:name w:val="toc 2"/>
    <w:basedOn w:val="Normal"/>
    <w:next w:val="Normal"/>
    <w:autoRedefine/>
    <w:uiPriority w:val="39"/>
    <w:rsid w:val="00F9223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92230"/>
    <w:pPr>
      <w:ind w:left="480"/>
    </w:pPr>
  </w:style>
  <w:style w:type="character" w:styleId="Hyperlink">
    <w:name w:val="Hyperlink"/>
    <w:basedOn w:val="Fontepargpadro"/>
    <w:uiPriority w:val="99"/>
    <w:rsid w:val="00F9223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9223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9223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9223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9223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9223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92230"/>
    <w:rPr>
      <w:sz w:val="16"/>
    </w:rPr>
  </w:style>
  <w:style w:type="character" w:styleId="Nmerodepgina">
    <w:name w:val="page number"/>
    <w:basedOn w:val="Fontepargpadro"/>
    <w:rsid w:val="00F9223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9223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9223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9223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92230"/>
  </w:style>
  <w:style w:type="paragraph" w:styleId="Corpodetexto">
    <w:name w:val="Body Text"/>
    <w:basedOn w:val="Normal"/>
    <w:link w:val="CorpodetextoChar"/>
    <w:rsid w:val="00F9223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92230"/>
    <w:rPr>
      <w:rFonts w:eastAsia="Arial Unicode MS"/>
    </w:rPr>
  </w:style>
  <w:style w:type="paragraph" w:customStyle="1" w:styleId="tabletext">
    <w:name w:val="tabletext"/>
    <w:basedOn w:val="Normal"/>
    <w:rsid w:val="00F9223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9223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9223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9223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9223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9223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9223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9223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9223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92230"/>
    <w:pPr>
      <w:widowControl w:val="0"/>
    </w:pPr>
    <w:rPr>
      <w:rFonts w:ascii="Arial" w:hAnsi="Arial"/>
      <w:color w:val="000000"/>
      <w:sz w:val="24"/>
      <w:lang w:val="en-US"/>
    </w:rPr>
  </w:style>
  <w:style w:type="table" w:styleId="Tabelacomgrade">
    <w:name w:val="Table Grid"/>
    <w:basedOn w:val="Tabelanormal"/>
    <w:rsid w:val="006567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0A375E-EA85-4892-8EDA-E9F8B26A3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6</TotalTime>
  <Pages>8</Pages>
  <Words>471</Words>
  <Characters>3839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4302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4</cp:revision>
  <cp:lastPrinted>2014-11-08T03:27:00Z</cp:lastPrinted>
  <dcterms:created xsi:type="dcterms:W3CDTF">2014-11-08T03:26:00Z</dcterms:created>
  <dcterms:modified xsi:type="dcterms:W3CDTF">2014-11-26T14:01:00Z</dcterms:modified>
</cp:coreProperties>
</file>