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AND CONDITIONS</w:t>
      </w:r>
    </w:p>
    <w:p>
      <w:r>
        <w:t>Capital Brothers SRLS</w:t>
      </w:r>
    </w:p>
    <w:p>
      <w:r>
        <w:t>Governing Law: Romania (Bucharest)</w:t>
      </w:r>
    </w:p>
    <w:p>
      <w:pPr>
        <w:pStyle w:val="Heading2"/>
      </w:pPr>
      <w:r>
        <w:t>1. Introduction</w:t>
      </w:r>
    </w:p>
    <w:p>
      <w:r>
        <w:t>Capital Brothers SRLS (“Company”, “we”, “us”, “our”) is the owner and operator of the Platform and any affiliated websites and mobile versions (collectively, the “Platform”). The Platform may contain information aggregated from third-party websites and links to external websites. Such information is not created, controlled, or verified by Capital Brothers SRLS.</w:t>
        <w:br/>
        <w:br/>
        <w:t>By accessing or using the Platform, you agree to these Terms and Conditions and represent that you are at least eighteen (18) years of age, have legal capacity to enter into this agreement, and are using the Platform voluntarily and for lawful purposes.</w:t>
      </w:r>
    </w:p>
    <w:p>
      <w:pPr>
        <w:pStyle w:val="Heading2"/>
      </w:pPr>
      <w:r>
        <w:t>2. Nature of the Platform</w:t>
      </w:r>
    </w:p>
    <w:p>
      <w:r>
        <w:t>The Platform operates as an aggregator and index of publicly available third-party information. Capital Brothers SRLS does not create, edit, verify, or control third-party content and is not responsible for any goods or services advertised. Any transactions or interactions with third parties are solely between you and such third parties.</w:t>
      </w:r>
    </w:p>
    <w:p>
      <w:pPr>
        <w:pStyle w:val="Heading2"/>
      </w:pPr>
      <w:r>
        <w:t>3. License and Access</w:t>
      </w:r>
    </w:p>
    <w:p>
      <w:r>
        <w:t>We grant you a limited, non-exclusive, revocable, non-transferable license to access and use publicly available areas of the Platform for personal, non-commercial use. You may not copy, distribute, reverse engineer, scrape, automate access to, or commercially exploit the Platform or its Materials without prior written consent.</w:t>
      </w:r>
    </w:p>
    <w:p>
      <w:pPr>
        <w:pStyle w:val="Heading2"/>
      </w:pPr>
      <w:r>
        <w:t>4. Acceptable Use</w:t>
      </w:r>
    </w:p>
    <w:p>
      <w:r>
        <w:t>You agree not to use the Platform in violation of any applicable law, including Romanian law or EU regulations. You may not use the Platform to promote illegal activities, fraud, exploitation, trafficking, or any form of abuse. We maintain zero tolerance for illegal conduct, including human trafficking or child exploitation.</w:t>
      </w:r>
    </w:p>
    <w:p>
      <w:pPr>
        <w:pStyle w:val="Heading2"/>
      </w:pPr>
      <w:r>
        <w:t>5. Third-Party Services</w:t>
      </w:r>
    </w:p>
    <w:p>
      <w:r>
        <w:t>We may use third-party service providers including hosting, analytics, payment processors, and infrastructure providers. Your use of third-party services is governed by their respective terms and policies.</w:t>
      </w:r>
    </w:p>
    <w:p>
      <w:pPr>
        <w:pStyle w:val="Heading2"/>
      </w:pPr>
      <w:r>
        <w:t>6. Governing Law and Jurisdiction</w:t>
      </w:r>
    </w:p>
    <w:p>
      <w:r>
        <w:t>These Terms and Conditions shall be governed exclusively by the laws of Romania. All disputes shall be subject to the exclusive jurisdiction of the courts located in Bucharest, Romania. You waive any right to bring class actions or collective proceedings.</w:t>
      </w:r>
    </w:p>
    <w:p>
      <w:pPr>
        <w:pStyle w:val="Heading2"/>
      </w:pPr>
      <w:r>
        <w:t>7. Disclaimer of Warranties</w:t>
      </w:r>
    </w:p>
    <w:p>
      <w:r>
        <w:t>The Platform is provided on an 'as is' and 'as available' basis. We disclaim all warranties including merchantability, fitness for purpose, availability, accuracy, and non-infringement to the maximum extent permitted by law.</w:t>
      </w:r>
    </w:p>
    <w:p>
      <w:pPr>
        <w:pStyle w:val="Heading2"/>
      </w:pPr>
      <w:r>
        <w:t>8. Limitation of Liability</w:t>
      </w:r>
    </w:p>
    <w:p>
      <w:r>
        <w:t>To the fullest extent permitted by law, Capital Brothers SRLS shall not be liable for indirect, incidental, consequential, or punitive damages. Total liability shall not exceed any amount paid by you to the Company in the preceding 12 months.</w:t>
      </w:r>
    </w:p>
    <w:p>
      <w:pPr>
        <w:pStyle w:val="Heading2"/>
      </w:pPr>
      <w:r>
        <w:t>9. Indemnification</w:t>
      </w:r>
    </w:p>
    <w:p>
      <w:r>
        <w:t>You agree to defend, indemnify, and hold harmless Capital Brothers SRLS, its directors, officers, employees, and contractors from any claims arising from your use of the Platform or violation of these Terms.</w:t>
      </w:r>
    </w:p>
    <w:p>
      <w:pPr>
        <w:pStyle w:val="Heading2"/>
      </w:pPr>
      <w:r>
        <w:t>10. Modifications</w:t>
      </w:r>
    </w:p>
    <w:p>
      <w:r>
        <w:t>We reserve the right to modify these Terms at any time. Changes become effective upon posting. Continued use of the Platform constitutes acceptance of updated Terms.</w:t>
      </w:r>
    </w:p>
    <w:p>
      <w:pPr>
        <w:pStyle w:val="Heading2"/>
      </w:pPr>
      <w:r>
        <w:t>11. Severability</w:t>
      </w:r>
    </w:p>
    <w:p>
      <w:r>
        <w:t>If any provision is deemed invalid or unenforceable, the remaining provisions shall remain in full force and effect.</w:t>
      </w:r>
    </w:p>
    <w:p>
      <w:pPr>
        <w:pStyle w:val="Heading2"/>
      </w:pPr>
      <w:r>
        <w:t>12. Electronic Acceptance</w:t>
      </w:r>
    </w:p>
    <w:p>
      <w:r>
        <w:t>By accessing or using the Platform, you acknowledge and agree that your electronic acceptance constitutes a legally binding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