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pStyle w:val="Style_2"/>
        <w:ind/>
        <w:jc w:val="center"/>
      </w:pPr>
      <w:r>
        <w:t>Федеральное государственное автономное</w:t>
      </w:r>
    </w:p>
    <w:p w14:paraId="04000000">
      <w:pPr>
        <w:pStyle w:val="Style_2"/>
        <w:ind/>
        <w:jc w:val="center"/>
      </w:pPr>
      <w:r>
        <w:t>образовательное учреждение</w:t>
      </w:r>
    </w:p>
    <w:p w14:paraId="05000000">
      <w:pPr>
        <w:pStyle w:val="Style_2"/>
        <w:ind/>
        <w:jc w:val="center"/>
      </w:pPr>
      <w:r>
        <w:t>высшего образования</w:t>
      </w:r>
    </w:p>
    <w:p w14:paraId="06000000">
      <w:pPr>
        <w:pStyle w:val="Style_2"/>
        <w:ind/>
        <w:jc w:val="center"/>
      </w:pPr>
      <w:r>
        <w:t>«СИБИРСКИЙ ФЕДЕРАЛЬНЫЙ УНИВЕРСИТЕТ»</w:t>
      </w:r>
    </w:p>
    <w:tbl>
      <w:tblPr>
        <w:tblStyle w:val="Style_3"/>
        <w:tblLayout w:type="fixed"/>
      </w:tblPr>
      <w:tblGrid>
        <w:gridCol w:w="9493"/>
      </w:tblGrid>
      <w:tr>
        <w:tc>
          <w:tcPr>
            <w:tcW w:type="dxa" w:w="9493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</w:tcPr>
          <w:p w14:paraId="07000000">
            <w:pPr>
              <w:pStyle w:val="Style_2"/>
              <w:ind w:firstLine="0" w:left="-109" w:right="-104"/>
              <w:jc w:val="center"/>
              <w:rPr>
                <w:sz w:val="20"/>
              </w:rPr>
            </w:pPr>
          </w:p>
          <w:p w14:paraId="08000000">
            <w:pPr>
              <w:pStyle w:val="Style_2"/>
              <w:ind w:firstLine="0" w:left="-109" w:right="-104"/>
              <w:jc w:val="center"/>
            </w:pPr>
            <w:r>
              <w:t>Институт космических и информационных технологий</w:t>
            </w:r>
          </w:p>
        </w:tc>
      </w:tr>
      <w:tr>
        <w:tc>
          <w:tcPr>
            <w:tcW w:type="dxa" w:w="9493"/>
            <w:tcBorders>
              <w:left w:sz="4" w:val="nil"/>
              <w:bottom w:sz="4" w:val="nil"/>
              <w:right w:sz="4" w:val="nil"/>
            </w:tcBorders>
          </w:tcPr>
          <w:p w14:paraId="09000000">
            <w:pPr>
              <w:pStyle w:val="Style_2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институт</w:t>
            </w:r>
          </w:p>
        </w:tc>
      </w:tr>
      <w:tr>
        <w:tc>
          <w:tcPr>
            <w:tcW w:type="dxa" w:w="9493"/>
            <w:tcBorders>
              <w:top w:sz="4" w:val="nil"/>
              <w:left w:sz="4" w:val="nil"/>
              <w:bottom w:color="000000" w:sz="4" w:val="single"/>
              <w:right w:sz="4" w:val="nil"/>
            </w:tcBorders>
          </w:tcPr>
          <w:p w14:paraId="0A000000">
            <w:pPr>
              <w:pStyle w:val="Style_2"/>
              <w:rPr>
                <w:sz w:val="20"/>
              </w:rPr>
            </w:pPr>
          </w:p>
          <w:p w14:paraId="0B000000">
            <w:pPr>
              <w:pStyle w:val="Style_2"/>
              <w:ind/>
              <w:jc w:val="center"/>
            </w:pPr>
            <w:r>
              <w:t>Информатика</w:t>
            </w:r>
          </w:p>
        </w:tc>
      </w:tr>
      <w:tr>
        <w:tc>
          <w:tcPr>
            <w:tcW w:type="dxa" w:w="9493"/>
            <w:tcBorders>
              <w:left w:sz="4" w:val="nil"/>
              <w:bottom w:sz="4" w:val="nil"/>
              <w:right w:sz="4" w:val="nil"/>
            </w:tcBorders>
          </w:tcPr>
          <w:p w14:paraId="0C000000">
            <w:pPr>
              <w:pStyle w:val="Style_2"/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кафедра</w:t>
            </w:r>
          </w:p>
        </w:tc>
      </w:tr>
    </w:tbl>
    <w:p w14:paraId="0D000000">
      <w:pPr>
        <w:pStyle w:val="Style_2"/>
      </w:pPr>
    </w:p>
    <w:p w14:paraId="0E000000">
      <w:pPr>
        <w:pStyle w:val="Style_2"/>
      </w:pPr>
    </w:p>
    <w:p w14:paraId="0F000000">
      <w:pPr>
        <w:pStyle w:val="Style_2"/>
      </w:pPr>
    </w:p>
    <w:p w14:paraId="10000000">
      <w:pPr>
        <w:pStyle w:val="Style_2"/>
      </w:pPr>
    </w:p>
    <w:p w14:paraId="11000000">
      <w:pPr>
        <w:pStyle w:val="Style_2"/>
      </w:pPr>
    </w:p>
    <w:p w14:paraId="12000000">
      <w:pPr>
        <w:pStyle w:val="Style_2"/>
      </w:pPr>
    </w:p>
    <w:p w14:paraId="13000000">
      <w:pPr>
        <w:pStyle w:val="Style_2"/>
      </w:pPr>
    </w:p>
    <w:p w14:paraId="14000000">
      <w:pPr>
        <w:pStyle w:val="Style_2"/>
      </w:pPr>
    </w:p>
    <w:p w14:paraId="15000000">
      <w:pPr>
        <w:pStyle w:val="Style_2"/>
        <w:ind/>
        <w:jc w:val="center"/>
        <w:rPr>
          <w:b w:val="1"/>
        </w:rPr>
      </w:pPr>
      <w:r>
        <w:rPr>
          <w:b w:val="1"/>
        </w:rPr>
        <w:t>ОТЧЕТ ПО ОЗНАКОМИТЕЛЬНОЙ ПРАКТИКЕ</w:t>
      </w:r>
    </w:p>
    <w:p w14:paraId="16000000">
      <w:pPr>
        <w:pStyle w:val="Style_2"/>
      </w:pPr>
    </w:p>
    <w:tbl>
      <w:tblPr>
        <w:tblStyle w:val="Style_3"/>
        <w:tblLayout w:type="fixed"/>
      </w:tblPr>
      <w:tblGrid>
        <w:gridCol w:w="9345"/>
      </w:tblGrid>
      <w:tr>
        <w:tc>
          <w:tcPr>
            <w:tcW w:type="dxa" w:w="9345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17000000">
            <w:pPr>
              <w:pStyle w:val="Style_2"/>
              <w:ind/>
              <w:jc w:val="center"/>
            </w:pPr>
          </w:p>
        </w:tc>
      </w:tr>
      <w:tr>
        <w:tc>
          <w:tcPr>
            <w:tcW w:type="dxa" w:w="9345"/>
            <w:tcBorders>
              <w:top w:color="000000" w:val="nil"/>
              <w:left w:color="000000" w:val="nil"/>
              <w:bottom w:color="000000" w:val="nil"/>
              <w:right w:color="000000" w:val="nil"/>
              <w:tl2br w:color="000000" w:val="nil"/>
              <w:tr2bl w:color="000000" w:val="nil"/>
            </w:tcBorders>
          </w:tcPr>
          <w:p w14:paraId="18000000">
            <w:pPr>
              <w:pStyle w:val="Style_2"/>
              <w:ind/>
              <w:jc w:val="center"/>
              <w:rPr>
                <w:sz w:val="20"/>
              </w:rPr>
            </w:pPr>
          </w:p>
        </w:tc>
      </w:tr>
    </w:tbl>
    <w:p w14:paraId="19000000"/>
    <w:p w14:paraId="1A000000"/>
    <w:p w14:paraId="1B000000"/>
    <w:p w14:paraId="1C000000"/>
    <w:tbl>
      <w:tblPr>
        <w:tblStyle w:val="Style_3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</w:tblPr>
      <w:tblGrid>
        <w:gridCol w:w="1555"/>
        <w:gridCol w:w="2976"/>
        <w:gridCol w:w="709"/>
        <w:gridCol w:w="1418"/>
        <w:gridCol w:w="456"/>
        <w:gridCol w:w="2220"/>
      </w:tblGrid>
      <w:tr>
        <w:trPr>
          <w:trHeight w:hRule="atLeast" w:val="233"/>
        </w:trPr>
        <w:tc>
          <w:tcPr>
            <w:tcW w:type="dxa" w:w="4531"/>
            <w:gridSpan w:val="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1D000000">
            <w:pPr>
              <w:pStyle w:val="Style_2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type="dxa" w:w="709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1E000000">
            <w:pPr>
              <w:pStyle w:val="Style_2"/>
              <w:rPr>
                <w:sz w:val="24"/>
              </w:rPr>
            </w:pPr>
          </w:p>
        </w:tc>
        <w:tc>
          <w:tcPr>
            <w:tcW w:type="dxa" w:w="1418"/>
            <w:tcBorders>
              <w:top w:color="000000" w:val="nil"/>
              <w:left w:color="000000" w:val="nil"/>
              <w:bottom w:color="000000" w:sz="4" w:val="single"/>
              <w:right w:color="000000" w:val="nil"/>
            </w:tcBorders>
          </w:tcPr>
          <w:p w14:paraId="1F000000">
            <w:pPr>
              <w:pStyle w:val="Style_2"/>
              <w:rPr>
                <w:sz w:val="24"/>
              </w:rPr>
            </w:pPr>
          </w:p>
        </w:tc>
        <w:tc>
          <w:tcPr>
            <w:tcW w:type="dxa" w:w="45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20000000">
            <w:pPr>
              <w:pStyle w:val="Style_2"/>
              <w:rPr>
                <w:sz w:val="24"/>
              </w:rPr>
            </w:pPr>
          </w:p>
        </w:tc>
        <w:tc>
          <w:tcPr>
            <w:tcW w:type="dxa" w:w="2220"/>
            <w:tcBorders>
              <w:top w:color="000000" w:val="nil"/>
              <w:left w:color="000000" w:val="nil"/>
              <w:bottom w:color="000000" w:sz="4" w:val="single"/>
              <w:right w:color="000000" w:val="nil"/>
            </w:tcBorders>
          </w:tcPr>
          <w:p w14:paraId="21000000">
            <w:pPr>
              <w:pStyle w:val="Style_2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П. В. </w:t>
            </w:r>
            <w:r>
              <w:rPr>
                <w:sz w:val="24"/>
              </w:rPr>
              <w:t>Пересунько</w:t>
            </w:r>
          </w:p>
        </w:tc>
      </w:tr>
      <w:tr>
        <w:tc>
          <w:tcPr>
            <w:tcW w:type="dxa" w:w="4531"/>
            <w:gridSpan w:val="2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22000000">
            <w:pPr>
              <w:pStyle w:val="Style_2"/>
              <w:rPr>
                <w:sz w:val="20"/>
              </w:rPr>
            </w:pPr>
          </w:p>
        </w:tc>
        <w:tc>
          <w:tcPr>
            <w:tcW w:type="dxa" w:w="709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23000000">
            <w:pPr>
              <w:pStyle w:val="Style_2"/>
              <w:rPr>
                <w:sz w:val="20"/>
              </w:rPr>
            </w:pPr>
          </w:p>
        </w:tc>
        <w:tc>
          <w:tcPr>
            <w:tcW w:type="dxa" w:w="1418"/>
            <w:tcBorders>
              <w:top w:color="000000" w:sz="4" w:val="single"/>
              <w:left w:color="000000" w:val="nil"/>
              <w:bottom w:color="000000" w:val="nil"/>
              <w:right w:color="000000" w:val="nil"/>
            </w:tcBorders>
          </w:tcPr>
          <w:p w14:paraId="24000000">
            <w:pPr>
              <w:pStyle w:val="Style_2"/>
              <w:ind w:firstLine="0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type="dxa" w:w="45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25000000">
            <w:pPr>
              <w:pStyle w:val="Style_2"/>
              <w:rPr>
                <w:sz w:val="20"/>
              </w:rPr>
            </w:pPr>
          </w:p>
        </w:tc>
        <w:tc>
          <w:tcPr>
            <w:tcW w:type="dxa" w:w="2220"/>
            <w:tcBorders>
              <w:top w:color="000000" w:sz="4" w:val="single"/>
              <w:left w:color="000000" w:val="nil"/>
              <w:bottom w:color="000000" w:val="nil"/>
              <w:right w:color="000000" w:val="nil"/>
            </w:tcBorders>
          </w:tcPr>
          <w:p w14:paraId="26000000">
            <w:pPr>
              <w:pStyle w:val="Style_2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>
        <w:tc>
          <w:tcPr>
            <w:tcW w:type="dxa" w:w="155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27000000">
            <w:pPr>
              <w:pStyle w:val="Style_2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type="dxa" w:w="2976"/>
            <w:tcBorders>
              <w:top w:color="000000" w:val="nil"/>
              <w:left w:color="000000" w:val="nil"/>
              <w:bottom w:color="000000" w:sz="4" w:val="single"/>
              <w:right w:color="000000" w:val="nil"/>
            </w:tcBorders>
          </w:tcPr>
          <w:p w14:paraId="28000000">
            <w:pPr>
              <w:pStyle w:val="Style_2"/>
              <w:ind w:firstLine="0"/>
            </w:pPr>
            <w:r>
              <w:rPr>
                <w:sz w:val="24"/>
              </w:rPr>
              <w:t xml:space="preserve">    </w:t>
            </w:r>
            <w:r>
              <w:rPr>
                <w:sz w:val="24"/>
              </w:rPr>
              <w:t>КИ22-16/1Б, 03221283</w:t>
            </w:r>
          </w:p>
        </w:tc>
        <w:tc>
          <w:tcPr>
            <w:tcW w:type="dxa" w:w="709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29000000">
            <w:pPr>
              <w:pStyle w:val="Style_2"/>
              <w:rPr>
                <w:sz w:val="24"/>
              </w:rPr>
            </w:pPr>
          </w:p>
        </w:tc>
        <w:tc>
          <w:tcPr>
            <w:tcW w:type="dxa" w:w="1418"/>
            <w:tcBorders>
              <w:top w:color="000000" w:val="nil"/>
              <w:left w:color="000000" w:val="nil"/>
              <w:bottom w:color="000000" w:sz="4" w:val="single"/>
              <w:right w:color="000000" w:val="nil"/>
            </w:tcBorders>
          </w:tcPr>
          <w:p w14:paraId="2A000000">
            <w:pPr>
              <w:pStyle w:val="Style_2"/>
              <w:ind w:firstLine="0"/>
              <w:rPr>
                <w:sz w:val="24"/>
              </w:rPr>
            </w:pPr>
          </w:p>
        </w:tc>
        <w:tc>
          <w:tcPr>
            <w:tcW w:type="dxa" w:w="45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2B000000">
            <w:pPr>
              <w:pStyle w:val="Style_2"/>
              <w:rPr>
                <w:sz w:val="24"/>
              </w:rPr>
            </w:pPr>
          </w:p>
        </w:tc>
        <w:tc>
          <w:tcPr>
            <w:tcW w:type="dxa" w:w="2220"/>
            <w:tcBorders>
              <w:top w:color="000000" w:val="nil"/>
              <w:left w:color="000000" w:val="nil"/>
              <w:bottom w:color="000000" w:sz="4" w:val="single"/>
              <w:right w:color="000000" w:val="nil"/>
            </w:tcBorders>
          </w:tcPr>
          <w:p w14:paraId="2C000000">
            <w:pPr>
              <w:pStyle w:val="Style_2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А. Н. Воробьев</w:t>
            </w:r>
          </w:p>
        </w:tc>
      </w:tr>
      <w:tr>
        <w:tc>
          <w:tcPr>
            <w:tcW w:type="dxa" w:w="1555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2D000000">
            <w:pPr>
              <w:pStyle w:val="Style_2"/>
              <w:rPr>
                <w:sz w:val="20"/>
              </w:rPr>
            </w:pPr>
          </w:p>
        </w:tc>
        <w:tc>
          <w:tcPr>
            <w:tcW w:type="dxa" w:w="2976"/>
            <w:tcBorders>
              <w:top w:color="000000" w:sz="4" w:val="single"/>
              <w:left w:color="000000" w:val="nil"/>
              <w:bottom w:color="000000" w:val="nil"/>
              <w:right w:color="000000" w:val="nil"/>
            </w:tcBorders>
          </w:tcPr>
          <w:p w14:paraId="2E000000">
            <w:pPr>
              <w:pStyle w:val="Style_2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  <w:r>
              <w:rPr>
                <w:sz w:val="20"/>
              </w:rPr>
              <w:t>группы, зачетной книжки</w:t>
            </w:r>
          </w:p>
        </w:tc>
        <w:tc>
          <w:tcPr>
            <w:tcW w:type="dxa" w:w="709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2F000000">
            <w:pPr>
              <w:pStyle w:val="Style_2"/>
              <w:rPr>
                <w:sz w:val="20"/>
              </w:rPr>
            </w:pPr>
          </w:p>
        </w:tc>
        <w:tc>
          <w:tcPr>
            <w:tcW w:type="dxa" w:w="1418"/>
            <w:tcBorders>
              <w:top w:color="000000" w:sz="4" w:val="single"/>
              <w:left w:color="000000" w:val="nil"/>
              <w:bottom w:color="000000" w:val="nil"/>
              <w:right w:color="000000" w:val="nil"/>
            </w:tcBorders>
          </w:tcPr>
          <w:p w14:paraId="30000000">
            <w:pPr>
              <w:pStyle w:val="Style_2"/>
              <w:ind w:firstLine="0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type="dxa" w:w="456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</w:tcPr>
          <w:p w14:paraId="31000000">
            <w:pPr>
              <w:pStyle w:val="Style_2"/>
              <w:rPr>
                <w:sz w:val="20"/>
              </w:rPr>
            </w:pPr>
          </w:p>
        </w:tc>
        <w:tc>
          <w:tcPr>
            <w:tcW w:type="dxa" w:w="2220"/>
            <w:tcBorders>
              <w:top w:color="000000" w:sz="4" w:val="single"/>
              <w:left w:color="000000" w:val="nil"/>
              <w:bottom w:color="000000" w:val="nil"/>
              <w:right w:color="000000" w:val="nil"/>
            </w:tcBorders>
          </w:tcPr>
          <w:p w14:paraId="32000000">
            <w:pPr>
              <w:pStyle w:val="Style_2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3000000">
      <w:pPr>
        <w:pStyle w:val="Style_2"/>
      </w:pPr>
    </w:p>
    <w:p w14:paraId="34000000"/>
    <w:p w14:paraId="35000000"/>
    <w:p w14:paraId="36000000"/>
    <w:p w14:paraId="37000000"/>
    <w:p w14:paraId="38000000"/>
    <w:p w14:paraId="39000000"/>
    <w:p w14:paraId="3A000000"/>
    <w:p w14:paraId="3B000000"/>
    <w:p w14:paraId="3C000000"/>
    <w:p w14:paraId="3D000000">
      <w:pPr>
        <w:pStyle w:val="Style_2"/>
        <w:ind/>
        <w:jc w:val="center"/>
      </w:pPr>
    </w:p>
    <w:p w14:paraId="3E000000">
      <w:pPr>
        <w:pStyle w:val="Style_2"/>
        <w:ind/>
        <w:jc w:val="center"/>
      </w:pPr>
      <w:r>
        <w:t>Красноярск 2022</w:t>
      </w:r>
    </w:p>
    <w:p w14:paraId="3F000000">
      <w:bookmarkStart w:id="1" w:name="__RefHeading___1"/>
      <w:bookmarkEnd w:id="1"/>
      <w:pPr>
        <w:pStyle w:val="Style_4"/>
        <w:numPr>
          <w:ilvl w:val="0"/>
          <w:numId w:val="0"/>
        </w:numPr>
        <w:ind w:firstLine="0" w:left="709"/>
        <w:jc w:val="center"/>
      </w:pPr>
      <w:r>
        <w:t>Содержание</w:t>
      </w:r>
    </w:p>
    <w:p>
      <w:pPr>
        <w:pStyle w:val="Style_5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Содержание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41000000">
      <w:pPr>
        <w:pStyle w:val="Style_5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    Цели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2000000">
      <w:pPr>
        <w:pStyle w:val="Style_5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2    Задачи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3000000">
      <w:pPr>
        <w:pStyle w:val="Style_5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3    Описание варианта к заданию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4000000">
      <w:pPr>
        <w:pStyle w:val="Style_5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4    Ход выполнения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45000000">
      <w:pPr>
        <w:pStyle w:val="Style_5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5    Вывод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 w14:paraId="47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8000000">
      <w:bookmarkStart w:id="2" w:name="__RefHeading___2"/>
      <w:bookmarkEnd w:id="2"/>
      <w:pPr>
        <w:pStyle w:val="Style_4"/>
        <w:numPr>
          <w:ilvl w:val="0"/>
        </w:numPr>
      </w:pPr>
      <w:r>
        <w:t>Цели</w:t>
      </w:r>
    </w:p>
    <w:p w14:paraId="49000000">
      <w:pPr>
        <w:pStyle w:val="Style_7"/>
        <w:spacing w:before="240"/>
        <w:ind/>
      </w:pPr>
      <w:r>
        <w:t>В рамках ознакомительной практики предполагается получение навыков установки программного и аппаратного обеспечения, настройки базовой конфигурации и решения возникающих проблем.</w:t>
      </w:r>
    </w:p>
    <w:p w14:paraId="4A000000">
      <w:bookmarkStart w:id="3" w:name="__RefHeading___3"/>
      <w:bookmarkEnd w:id="3"/>
      <w:pPr>
        <w:pStyle w:val="Style_4"/>
        <w:numPr>
          <w:ilvl w:val="0"/>
        </w:numPr>
        <w:spacing w:before="240"/>
        <w:ind/>
      </w:pPr>
      <w:r>
        <w:t>Задачи</w:t>
      </w:r>
    </w:p>
    <w:p w14:paraId="4B000000">
      <w:pPr>
        <w:pStyle w:val="Style_7"/>
        <w:spacing w:before="240"/>
        <w:ind/>
      </w:pPr>
      <w:r>
        <w:t>Для выполнения практической работы необходимо выполнить следующие задачи:</w:t>
      </w:r>
    </w:p>
    <w:p w14:paraId="4C000000">
      <w:pPr>
        <w:pStyle w:val="Style_7"/>
        <w:numPr>
          <w:ilvl w:val="0"/>
          <w:numId w:val="1"/>
        </w:numPr>
        <w:spacing w:before="240"/>
        <w:ind w:firstLine="709" w:left="0"/>
      </w:pPr>
      <w:r>
        <w:t>установить менеджер пакетов conda через pip</w:t>
      </w:r>
      <w:r>
        <w:t>;</w:t>
      </w:r>
    </w:p>
    <w:p w14:paraId="4D000000">
      <w:pPr>
        <w:pStyle w:val="Style_7"/>
        <w:numPr>
          <w:ilvl w:val="0"/>
          <w:numId w:val="1"/>
        </w:numPr>
        <w:spacing w:before="240"/>
        <w:ind w:firstLine="709" w:left="0"/>
      </w:pPr>
      <w:r>
        <w:t>создать с помощью conda виртуальное окружение для Python версии 3.6. Установить библиотеку PyTorch версии 1.11 для CPU для своей операционной системы</w:t>
      </w:r>
      <w:r>
        <w:t>;</w:t>
      </w:r>
    </w:p>
    <w:p w14:paraId="4E000000">
      <w:pPr>
        <w:pStyle w:val="Style_7"/>
        <w:numPr>
          <w:ilvl w:val="0"/>
          <w:numId w:val="1"/>
        </w:numPr>
        <w:spacing w:before="240"/>
        <w:ind w:firstLine="709" w:left="0"/>
      </w:pPr>
      <w:r>
        <w:t>разработать приложение в окружении, в соответствии со своим вариантом</w:t>
      </w:r>
      <w:r>
        <w:t>;</w:t>
      </w:r>
    </w:p>
    <w:p w14:paraId="4F000000">
      <w:pPr>
        <w:pStyle w:val="Style_7"/>
        <w:numPr>
          <w:ilvl w:val="0"/>
          <w:numId w:val="1"/>
        </w:numPr>
        <w:spacing w:before="240"/>
        <w:ind w:firstLine="709" w:left="0"/>
      </w:pPr>
      <w:r>
        <w:t>предоставить отчет и программу на проверку, ответить на вопросы и выполнить дополнительные задания по усмотрению преподавателя.</w:t>
      </w:r>
    </w:p>
    <w:p w14:paraId="50000000">
      <w:bookmarkStart w:id="4" w:name="__RefHeading___4"/>
      <w:bookmarkEnd w:id="4"/>
      <w:pPr>
        <w:pStyle w:val="Style_4"/>
        <w:numPr>
          <w:ilvl w:val="0"/>
        </w:numPr>
        <w:spacing w:before="240"/>
        <w:ind/>
      </w:pPr>
      <w:r>
        <w:t>Описание варианта к заданию</w:t>
      </w:r>
    </w:p>
    <w:p w14:paraId="51000000">
      <w:pPr>
        <w:pStyle w:val="Style_7"/>
        <w:spacing w:before="240"/>
        <w:ind/>
      </w:pPr>
      <w:r>
        <w:t xml:space="preserve">Задания, которые необходимо реализовать в соответствии со своим вариантом: </w:t>
      </w:r>
    </w:p>
    <w:p w14:paraId="52000000">
      <w:pPr>
        <w:pStyle w:val="Style_7"/>
        <w:numPr>
          <w:ilvl w:val="0"/>
          <w:numId w:val="2"/>
        </w:numPr>
        <w:ind w:firstLine="709" w:left="0"/>
      </w:pPr>
      <w:r>
        <w:t>выбрать и загрузить изображение. Изображение может быть формата png и jpg. В случае появления ошибок необходимо об этом сообщить пользователю</w:t>
      </w:r>
      <w:r>
        <w:t>;</w:t>
      </w:r>
    </w:p>
    <w:p w14:paraId="53000000">
      <w:pPr>
        <w:pStyle w:val="Style_7"/>
        <w:numPr>
          <w:ilvl w:val="0"/>
          <w:numId w:val="2"/>
        </w:numPr>
        <w:ind w:firstLine="709" w:left="0"/>
      </w:pPr>
      <w:r>
        <w:t>показать загруженное изображение</w:t>
      </w:r>
      <w:r>
        <w:t xml:space="preserve">; </w:t>
      </w:r>
    </w:p>
    <w:p w14:paraId="54000000">
      <w:pPr>
        <w:pStyle w:val="Style_7"/>
        <w:numPr>
          <w:ilvl w:val="0"/>
          <w:numId w:val="2"/>
        </w:numPr>
        <w:ind w:firstLine="709" w:left="0"/>
      </w:pPr>
      <w:r>
        <w:t>показать красный, зеленый и синий канал изображения. Пользователь сам выбирает канал</w:t>
      </w:r>
      <w:r>
        <w:t>;</w:t>
      </w:r>
    </w:p>
    <w:p w14:paraId="55000000">
      <w:pPr>
        <w:pStyle w:val="Style_7"/>
        <w:numPr>
          <w:ilvl w:val="0"/>
          <w:numId w:val="2"/>
        </w:numPr>
        <w:ind w:firstLine="709" w:left="0"/>
      </w:pPr>
      <w:r>
        <w:t>выполнить обрезку изображения. Координаты вводит пользователь</w:t>
      </w:r>
      <w:r>
        <w:t>;</w:t>
      </w:r>
    </w:p>
    <w:p w14:paraId="56000000">
      <w:pPr>
        <w:pStyle w:val="Style_7"/>
        <w:numPr>
          <w:ilvl w:val="0"/>
          <w:numId w:val="2"/>
        </w:numPr>
        <w:ind w:firstLine="709" w:left="0"/>
      </w:pPr>
      <w:r>
        <w:t>выполнить вращение изображения. Пользователь вводит угол</w:t>
      </w:r>
      <w:r>
        <w:t>;</w:t>
      </w:r>
    </w:p>
    <w:p w14:paraId="57000000">
      <w:pPr>
        <w:pStyle w:val="Style_7"/>
        <w:numPr>
          <w:ilvl w:val="0"/>
          <w:numId w:val="2"/>
        </w:numPr>
        <w:ind w:firstLine="709" w:left="0"/>
      </w:pPr>
      <w:r>
        <w:t>нарисовать прямоугольник на изображении синим цветом. Координаты прямоугольника вводится пользователем</w:t>
      </w:r>
      <w:r>
        <w:t xml:space="preserve">. </w:t>
      </w:r>
    </w:p>
    <w:p w14:paraId="58000000">
      <w:bookmarkStart w:id="5" w:name="__RefHeading___5"/>
      <w:bookmarkEnd w:id="5"/>
      <w:pPr>
        <w:pStyle w:val="Style_4"/>
        <w:numPr>
          <w:ilvl w:val="0"/>
        </w:numPr>
        <w:spacing w:before="240"/>
        <w:ind/>
      </w:pPr>
      <w:r>
        <w:t>Ход выполнения</w:t>
      </w:r>
    </w:p>
    <w:p w14:paraId="59000000">
      <w:pPr>
        <w:pStyle w:val="Style_7"/>
        <w:spacing w:before="240"/>
        <w:ind/>
      </w:pPr>
    </w:p>
    <w:p w14:paraId="5A000000">
      <w:bookmarkStart w:id="6" w:name="__RefHeading___6"/>
      <w:bookmarkEnd w:id="6"/>
      <w:pPr>
        <w:pStyle w:val="Style_4"/>
        <w:numPr>
          <w:ilvl w:val="0"/>
        </w:numPr>
        <w:spacing w:before="240"/>
        <w:ind/>
      </w:pPr>
      <w:r>
        <w:t>Вывод</w:t>
      </w:r>
    </w:p>
    <w:p w14:paraId="5B000000">
      <w:pPr>
        <w:pStyle w:val="Style_7"/>
      </w:pPr>
      <w:r>
        <w:t>В рамках ознакомительной практики получил навыки по установке программного и аппаратного обеспечения, настройки базовой конфигурации и решения возникающих проблем.</w:t>
      </w:r>
    </w:p>
    <w:p w14:paraId="5C000000">
      <w:pPr>
        <w:pStyle w:val="Style_7"/>
        <w:spacing w:before="240"/>
        <w:ind/>
      </w:pPr>
    </w:p>
    <w:sectPr>
      <w:footerReference r:id="rId1" w:type="default"/>
      <w:pgSz w:h="16838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bullet"/>
      <w:lvlText w:val="-"/>
      <w:lvlJc w:val="left"/>
      <w:pPr>
        <w:ind w:hanging="360" w:left="1429"/>
      </w:pPr>
      <w:rPr>
        <w:rFonts w:ascii="Times New Roman" w:hAnsi="Times New Roman"/>
        <w:b w:val="0"/>
        <w:i w:val="0"/>
        <w:sz w:val="28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1">
    <w:lvl w:ilvl="0">
      <w:start w:val="1"/>
      <w:numFmt w:val="bullet"/>
      <w:lvlText w:val="-"/>
      <w:lvlJc w:val="left"/>
      <w:pPr>
        <w:ind w:hanging="360" w:left="1429"/>
      </w:pPr>
      <w:rPr>
        <w:rFonts w:ascii="Times New Roman" w:hAnsi="Times New Roman"/>
        <w:b w:val="0"/>
        <w:i w:val="0"/>
        <w:sz w:val="28"/>
      </w:rPr>
    </w:lvl>
    <w:lvl w:ilvl="1">
      <w:start w:val="1"/>
      <w:numFmt w:val="bullet"/>
      <w:lvlText w:val="o"/>
      <w:lvlJc w:val="left"/>
      <w:pPr>
        <w:ind w:hanging="360" w:left="214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86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58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30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02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74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46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189"/>
      </w:pPr>
      <w:rPr>
        <w:rFonts w:ascii="Wingdings" w:hAnsi="Wingdings"/>
      </w:rPr>
    </w:lvl>
  </w:abstractNum>
  <w:abstractNum w:abstractNumId="2">
    <w:lvl w:ilvl="0">
      <w:start w:val="1"/>
      <w:numFmt w:val="decimal"/>
      <w:lvlText w:val="%1"/>
      <w:lvlJc w:val="left"/>
      <w:pPr>
        <w:ind w:firstLine="709" w:left="0"/>
      </w:pPr>
      <w:rPr>
        <w:rFonts w:ascii="Times New Roman" w:hAnsi="Times New Roman"/>
        <w:b w:val="1"/>
        <w:i w:val="0"/>
        <w:sz w:val="28"/>
      </w:rPr>
    </w:lvl>
    <w:lvl w:ilvl="1">
      <w:start w:val="1"/>
      <w:numFmt w:val="decimal"/>
      <w:pStyle w:val="Style_4"/>
      <w:lvlText w:val="%1.%2"/>
      <w:lvlJc w:val="left"/>
      <w:pPr>
        <w:ind w:firstLine="709" w:left="0"/>
      </w:pPr>
      <w:rPr>
        <w:rFonts w:ascii="Times New Roman" w:hAnsi="Times New Roman"/>
        <w:b w:val="1"/>
        <w:i w:val="0"/>
        <w:sz w:val="28"/>
      </w:rPr>
    </w:lvl>
    <w:lvl w:ilvl="2">
      <w:start w:val="1"/>
      <w:numFmt w:val="lowerRoman"/>
      <w:lvlText w:val="%3)"/>
      <w:lvlJc w:val="left"/>
      <w:pPr>
        <w:tabs>
          <w:tab w:leader="none" w:pos="709" w:val="left"/>
        </w:tabs>
        <w:ind w:firstLine="709" w:left="0"/>
      </w:pPr>
    </w:lvl>
    <w:lvl w:ilvl="3">
      <w:start w:val="1"/>
      <w:numFmt w:val="decimal"/>
      <w:lvlText w:val="(%4)"/>
      <w:lvlJc w:val="left"/>
      <w:pPr>
        <w:tabs>
          <w:tab w:leader="none" w:pos="709" w:val="left"/>
        </w:tabs>
        <w:ind w:firstLine="709" w:left="0"/>
      </w:pPr>
    </w:lvl>
    <w:lvl w:ilvl="4">
      <w:start w:val="1"/>
      <w:numFmt w:val="lowerLetter"/>
      <w:lvlText w:val="(%5)"/>
      <w:lvlJc w:val="left"/>
      <w:pPr>
        <w:tabs>
          <w:tab w:leader="none" w:pos="709" w:val="left"/>
        </w:tabs>
        <w:ind w:firstLine="709" w:left="0"/>
      </w:pPr>
    </w:lvl>
    <w:lvl w:ilvl="5">
      <w:start w:val="1"/>
      <w:numFmt w:val="lowerRoman"/>
      <w:lvlText w:val="(%6)"/>
      <w:lvlJc w:val="left"/>
      <w:pPr>
        <w:tabs>
          <w:tab w:leader="none" w:pos="709" w:val="left"/>
        </w:tabs>
        <w:ind w:firstLine="709" w:left="0"/>
      </w:pPr>
    </w:lvl>
    <w:lvl w:ilvl="6">
      <w:start w:val="1"/>
      <w:numFmt w:val="decimal"/>
      <w:lvlText w:val="%7."/>
      <w:lvlJc w:val="left"/>
      <w:pPr>
        <w:tabs>
          <w:tab w:leader="none" w:pos="709" w:val="left"/>
        </w:tabs>
        <w:ind w:firstLine="709" w:left="0"/>
      </w:pPr>
    </w:lvl>
    <w:lvl w:ilvl="7">
      <w:start w:val="1"/>
      <w:numFmt w:val="lowerLetter"/>
      <w:lvlText w:val="%8."/>
      <w:lvlJc w:val="left"/>
      <w:pPr>
        <w:tabs>
          <w:tab w:leader="none" w:pos="709" w:val="left"/>
        </w:tabs>
        <w:ind w:firstLine="709" w:left="0"/>
      </w:pPr>
    </w:lvl>
    <w:lvl w:ilvl="8">
      <w:start w:val="1"/>
      <w:numFmt w:val="lowerRoman"/>
      <w:lvlText w:val="%9."/>
      <w:lvlJc w:val="left"/>
      <w:pPr>
        <w:tabs>
          <w:tab w:leader="none" w:pos="709" w:val="left"/>
        </w:tabs>
        <w:ind w:firstLine="709" w:left="0"/>
      </w:pPr>
    </w:lvl>
  </w:abstractNum>
  <w:abstractNum w:abstractNumId="3">
    <w:lvl w:ilvl="0">
      <w:start w:val="1"/>
      <w:numFmt w:val="decimal"/>
      <w:pStyle w:val="Style_24"/>
      <w:lvlText w:val="%1"/>
      <w:lvlJc w:val="left"/>
      <w:pPr>
        <w:ind w:firstLine="709" w:left="0"/>
      </w:pPr>
      <w:rPr>
        <w:rFonts w:ascii="Times New Roman" w:hAnsi="Times New Roman"/>
        <w:b w:val="1"/>
        <w:i w:val="0"/>
        <w:sz w:val="28"/>
      </w:rPr>
    </w:lvl>
    <w:lvl w:ilvl="1">
      <w:start w:val="1"/>
      <w:numFmt w:val="lowerLetter"/>
      <w:lvlText w:val="%2)"/>
      <w:lvlJc w:val="left"/>
      <w:pPr>
        <w:tabs>
          <w:tab w:leader="none" w:pos="709" w:val="left"/>
        </w:tabs>
        <w:ind w:firstLine="709" w:left="0"/>
      </w:pPr>
    </w:lvl>
    <w:lvl w:ilvl="2">
      <w:start w:val="1"/>
      <w:numFmt w:val="lowerRoman"/>
      <w:lvlText w:val="%3)"/>
      <w:lvlJc w:val="left"/>
      <w:pPr>
        <w:tabs>
          <w:tab w:leader="none" w:pos="709" w:val="left"/>
        </w:tabs>
        <w:ind w:firstLine="709" w:left="0"/>
      </w:pPr>
    </w:lvl>
    <w:lvl w:ilvl="3">
      <w:start w:val="1"/>
      <w:numFmt w:val="decimal"/>
      <w:lvlText w:val="(%4)"/>
      <w:lvlJc w:val="left"/>
      <w:pPr>
        <w:tabs>
          <w:tab w:leader="none" w:pos="709" w:val="left"/>
        </w:tabs>
        <w:ind w:firstLine="709" w:left="0"/>
      </w:pPr>
    </w:lvl>
    <w:lvl w:ilvl="4">
      <w:start w:val="1"/>
      <w:numFmt w:val="lowerLetter"/>
      <w:lvlText w:val="(%5)"/>
      <w:lvlJc w:val="left"/>
      <w:pPr>
        <w:tabs>
          <w:tab w:leader="none" w:pos="709" w:val="left"/>
        </w:tabs>
        <w:ind w:firstLine="709" w:left="0"/>
      </w:pPr>
    </w:lvl>
    <w:lvl w:ilvl="5">
      <w:start w:val="1"/>
      <w:numFmt w:val="lowerRoman"/>
      <w:lvlText w:val="(%6)"/>
      <w:lvlJc w:val="left"/>
      <w:pPr>
        <w:tabs>
          <w:tab w:leader="none" w:pos="709" w:val="left"/>
        </w:tabs>
        <w:ind w:firstLine="709" w:left="0"/>
      </w:pPr>
    </w:lvl>
    <w:lvl w:ilvl="6">
      <w:start w:val="1"/>
      <w:numFmt w:val="decimal"/>
      <w:lvlText w:val="%7."/>
      <w:lvlJc w:val="left"/>
      <w:pPr>
        <w:tabs>
          <w:tab w:leader="none" w:pos="709" w:val="left"/>
        </w:tabs>
        <w:ind w:firstLine="709" w:left="0"/>
      </w:pPr>
    </w:lvl>
    <w:lvl w:ilvl="7">
      <w:start w:val="1"/>
      <w:numFmt w:val="lowerLetter"/>
      <w:lvlText w:val="%8."/>
      <w:lvlJc w:val="left"/>
      <w:pPr>
        <w:tabs>
          <w:tab w:leader="none" w:pos="709" w:val="left"/>
        </w:tabs>
        <w:ind w:firstLine="709" w:left="0"/>
      </w:pPr>
    </w:lvl>
    <w:lvl w:ilvl="8">
      <w:start w:val="1"/>
      <w:numFmt w:val="lowerRoman"/>
      <w:lvlText w:val="%9."/>
      <w:lvlJc w:val="left"/>
      <w:pPr>
        <w:tabs>
          <w:tab w:leader="none" w:pos="709" w:val="left"/>
        </w:tabs>
        <w:ind w:firstLine="709" w:left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360" w:lineRule="auto"/>
        <w:ind w:firstLine="709" w:left="0" w:right="0"/>
        <w:jc w:val="both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</w:style>
  <w:style w:default="1" w:styleId="Style_8_ch" w:type="character">
    <w:name w:val="Normal"/>
    <w:link w:val="Style_8"/>
  </w:style>
  <w:style w:styleId="Style_5" w:type="paragraph">
    <w:name w:val="toc 2"/>
    <w:basedOn w:val="Style_8"/>
    <w:next w:val="Style_8"/>
    <w:link w:val="Style_5_ch"/>
    <w:uiPriority w:val="39"/>
    <w:pPr>
      <w:tabs>
        <w:tab w:leader="dot" w:pos="9345" w:val="right"/>
      </w:tabs>
      <w:spacing w:after="100" w:before="240"/>
      <w:ind w:firstLine="0" w:left="220"/>
    </w:pPr>
  </w:style>
  <w:style w:styleId="Style_5_ch" w:type="character">
    <w:name w:val="toc 2"/>
    <w:basedOn w:val="Style_8_ch"/>
    <w:link w:val="Style_5"/>
  </w:style>
  <w:style w:styleId="Style_9" w:type="paragraph">
    <w:name w:val="toc 4"/>
    <w:next w:val="Style_8"/>
    <w:link w:val="Style_9_ch"/>
    <w:uiPriority w:val="39"/>
    <w:pPr>
      <w:ind w:firstLine="0" w:left="600"/>
    </w:pPr>
  </w:style>
  <w:style w:styleId="Style_9_ch" w:type="character">
    <w:name w:val="toc 4"/>
    <w:link w:val="Style_9"/>
  </w:style>
  <w:style w:styleId="Style_2" w:type="paragraph">
    <w:name w:val="Титульный лист"/>
    <w:basedOn w:val="Style_10"/>
    <w:next w:val="Style_8"/>
    <w:link w:val="Style_2_ch"/>
    <w:pPr>
      <w:ind/>
      <w:contextualSpacing w:val="1"/>
    </w:pPr>
    <w:rPr>
      <w:rFonts w:ascii="Times New Roman" w:hAnsi="Times New Roman"/>
      <w:sz w:val="28"/>
    </w:rPr>
  </w:style>
  <w:style w:styleId="Style_2_ch" w:type="character">
    <w:name w:val="Титульный лист"/>
    <w:basedOn w:val="Style_10_ch"/>
    <w:link w:val="Style_2"/>
    <w:rPr>
      <w:rFonts w:ascii="Times New Roman" w:hAnsi="Times New Roman"/>
      <w:sz w:val="28"/>
    </w:rPr>
  </w:style>
  <w:style w:styleId="Style_11" w:type="paragraph">
    <w:name w:val="toc 6"/>
    <w:next w:val="Style_8"/>
    <w:link w:val="Style_11_ch"/>
    <w:uiPriority w:val="39"/>
    <w:pPr>
      <w:ind w:firstLine="0" w:left="1000"/>
    </w:pPr>
  </w:style>
  <w:style w:styleId="Style_11_ch" w:type="character">
    <w:name w:val="toc 6"/>
    <w:link w:val="Style_11"/>
  </w:style>
  <w:style w:styleId="Style_12" w:type="paragraph">
    <w:name w:val="toc 7"/>
    <w:next w:val="Style_8"/>
    <w:link w:val="Style_12_ch"/>
    <w:uiPriority w:val="39"/>
    <w:pPr>
      <w:ind w:firstLine="0" w:left="1200"/>
    </w:pPr>
  </w:style>
  <w:style w:styleId="Style_12_ch" w:type="character">
    <w:name w:val="toc 7"/>
    <w:link w:val="Style_12"/>
  </w:style>
  <w:style w:styleId="Style_7" w:type="paragraph">
    <w:name w:val="Абзац"/>
    <w:basedOn w:val="Style_8"/>
    <w:link w:val="Style_7_ch"/>
    <w:pPr>
      <w:ind/>
      <w:contextualSpacing w:val="1"/>
    </w:pPr>
    <w:rPr>
      <w:rFonts w:ascii="Times New Roman" w:hAnsi="Times New Roman"/>
      <w:sz w:val="28"/>
    </w:rPr>
  </w:style>
  <w:style w:styleId="Style_7_ch" w:type="character">
    <w:name w:val="Абзац"/>
    <w:basedOn w:val="Style_8_ch"/>
    <w:link w:val="Style_7"/>
    <w:rPr>
      <w:rFonts w:ascii="Times New Roman" w:hAnsi="Times New Roman"/>
      <w:sz w:val="28"/>
    </w:rPr>
  </w:style>
  <w:style w:styleId="Style_13" w:type="paragraph">
    <w:name w:val="heading 3"/>
    <w:next w:val="Style_8"/>
    <w:link w:val="Style_13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3_ch" w:type="character">
    <w:name w:val="heading 3"/>
    <w:link w:val="Style_13"/>
    <w:rPr>
      <w:rFonts w:ascii="XO Thames" w:hAnsi="XO Thames"/>
      <w:b w:val="1"/>
      <w:i w:val="1"/>
      <w:color w:val="000000"/>
    </w:rPr>
  </w:style>
  <w:style w:styleId="Style_14" w:type="paragraph">
    <w:name w:val="List Paragraph"/>
    <w:basedOn w:val="Style_8"/>
    <w:link w:val="Style_14_ch"/>
    <w:pPr>
      <w:ind w:firstLine="0" w:left="720"/>
      <w:contextualSpacing w:val="1"/>
    </w:pPr>
  </w:style>
  <w:style w:styleId="Style_14_ch" w:type="character">
    <w:name w:val="List Paragraph"/>
    <w:basedOn w:val="Style_8_ch"/>
    <w:link w:val="Style_14"/>
  </w:style>
  <w:style w:styleId="Style_4" w:type="paragraph">
    <w:name w:val="Заголовок подраздела"/>
    <w:basedOn w:val="Style_15"/>
    <w:link w:val="Style_4_ch"/>
    <w:pPr>
      <w:numPr>
        <w:ilvl w:val="1"/>
        <w:numId w:val="3"/>
      </w:numPr>
      <w:spacing w:after="120" w:before="0"/>
      <w:ind/>
    </w:pPr>
    <w:rPr>
      <w:rFonts w:ascii="Times New Roman" w:hAnsi="Times New Roman"/>
      <w:b w:val="1"/>
      <w:color w:themeColor="text1" w:val="000000"/>
      <w:sz w:val="28"/>
    </w:rPr>
  </w:style>
  <w:style w:styleId="Style_4_ch" w:type="character">
    <w:name w:val="Заголовок подраздела"/>
    <w:basedOn w:val="Style_15_ch"/>
    <w:link w:val="Style_4"/>
    <w:rPr>
      <w:rFonts w:ascii="Times New Roman" w:hAnsi="Times New Roman"/>
      <w:b w:val="1"/>
      <w:color w:themeColor="text1" w:val="000000"/>
      <w:sz w:val="28"/>
    </w:rPr>
  </w:style>
  <w:style w:styleId="Style_1" w:type="paragraph">
    <w:name w:val="footer"/>
    <w:basedOn w:val="Style_8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8_ch"/>
    <w:link w:val="Style_1"/>
  </w:style>
  <w:style w:styleId="Style_16" w:type="paragraph">
    <w:name w:val="Unresolved Mention"/>
    <w:basedOn w:val="Style_17"/>
    <w:link w:val="Style_16_ch"/>
    <w:rPr>
      <w:color w:val="605E5C"/>
      <w:shd w:fill="E1DFDD" w:val="clear"/>
    </w:rPr>
  </w:style>
  <w:style w:styleId="Style_16_ch" w:type="character">
    <w:name w:val="Unresolved Mention"/>
    <w:basedOn w:val="Style_17_ch"/>
    <w:link w:val="Style_16"/>
    <w:rPr>
      <w:color w:val="605E5C"/>
      <w:shd w:fill="E1DFDD" w:val="clear"/>
    </w:rPr>
  </w:style>
  <w:style w:styleId="Style_10" w:type="paragraph">
    <w:name w:val="No Spacing"/>
    <w:link w:val="Style_10_ch"/>
    <w:pPr>
      <w:spacing w:line="240" w:lineRule="auto"/>
      <w:ind/>
    </w:pPr>
  </w:style>
  <w:style w:styleId="Style_10_ch" w:type="character">
    <w:name w:val="No Spacing"/>
    <w:link w:val="Style_10"/>
  </w:style>
  <w:style w:styleId="Style_18" w:type="paragraph">
    <w:name w:val="toc 3"/>
    <w:next w:val="Style_8"/>
    <w:link w:val="Style_18_ch"/>
    <w:uiPriority w:val="39"/>
    <w:pPr>
      <w:ind w:firstLine="0" w:left="400"/>
    </w:pPr>
  </w:style>
  <w:style w:styleId="Style_18_ch" w:type="character">
    <w:name w:val="toc 3"/>
    <w:link w:val="Style_18"/>
  </w:style>
  <w:style w:styleId="Style_19" w:type="paragraph">
    <w:name w:val="heading 5"/>
    <w:next w:val="Style_8"/>
    <w:link w:val="Style_1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9_ch" w:type="character">
    <w:name w:val="heading 5"/>
    <w:link w:val="Style_19"/>
    <w:rPr>
      <w:rFonts w:ascii="XO Thames" w:hAnsi="XO Thames"/>
      <w:b w:val="1"/>
      <w:color w:val="000000"/>
      <w:sz w:val="22"/>
    </w:rPr>
  </w:style>
  <w:style w:styleId="Style_20" w:type="paragraph">
    <w:name w:val="heading 1"/>
    <w:basedOn w:val="Style_8"/>
    <w:next w:val="Style_8"/>
    <w:link w:val="Style_20_ch"/>
    <w:uiPriority w:val="9"/>
    <w:qFormat/>
    <w:pPr>
      <w:keepNext w:val="1"/>
      <w:keepLines w:val="1"/>
      <w:spacing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20_ch" w:type="character">
    <w:name w:val="heading 1"/>
    <w:basedOn w:val="Style_8_ch"/>
    <w:link w:val="Style_20"/>
    <w:rPr>
      <w:rFonts w:asciiTheme="majorAscii" w:hAnsiTheme="majorHAnsi"/>
      <w:color w:themeColor="accent1" w:themeShade="BF" w:val="2F5496"/>
      <w:sz w:val="32"/>
    </w:rPr>
  </w:style>
  <w:style w:styleId="Style_21" w:type="paragraph">
    <w:name w:val="Hyperlink"/>
    <w:basedOn w:val="Style_17"/>
    <w:link w:val="Style_21_ch"/>
    <w:rPr>
      <w:color w:val="0000FF"/>
      <w:u w:val="single"/>
    </w:rPr>
  </w:style>
  <w:style w:styleId="Style_21_ch" w:type="character">
    <w:name w:val="Hyperlink"/>
    <w:basedOn w:val="Style_17_ch"/>
    <w:link w:val="Style_21"/>
    <w:rPr>
      <w:color w:val="0000FF"/>
      <w:u w:val="single"/>
    </w:rPr>
  </w:style>
  <w:style w:styleId="Style_22" w:type="paragraph">
    <w:name w:val="Footnote"/>
    <w:link w:val="Style_22_ch"/>
    <w:pPr>
      <w:ind/>
      <w:jc w:val="left"/>
    </w:pPr>
    <w:rPr>
      <w:rFonts w:ascii="XO Thames" w:hAnsi="XO Thames"/>
      <w:sz w:val="22"/>
    </w:rPr>
  </w:style>
  <w:style w:styleId="Style_22_ch" w:type="character">
    <w:name w:val="Footnote"/>
    <w:link w:val="Style_22"/>
    <w:rPr>
      <w:rFonts w:ascii="XO Thames" w:hAnsi="XO Thames"/>
      <w:sz w:val="22"/>
    </w:rPr>
  </w:style>
  <w:style w:styleId="Style_6" w:type="paragraph">
    <w:name w:val="toc 1"/>
    <w:next w:val="Style_8"/>
    <w:link w:val="Style_6_ch"/>
    <w:uiPriority w:val="39"/>
    <w:pPr>
      <w:ind w:firstLine="0" w:left="0"/>
    </w:pPr>
    <w:rPr>
      <w:rFonts w:ascii="XO Thames" w:hAnsi="XO Thames"/>
      <w:b w:val="1"/>
    </w:rPr>
  </w:style>
  <w:style w:styleId="Style_6_ch" w:type="character">
    <w:name w:val="toc 1"/>
    <w:link w:val="Style_6"/>
    <w:rPr>
      <w:rFonts w:ascii="XO Thames" w:hAnsi="XO Thames"/>
      <w:b w:val="1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23" w:type="paragraph">
    <w:name w:val="Header and Footer"/>
    <w:link w:val="Style_23_ch"/>
    <w:pPr>
      <w:spacing w:line="360" w:lineRule="auto"/>
      <w:ind/>
    </w:pPr>
    <w:rPr>
      <w:rFonts w:ascii="XO Thames" w:hAnsi="XO Thames"/>
      <w:sz w:val="20"/>
    </w:rPr>
  </w:style>
  <w:style w:styleId="Style_23_ch" w:type="character">
    <w:name w:val="Header and Footer"/>
    <w:link w:val="Style_23"/>
    <w:rPr>
      <w:rFonts w:ascii="XO Thames" w:hAnsi="XO Thames"/>
      <w:sz w:val="20"/>
    </w:rPr>
  </w:style>
  <w:style w:styleId="Style_24" w:type="paragraph">
    <w:name w:val="Заголовок главы"/>
    <w:basedOn w:val="Style_20"/>
    <w:link w:val="Style_24_ch"/>
    <w:pPr>
      <w:numPr>
        <w:numId w:val="4"/>
      </w:numPr>
      <w:spacing w:after="120" w:before="0"/>
      <w:ind/>
    </w:pPr>
    <w:rPr>
      <w:rFonts w:ascii="Times New Roman" w:hAnsi="Times New Roman"/>
      <w:b w:val="1"/>
      <w:color w:themeColor="text1" w:val="000000"/>
      <w:sz w:val="28"/>
    </w:rPr>
  </w:style>
  <w:style w:styleId="Style_24_ch" w:type="character">
    <w:name w:val="Заголовок главы"/>
    <w:basedOn w:val="Style_20_ch"/>
    <w:link w:val="Style_24"/>
    <w:rPr>
      <w:rFonts w:ascii="Times New Roman" w:hAnsi="Times New Roman"/>
      <w:b w:val="1"/>
      <w:color w:themeColor="text1" w:val="000000"/>
      <w:sz w:val="28"/>
    </w:rPr>
  </w:style>
  <w:style w:styleId="Style_25" w:type="paragraph">
    <w:name w:val="toc 9"/>
    <w:next w:val="Style_8"/>
    <w:link w:val="Style_25_ch"/>
    <w:uiPriority w:val="39"/>
    <w:pPr>
      <w:ind w:firstLine="0" w:left="1600"/>
    </w:pPr>
  </w:style>
  <w:style w:styleId="Style_25_ch" w:type="character">
    <w:name w:val="toc 9"/>
    <w:link w:val="Style_25"/>
  </w:style>
  <w:style w:styleId="Style_26" w:type="paragraph">
    <w:name w:val="toc 8"/>
    <w:next w:val="Style_8"/>
    <w:link w:val="Style_26_ch"/>
    <w:uiPriority w:val="39"/>
    <w:pPr>
      <w:ind w:firstLine="0" w:left="1400"/>
    </w:pPr>
  </w:style>
  <w:style w:styleId="Style_26_ch" w:type="character">
    <w:name w:val="toc 8"/>
    <w:link w:val="Style_26"/>
  </w:style>
  <w:style w:styleId="Style_27" w:type="paragraph">
    <w:name w:val="header"/>
    <w:basedOn w:val="Style_8"/>
    <w:link w:val="Style_27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27_ch" w:type="character">
    <w:name w:val="header"/>
    <w:basedOn w:val="Style_8_ch"/>
    <w:link w:val="Style_27"/>
  </w:style>
  <w:style w:styleId="Style_28" w:type="paragraph">
    <w:name w:val="toc 5"/>
    <w:next w:val="Style_8"/>
    <w:link w:val="Style_28_ch"/>
    <w:uiPriority w:val="39"/>
    <w:pPr>
      <w:ind w:firstLine="0" w:left="800"/>
    </w:pPr>
  </w:style>
  <w:style w:styleId="Style_28_ch" w:type="character">
    <w:name w:val="toc 5"/>
    <w:link w:val="Style_28"/>
  </w:style>
  <w:style w:styleId="Style_29" w:type="paragraph">
    <w:name w:val="Рисунок сто"/>
    <w:basedOn w:val="Style_8"/>
    <w:next w:val="Style_30"/>
    <w:link w:val="Style_29_ch"/>
    <w:pPr>
      <w:spacing w:after="140" w:before="140"/>
      <w:ind w:firstLine="0"/>
      <w:jc w:val="center"/>
    </w:pPr>
    <w:rPr>
      <w:rFonts w:ascii="Times New Roman" w:hAnsi="Times New Roman"/>
      <w:sz w:val="28"/>
    </w:rPr>
  </w:style>
  <w:style w:styleId="Style_29_ch" w:type="character">
    <w:name w:val="Рисунок сто"/>
    <w:basedOn w:val="Style_8_ch"/>
    <w:link w:val="Style_29"/>
    <w:rPr>
      <w:rFonts w:ascii="Times New Roman" w:hAnsi="Times New Roman"/>
      <w:sz w:val="28"/>
    </w:rPr>
  </w:style>
  <w:style w:styleId="Style_30" w:type="paragraph">
    <w:name w:val="Рисунок"/>
    <w:basedOn w:val="Style_8"/>
    <w:link w:val="Style_30_ch"/>
    <w:pPr>
      <w:spacing w:line="240" w:lineRule="auto"/>
      <w:ind/>
      <w:jc w:val="center"/>
    </w:pPr>
    <w:rPr>
      <w:rFonts w:ascii="Times New Roman" w:hAnsi="Times New Roman"/>
      <w:sz w:val="28"/>
    </w:rPr>
  </w:style>
  <w:style w:styleId="Style_30_ch" w:type="character">
    <w:name w:val="Рисунок"/>
    <w:basedOn w:val="Style_8_ch"/>
    <w:link w:val="Style_30"/>
    <w:rPr>
      <w:rFonts w:ascii="Times New Roman" w:hAnsi="Times New Roman"/>
      <w:sz w:val="28"/>
    </w:rPr>
  </w:style>
  <w:style w:styleId="Style_31" w:type="paragraph">
    <w:name w:val="Subtitle"/>
    <w:next w:val="Style_8"/>
    <w:link w:val="Style_31_ch"/>
    <w:uiPriority w:val="11"/>
    <w:qFormat/>
    <w:rPr>
      <w:rFonts w:ascii="XO Thames" w:hAnsi="XO Thames"/>
      <w:i w:val="1"/>
      <w:color w:val="616161"/>
      <w:sz w:val="24"/>
    </w:rPr>
  </w:style>
  <w:style w:styleId="Style_31_ch" w:type="character">
    <w:name w:val="Subtitle"/>
    <w:link w:val="Style_31"/>
    <w:rPr>
      <w:rFonts w:ascii="XO Thames" w:hAnsi="XO Thames"/>
      <w:i w:val="1"/>
      <w:color w:val="616161"/>
      <w:sz w:val="24"/>
    </w:rPr>
  </w:style>
  <w:style w:styleId="Style_32" w:type="paragraph">
    <w:name w:val="toc 10"/>
    <w:next w:val="Style_8"/>
    <w:link w:val="Style_32_ch"/>
    <w:uiPriority w:val="39"/>
    <w:pPr>
      <w:ind w:firstLine="0" w:left="1800"/>
    </w:pPr>
  </w:style>
  <w:style w:styleId="Style_32_ch" w:type="character">
    <w:name w:val="toc 10"/>
    <w:link w:val="Style_32"/>
  </w:style>
  <w:style w:styleId="Style_33" w:type="paragraph">
    <w:name w:val="Title"/>
    <w:next w:val="Style_8"/>
    <w:link w:val="Style_33_ch"/>
    <w:uiPriority w:val="10"/>
    <w:qFormat/>
    <w:rPr>
      <w:rFonts w:ascii="XO Thames" w:hAnsi="XO Thames"/>
      <w:b w:val="1"/>
      <w:sz w:val="52"/>
    </w:rPr>
  </w:style>
  <w:style w:styleId="Style_33_ch" w:type="character">
    <w:name w:val="Title"/>
    <w:link w:val="Style_33"/>
    <w:rPr>
      <w:rFonts w:ascii="XO Thames" w:hAnsi="XO Thames"/>
      <w:b w:val="1"/>
      <w:sz w:val="52"/>
    </w:rPr>
  </w:style>
  <w:style w:styleId="Style_34" w:type="paragraph">
    <w:name w:val="heading 4"/>
    <w:next w:val="Style_8"/>
    <w:link w:val="Style_34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34_ch" w:type="character">
    <w:name w:val="heading 4"/>
    <w:link w:val="Style_34"/>
    <w:rPr>
      <w:rFonts w:ascii="XO Thames" w:hAnsi="XO Thames"/>
      <w:b w:val="1"/>
      <w:color w:val="595959"/>
      <w:sz w:val="26"/>
    </w:rPr>
  </w:style>
  <w:style w:styleId="Style_15" w:type="paragraph">
    <w:name w:val="heading 2"/>
    <w:basedOn w:val="Style_8"/>
    <w:next w:val="Style_8"/>
    <w:link w:val="Style_15_ch"/>
    <w:uiPriority w:val="9"/>
    <w:qFormat/>
    <w:pPr>
      <w:keepNext w:val="1"/>
      <w:keepLines w:val="1"/>
      <w:spacing w:before="40"/>
      <w:ind/>
      <w:outlineLvl w:val="1"/>
    </w:pPr>
    <w:rPr>
      <w:rFonts w:asciiTheme="majorAscii" w:hAnsiTheme="majorHAnsi"/>
      <w:color w:themeColor="accent1" w:themeShade="BF" w:val="2F5496"/>
      <w:sz w:val="26"/>
    </w:rPr>
  </w:style>
  <w:style w:styleId="Style_15_ch" w:type="character">
    <w:name w:val="heading 2"/>
    <w:basedOn w:val="Style_8_ch"/>
    <w:link w:val="Style_15"/>
    <w:rPr>
      <w:rFonts w:asciiTheme="majorAscii" w:hAnsiTheme="majorHAnsi"/>
      <w:color w:themeColor="accent1" w:themeShade="BF" w:val="2F5496"/>
      <w:sz w:val="26"/>
    </w:rPr>
  </w:style>
  <w:style w:styleId="Style_35" w:type="paragraph">
    <w:name w:val="TOC Heading"/>
    <w:basedOn w:val="Style_20"/>
    <w:next w:val="Style_8"/>
    <w:link w:val="Style_35_ch"/>
    <w:pPr>
      <w:spacing w:line="264" w:lineRule="auto"/>
      <w:ind w:firstLine="0"/>
      <w:jc w:val="left"/>
      <w:outlineLvl w:val="8"/>
    </w:pPr>
  </w:style>
  <w:style w:styleId="Style_35_ch" w:type="character">
    <w:name w:val="TOC Heading"/>
    <w:basedOn w:val="Style_20_ch"/>
    <w:link w:val="Style_35"/>
  </w:style>
  <w:style w:default="1" w:styleId="Style_3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" w:type="table">
    <w:name w:val="Table Grid"/>
    <w:basedOn w:val="Style_36"/>
    <w:pPr>
      <w:spacing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2023-07-02T08:45:44Z</dcterms:modified>
</cp:coreProperties>
</file>