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EDF" w:rsidRPr="003B2B72" w:rsidRDefault="000B3EDF" w:rsidP="000B3EDF">
      <w:pPr>
        <w:jc w:val="center"/>
        <w:rPr>
          <w:b/>
          <w:sz w:val="28"/>
        </w:rPr>
      </w:pPr>
      <w:bookmarkStart w:id="0" w:name="_GoBack"/>
      <w:bookmarkEnd w:id="0"/>
      <w:permStart w:id="139738786" w:edGrp="everyone"/>
      <w:permEnd w:id="139738786"/>
      <w:r w:rsidRPr="003B2B72">
        <w:rPr>
          <w:b/>
          <w:sz w:val="28"/>
        </w:rPr>
        <w:t>Руководство пользователя</w:t>
      </w:r>
    </w:p>
    <w:p w:rsidR="000B3EDF" w:rsidRPr="003B2B72" w:rsidRDefault="000B3EDF" w:rsidP="000B3EDF">
      <w:pPr>
        <w:rPr>
          <w:sz w:val="28"/>
        </w:rPr>
      </w:pPr>
    </w:p>
    <w:p w:rsidR="000B3EDF" w:rsidRDefault="000B3EDF" w:rsidP="000B3EDF">
      <w:pPr>
        <w:pStyle w:val="a3"/>
        <w:numPr>
          <w:ilvl w:val="3"/>
          <w:numId w:val="1"/>
        </w:numPr>
        <w:tabs>
          <w:tab w:val="left" w:pos="993"/>
        </w:tabs>
        <w:ind w:left="0" w:firstLine="709"/>
        <w:jc w:val="both"/>
        <w:rPr>
          <w:sz w:val="28"/>
        </w:rPr>
      </w:pPr>
      <w:r>
        <w:rPr>
          <w:sz w:val="28"/>
        </w:rPr>
        <w:t>Введение</w:t>
      </w:r>
    </w:p>
    <w:p w:rsidR="000B3EDF" w:rsidRPr="00797DA4" w:rsidRDefault="000B3EDF" w:rsidP="000B3EDF">
      <w:pPr>
        <w:pStyle w:val="a3"/>
        <w:tabs>
          <w:tab w:val="left" w:pos="993"/>
        </w:tabs>
        <w:ind w:left="709"/>
        <w:jc w:val="both"/>
        <w:rPr>
          <w:sz w:val="28"/>
        </w:rPr>
      </w:pPr>
    </w:p>
    <w:p w:rsidR="000B3EDF" w:rsidRDefault="000B3EDF" w:rsidP="000B3EDF">
      <w:pPr>
        <w:pStyle w:val="a3"/>
        <w:tabs>
          <w:tab w:val="left" w:pos="993"/>
        </w:tabs>
        <w:spacing w:after="200"/>
        <w:ind w:left="0" w:firstLine="709"/>
        <w:jc w:val="both"/>
        <w:rPr>
          <w:sz w:val="28"/>
          <w:szCs w:val="28"/>
        </w:rPr>
      </w:pPr>
      <w:r>
        <w:rPr>
          <w:sz w:val="28"/>
          <w:szCs w:val="28"/>
        </w:rPr>
        <w:t xml:space="preserve">Приложение </w:t>
      </w:r>
      <w:r w:rsidRPr="00245DB0">
        <w:rPr>
          <w:sz w:val="28"/>
          <w:szCs w:val="28"/>
        </w:rPr>
        <w:t>«</w:t>
      </w:r>
      <w:r w:rsidRPr="00245DB0">
        <w:rPr>
          <w:sz w:val="28"/>
        </w:rPr>
        <w:t>Выписные Эпикризы БСМП</w:t>
      </w:r>
      <w:r w:rsidRPr="00245DB0">
        <w:rPr>
          <w:sz w:val="28"/>
          <w:szCs w:val="28"/>
        </w:rPr>
        <w:t>»</w:t>
      </w:r>
      <w:r>
        <w:rPr>
          <w:sz w:val="28"/>
          <w:szCs w:val="28"/>
        </w:rPr>
        <w:t xml:space="preserve"> предназначено для использования в учреждении </w:t>
      </w:r>
      <w:r w:rsidRPr="00FF6B2E">
        <w:rPr>
          <w:sz w:val="28"/>
          <w:szCs w:val="28"/>
        </w:rPr>
        <w:t>ГУЗ «Гомельская городская клиническая больница скорой медицинской помощи»</w:t>
      </w:r>
      <w:r>
        <w:rPr>
          <w:sz w:val="28"/>
          <w:szCs w:val="28"/>
        </w:rPr>
        <w:t>.</w:t>
      </w:r>
    </w:p>
    <w:p w:rsidR="000B3EDF" w:rsidRPr="00720240" w:rsidRDefault="000B3EDF" w:rsidP="000B3EDF">
      <w:pPr>
        <w:pStyle w:val="a3"/>
        <w:tabs>
          <w:tab w:val="left" w:pos="993"/>
        </w:tabs>
        <w:spacing w:after="200"/>
        <w:ind w:left="0" w:firstLine="709"/>
        <w:jc w:val="both"/>
        <w:rPr>
          <w:sz w:val="28"/>
          <w:szCs w:val="28"/>
        </w:rPr>
      </w:pPr>
      <w:r>
        <w:rPr>
          <w:sz w:val="28"/>
          <w:szCs w:val="28"/>
        </w:rPr>
        <w:t xml:space="preserve">Программный продукт автоматизирует часть процесса работы с историями болезней пациентов. Предназначен </w:t>
      </w:r>
      <w:r w:rsidRPr="00720240">
        <w:rPr>
          <w:sz w:val="28"/>
          <w:szCs w:val="28"/>
        </w:rPr>
        <w:t>для упрощения процесса заполнения бланков</w:t>
      </w:r>
      <w:r>
        <w:rPr>
          <w:sz w:val="28"/>
          <w:szCs w:val="28"/>
        </w:rPr>
        <w:t xml:space="preserve"> выписных эпикризов</w:t>
      </w:r>
      <w:r w:rsidRPr="00720240">
        <w:rPr>
          <w:sz w:val="28"/>
          <w:szCs w:val="28"/>
        </w:rPr>
        <w:t>, экономии времени, во избежание большого количества ошибок (в программе предусмотрена возможность редактирования уже зап</w:t>
      </w:r>
      <w:r>
        <w:rPr>
          <w:sz w:val="28"/>
          <w:szCs w:val="28"/>
        </w:rPr>
        <w:t>олненных бланков</w:t>
      </w:r>
      <w:r w:rsidRPr="00720240">
        <w:rPr>
          <w:sz w:val="28"/>
          <w:szCs w:val="28"/>
        </w:rPr>
        <w:t>).</w:t>
      </w:r>
      <w:r>
        <w:rPr>
          <w:sz w:val="28"/>
          <w:szCs w:val="28"/>
        </w:rPr>
        <w:t xml:space="preserve"> Для удобства работы и возможности отслеживания динамики изменения заболеваемости, программа формирует гистограммы и графики.</w:t>
      </w:r>
      <w:r w:rsidRPr="00720240">
        <w:rPr>
          <w:sz w:val="28"/>
          <w:szCs w:val="28"/>
        </w:rPr>
        <w:t xml:space="preserve"> Программный продукт предусматривает долгосрочное хранение информации.</w:t>
      </w:r>
    </w:p>
    <w:p w:rsidR="000B3EDF" w:rsidRDefault="000B3EDF" w:rsidP="000B3EDF">
      <w:pPr>
        <w:pStyle w:val="a3"/>
        <w:tabs>
          <w:tab w:val="left" w:pos="993"/>
        </w:tabs>
        <w:ind w:left="0" w:firstLine="709"/>
        <w:jc w:val="both"/>
        <w:rPr>
          <w:sz w:val="28"/>
          <w:szCs w:val="28"/>
        </w:rPr>
      </w:pPr>
      <w:r>
        <w:rPr>
          <w:sz w:val="28"/>
          <w:szCs w:val="28"/>
        </w:rPr>
        <w:t>Для работы с программой требуется:</w:t>
      </w:r>
    </w:p>
    <w:p w:rsidR="000B3EDF" w:rsidRDefault="000B3EDF" w:rsidP="000B3EDF">
      <w:pPr>
        <w:pStyle w:val="a3"/>
        <w:numPr>
          <w:ilvl w:val="0"/>
          <w:numId w:val="4"/>
        </w:numPr>
        <w:tabs>
          <w:tab w:val="left" w:pos="993"/>
        </w:tabs>
        <w:ind w:left="0" w:firstLine="709"/>
        <w:jc w:val="both"/>
        <w:rPr>
          <w:sz w:val="28"/>
          <w:szCs w:val="28"/>
        </w:rPr>
      </w:pPr>
      <w:r>
        <w:rPr>
          <w:sz w:val="28"/>
          <w:szCs w:val="28"/>
        </w:rPr>
        <w:t>знание порядка заполнения медицинских данных;</w:t>
      </w:r>
    </w:p>
    <w:p w:rsidR="000B3EDF" w:rsidRDefault="000B3EDF" w:rsidP="000B3EDF">
      <w:pPr>
        <w:pStyle w:val="a3"/>
        <w:numPr>
          <w:ilvl w:val="0"/>
          <w:numId w:val="4"/>
        </w:numPr>
        <w:tabs>
          <w:tab w:val="left" w:pos="993"/>
        </w:tabs>
        <w:ind w:left="0" w:firstLine="709"/>
        <w:jc w:val="both"/>
        <w:rPr>
          <w:sz w:val="28"/>
          <w:szCs w:val="28"/>
        </w:rPr>
      </w:pPr>
      <w:r>
        <w:rPr>
          <w:sz w:val="28"/>
          <w:szCs w:val="28"/>
        </w:rPr>
        <w:t>знание последовательности корректного заполнения выписных эпикризов из истории болезни;</w:t>
      </w:r>
    </w:p>
    <w:p w:rsidR="000B3EDF" w:rsidRDefault="000B3EDF" w:rsidP="000B3EDF">
      <w:pPr>
        <w:pStyle w:val="a3"/>
        <w:numPr>
          <w:ilvl w:val="0"/>
          <w:numId w:val="4"/>
        </w:numPr>
        <w:tabs>
          <w:tab w:val="left" w:pos="993"/>
        </w:tabs>
        <w:ind w:left="0" w:firstLine="709"/>
        <w:jc w:val="both"/>
        <w:rPr>
          <w:sz w:val="28"/>
          <w:szCs w:val="28"/>
        </w:rPr>
      </w:pPr>
      <w:r>
        <w:rPr>
          <w:sz w:val="28"/>
          <w:szCs w:val="28"/>
        </w:rPr>
        <w:t>наличие навыков работы с оконными приложениями «</w:t>
      </w:r>
      <w:r>
        <w:rPr>
          <w:sz w:val="28"/>
          <w:szCs w:val="28"/>
          <w:lang w:val="en-US"/>
        </w:rPr>
        <w:t>Windows</w:t>
      </w:r>
      <w:r>
        <w:rPr>
          <w:sz w:val="28"/>
          <w:szCs w:val="28"/>
        </w:rPr>
        <w:t>»;</w:t>
      </w:r>
    </w:p>
    <w:p w:rsidR="000B3EDF" w:rsidRPr="00027891" w:rsidRDefault="000B3EDF" w:rsidP="000B3EDF">
      <w:pPr>
        <w:pStyle w:val="a3"/>
        <w:numPr>
          <w:ilvl w:val="0"/>
          <w:numId w:val="4"/>
        </w:numPr>
        <w:tabs>
          <w:tab w:val="left" w:pos="993"/>
        </w:tabs>
        <w:ind w:left="0" w:firstLine="709"/>
        <w:jc w:val="both"/>
        <w:rPr>
          <w:sz w:val="28"/>
          <w:szCs w:val="28"/>
        </w:rPr>
      </w:pPr>
      <w:r>
        <w:rPr>
          <w:sz w:val="28"/>
          <w:szCs w:val="28"/>
        </w:rPr>
        <w:t>наличие навыков работы с комплексом прикладного программного обеспечения «</w:t>
      </w:r>
      <w:r>
        <w:rPr>
          <w:sz w:val="28"/>
          <w:szCs w:val="28"/>
          <w:lang w:val="en-US"/>
        </w:rPr>
        <w:t>Microsoft</w:t>
      </w:r>
      <w:r w:rsidRPr="00027891">
        <w:rPr>
          <w:sz w:val="28"/>
          <w:szCs w:val="28"/>
        </w:rPr>
        <w:t xml:space="preserve"> </w:t>
      </w:r>
      <w:r>
        <w:rPr>
          <w:sz w:val="28"/>
          <w:szCs w:val="28"/>
          <w:lang w:val="en-US"/>
        </w:rPr>
        <w:t>Office</w:t>
      </w:r>
      <w:r>
        <w:rPr>
          <w:sz w:val="28"/>
          <w:szCs w:val="28"/>
        </w:rPr>
        <w:t>».</w:t>
      </w:r>
    </w:p>
    <w:p w:rsidR="000B3EDF" w:rsidRDefault="000B3EDF" w:rsidP="000B3EDF">
      <w:pPr>
        <w:pStyle w:val="a3"/>
        <w:tabs>
          <w:tab w:val="left" w:pos="993"/>
        </w:tabs>
        <w:ind w:left="0" w:firstLine="709"/>
        <w:jc w:val="both"/>
        <w:rPr>
          <w:sz w:val="28"/>
          <w:szCs w:val="28"/>
        </w:rPr>
      </w:pPr>
      <w:r>
        <w:rPr>
          <w:sz w:val="28"/>
          <w:szCs w:val="28"/>
        </w:rPr>
        <w:t>Перед началом работы с программой необходимо ознакомиться с руководством пользователя.</w:t>
      </w:r>
    </w:p>
    <w:p w:rsidR="000B3EDF" w:rsidRPr="00797DA4" w:rsidRDefault="000B3EDF" w:rsidP="000B3EDF">
      <w:pPr>
        <w:pStyle w:val="a3"/>
        <w:tabs>
          <w:tab w:val="left" w:pos="993"/>
        </w:tabs>
        <w:ind w:left="0" w:firstLine="709"/>
        <w:jc w:val="both"/>
        <w:rPr>
          <w:sz w:val="28"/>
          <w:szCs w:val="28"/>
        </w:rPr>
      </w:pPr>
    </w:p>
    <w:p w:rsidR="000B3EDF" w:rsidRPr="00E55BEB" w:rsidRDefault="000B3EDF" w:rsidP="000B3EDF">
      <w:pPr>
        <w:pStyle w:val="a3"/>
        <w:numPr>
          <w:ilvl w:val="0"/>
          <w:numId w:val="1"/>
        </w:numPr>
        <w:tabs>
          <w:tab w:val="left" w:pos="993"/>
        </w:tabs>
        <w:ind w:left="0" w:firstLine="709"/>
        <w:rPr>
          <w:sz w:val="28"/>
        </w:rPr>
      </w:pPr>
      <w:r>
        <w:rPr>
          <w:sz w:val="28"/>
        </w:rPr>
        <w:t>Назначение и условия применения</w:t>
      </w:r>
    </w:p>
    <w:p w:rsidR="000B3EDF" w:rsidRDefault="000B3EDF" w:rsidP="000B3EDF">
      <w:pPr>
        <w:rPr>
          <w:sz w:val="28"/>
        </w:rPr>
      </w:pPr>
    </w:p>
    <w:p w:rsidR="000B3EDF" w:rsidRPr="00720240" w:rsidRDefault="000B3EDF" w:rsidP="000B3EDF">
      <w:pPr>
        <w:pStyle w:val="a3"/>
        <w:ind w:left="0" w:firstLine="709"/>
        <w:jc w:val="both"/>
        <w:rPr>
          <w:sz w:val="28"/>
          <w:szCs w:val="28"/>
        </w:rPr>
      </w:pPr>
      <w:r w:rsidRPr="00720240">
        <w:rPr>
          <w:sz w:val="28"/>
          <w:szCs w:val="28"/>
        </w:rPr>
        <w:t>Программный продукт предназначен для автоматизаци</w:t>
      </w:r>
      <w:r>
        <w:rPr>
          <w:sz w:val="28"/>
          <w:szCs w:val="28"/>
        </w:rPr>
        <w:t>и процесса заполнения выписных эпикризов и электронных историй болезней</w:t>
      </w:r>
      <w:r w:rsidRPr="00720240">
        <w:rPr>
          <w:sz w:val="28"/>
          <w:szCs w:val="28"/>
        </w:rPr>
        <w:t>.</w:t>
      </w:r>
    </w:p>
    <w:p w:rsidR="000B3EDF" w:rsidRPr="007754DB" w:rsidRDefault="000B3EDF" w:rsidP="000B3EDF">
      <w:pPr>
        <w:pStyle w:val="a3"/>
        <w:ind w:left="0" w:firstLine="709"/>
        <w:jc w:val="both"/>
        <w:rPr>
          <w:sz w:val="28"/>
          <w:szCs w:val="28"/>
        </w:rPr>
      </w:pPr>
      <w:r w:rsidRPr="00720240">
        <w:rPr>
          <w:sz w:val="28"/>
          <w:szCs w:val="28"/>
        </w:rPr>
        <w:t>Функции, которые должна выполнять программа:</w:t>
      </w:r>
    </w:p>
    <w:p w:rsidR="000B3EDF" w:rsidRPr="00720240" w:rsidRDefault="000B3EDF" w:rsidP="000B3EDF">
      <w:pPr>
        <w:pStyle w:val="a3"/>
        <w:numPr>
          <w:ilvl w:val="0"/>
          <w:numId w:val="2"/>
        </w:numPr>
        <w:tabs>
          <w:tab w:val="left" w:pos="993"/>
        </w:tabs>
        <w:ind w:left="0" w:firstLine="709"/>
        <w:jc w:val="both"/>
        <w:rPr>
          <w:sz w:val="28"/>
          <w:szCs w:val="28"/>
        </w:rPr>
      </w:pPr>
      <w:r w:rsidRPr="00720240">
        <w:rPr>
          <w:sz w:val="28"/>
          <w:szCs w:val="28"/>
        </w:rPr>
        <w:t>добавление записей;</w:t>
      </w:r>
    </w:p>
    <w:p w:rsidR="000B3EDF" w:rsidRPr="00720240" w:rsidRDefault="000B3EDF" w:rsidP="000B3EDF">
      <w:pPr>
        <w:pStyle w:val="a3"/>
        <w:numPr>
          <w:ilvl w:val="0"/>
          <w:numId w:val="2"/>
        </w:numPr>
        <w:tabs>
          <w:tab w:val="left" w:pos="993"/>
        </w:tabs>
        <w:ind w:left="0" w:firstLine="709"/>
        <w:jc w:val="both"/>
        <w:rPr>
          <w:sz w:val="28"/>
          <w:szCs w:val="28"/>
        </w:rPr>
      </w:pPr>
      <w:r w:rsidRPr="00720240">
        <w:rPr>
          <w:sz w:val="28"/>
          <w:szCs w:val="28"/>
        </w:rPr>
        <w:t>редактирование записей;</w:t>
      </w:r>
    </w:p>
    <w:p w:rsidR="000B3EDF" w:rsidRDefault="000B3EDF" w:rsidP="000B3EDF">
      <w:pPr>
        <w:pStyle w:val="a3"/>
        <w:numPr>
          <w:ilvl w:val="0"/>
          <w:numId w:val="2"/>
        </w:numPr>
        <w:tabs>
          <w:tab w:val="left" w:pos="993"/>
        </w:tabs>
        <w:ind w:left="0" w:firstLine="709"/>
        <w:jc w:val="both"/>
        <w:rPr>
          <w:sz w:val="28"/>
          <w:szCs w:val="28"/>
        </w:rPr>
      </w:pPr>
      <w:r w:rsidRPr="00720240">
        <w:rPr>
          <w:sz w:val="28"/>
          <w:szCs w:val="28"/>
        </w:rPr>
        <w:t>удаление записей;</w:t>
      </w:r>
    </w:p>
    <w:p w:rsidR="000B3EDF" w:rsidRDefault="000B3EDF" w:rsidP="000B3EDF">
      <w:pPr>
        <w:pStyle w:val="a3"/>
        <w:numPr>
          <w:ilvl w:val="0"/>
          <w:numId w:val="2"/>
        </w:numPr>
        <w:tabs>
          <w:tab w:val="left" w:pos="993"/>
        </w:tabs>
        <w:ind w:left="0" w:firstLine="709"/>
        <w:jc w:val="both"/>
        <w:rPr>
          <w:sz w:val="28"/>
          <w:szCs w:val="28"/>
        </w:rPr>
      </w:pPr>
      <w:r>
        <w:rPr>
          <w:sz w:val="28"/>
          <w:szCs w:val="28"/>
        </w:rPr>
        <w:t>фильтрация записей;</w:t>
      </w:r>
    </w:p>
    <w:p w:rsidR="000B3EDF" w:rsidRPr="00720240" w:rsidRDefault="000B3EDF" w:rsidP="000B3EDF">
      <w:pPr>
        <w:pStyle w:val="a3"/>
        <w:numPr>
          <w:ilvl w:val="0"/>
          <w:numId w:val="2"/>
        </w:numPr>
        <w:tabs>
          <w:tab w:val="left" w:pos="993"/>
        </w:tabs>
        <w:ind w:left="0" w:firstLine="709"/>
        <w:jc w:val="both"/>
        <w:rPr>
          <w:sz w:val="28"/>
          <w:szCs w:val="28"/>
        </w:rPr>
      </w:pPr>
      <w:r>
        <w:rPr>
          <w:sz w:val="28"/>
          <w:szCs w:val="28"/>
        </w:rPr>
        <w:t>сортировка записей;</w:t>
      </w:r>
    </w:p>
    <w:p w:rsidR="000B3EDF" w:rsidRPr="00797DA4" w:rsidRDefault="000B3EDF" w:rsidP="000B3EDF">
      <w:pPr>
        <w:pStyle w:val="a3"/>
        <w:numPr>
          <w:ilvl w:val="0"/>
          <w:numId w:val="2"/>
        </w:numPr>
        <w:tabs>
          <w:tab w:val="left" w:pos="993"/>
        </w:tabs>
        <w:ind w:left="0" w:firstLine="709"/>
        <w:jc w:val="both"/>
        <w:rPr>
          <w:sz w:val="28"/>
          <w:szCs w:val="28"/>
        </w:rPr>
      </w:pPr>
      <w:r w:rsidRPr="00720240">
        <w:rPr>
          <w:sz w:val="28"/>
          <w:szCs w:val="28"/>
        </w:rPr>
        <w:t>поиск по полям таблицы;</w:t>
      </w:r>
    </w:p>
    <w:p w:rsidR="000B3EDF" w:rsidRDefault="000B3EDF" w:rsidP="000B3EDF">
      <w:pPr>
        <w:spacing w:after="160"/>
        <w:rPr>
          <w:sz w:val="28"/>
          <w:szCs w:val="28"/>
        </w:rPr>
      </w:pPr>
      <w:r>
        <w:rPr>
          <w:sz w:val="28"/>
          <w:szCs w:val="28"/>
        </w:rPr>
        <w:br w:type="page"/>
      </w:r>
    </w:p>
    <w:p w:rsidR="000B3EDF" w:rsidRPr="00797DA4" w:rsidRDefault="000B3EDF" w:rsidP="000B3EDF">
      <w:pPr>
        <w:pStyle w:val="a3"/>
        <w:numPr>
          <w:ilvl w:val="0"/>
          <w:numId w:val="2"/>
        </w:numPr>
        <w:tabs>
          <w:tab w:val="left" w:pos="993"/>
        </w:tabs>
        <w:ind w:left="0" w:firstLine="709"/>
        <w:jc w:val="both"/>
        <w:rPr>
          <w:sz w:val="28"/>
          <w:szCs w:val="28"/>
        </w:rPr>
      </w:pPr>
      <w:r>
        <w:rPr>
          <w:sz w:val="28"/>
          <w:szCs w:val="28"/>
        </w:rPr>
        <w:lastRenderedPageBreak/>
        <w:t>отслеживание динамики изменения заболеваемости;</w:t>
      </w:r>
    </w:p>
    <w:p w:rsidR="000B3EDF" w:rsidRPr="00660520" w:rsidRDefault="000B3EDF" w:rsidP="000B3EDF">
      <w:pPr>
        <w:pStyle w:val="a3"/>
        <w:numPr>
          <w:ilvl w:val="0"/>
          <w:numId w:val="2"/>
        </w:numPr>
        <w:tabs>
          <w:tab w:val="left" w:pos="993"/>
        </w:tabs>
        <w:ind w:left="0" w:firstLine="709"/>
        <w:jc w:val="both"/>
        <w:rPr>
          <w:sz w:val="28"/>
          <w:szCs w:val="28"/>
        </w:rPr>
      </w:pPr>
      <w:r>
        <w:rPr>
          <w:sz w:val="28"/>
          <w:szCs w:val="28"/>
        </w:rPr>
        <w:t>печать выписного эпикриза;</w:t>
      </w:r>
    </w:p>
    <w:p w:rsidR="000B3EDF" w:rsidRDefault="000B3EDF" w:rsidP="000B3EDF">
      <w:pPr>
        <w:pStyle w:val="a3"/>
        <w:numPr>
          <w:ilvl w:val="0"/>
          <w:numId w:val="2"/>
        </w:numPr>
        <w:tabs>
          <w:tab w:val="left" w:pos="993"/>
        </w:tabs>
        <w:ind w:left="0" w:firstLine="709"/>
        <w:jc w:val="both"/>
        <w:rPr>
          <w:sz w:val="28"/>
          <w:szCs w:val="28"/>
        </w:rPr>
      </w:pPr>
      <w:r w:rsidRPr="00720240">
        <w:rPr>
          <w:sz w:val="28"/>
          <w:szCs w:val="28"/>
        </w:rPr>
        <w:t>п</w:t>
      </w:r>
      <w:r>
        <w:rPr>
          <w:sz w:val="28"/>
          <w:szCs w:val="28"/>
        </w:rPr>
        <w:t>ечать карточки пациента;</w:t>
      </w:r>
    </w:p>
    <w:p w:rsidR="000B3EDF" w:rsidRPr="00E55BEB" w:rsidRDefault="000B3EDF" w:rsidP="000B3EDF">
      <w:pPr>
        <w:pStyle w:val="a3"/>
        <w:numPr>
          <w:ilvl w:val="0"/>
          <w:numId w:val="2"/>
        </w:numPr>
        <w:tabs>
          <w:tab w:val="left" w:pos="993"/>
        </w:tabs>
        <w:ind w:left="0" w:firstLine="709"/>
        <w:jc w:val="both"/>
        <w:rPr>
          <w:sz w:val="28"/>
          <w:szCs w:val="28"/>
        </w:rPr>
      </w:pPr>
      <w:r>
        <w:rPr>
          <w:sz w:val="28"/>
          <w:szCs w:val="28"/>
        </w:rPr>
        <w:t>печать реестра выписных эпикризов в разрезе дат.</w:t>
      </w:r>
    </w:p>
    <w:p w:rsidR="000B3EDF" w:rsidRPr="00720240" w:rsidRDefault="000B3EDF" w:rsidP="000B3EDF">
      <w:pPr>
        <w:pStyle w:val="a3"/>
        <w:ind w:left="0" w:firstLine="709"/>
        <w:jc w:val="both"/>
        <w:rPr>
          <w:sz w:val="28"/>
          <w:szCs w:val="28"/>
        </w:rPr>
      </w:pPr>
      <w:r w:rsidRPr="00720240">
        <w:rPr>
          <w:sz w:val="28"/>
          <w:szCs w:val="28"/>
        </w:rPr>
        <w:t>Требования к составу и параметрам периферийных устройств:</w:t>
      </w:r>
    </w:p>
    <w:p w:rsidR="000B3EDF" w:rsidRPr="00720240" w:rsidRDefault="000B3EDF" w:rsidP="000B3EDF">
      <w:pPr>
        <w:pStyle w:val="a3"/>
        <w:numPr>
          <w:ilvl w:val="0"/>
          <w:numId w:val="3"/>
        </w:numPr>
        <w:tabs>
          <w:tab w:val="left" w:pos="993"/>
        </w:tabs>
        <w:ind w:left="0" w:firstLine="709"/>
        <w:jc w:val="both"/>
        <w:rPr>
          <w:sz w:val="28"/>
          <w:szCs w:val="28"/>
        </w:rPr>
      </w:pPr>
      <w:r>
        <w:rPr>
          <w:sz w:val="28"/>
          <w:szCs w:val="28"/>
          <w:shd w:val="clear" w:color="auto" w:fill="FFFFFF"/>
        </w:rPr>
        <w:t>п</w:t>
      </w:r>
      <w:r w:rsidRPr="00720240">
        <w:rPr>
          <w:sz w:val="28"/>
          <w:szCs w:val="28"/>
          <w:shd w:val="clear" w:color="auto" w:fill="FFFFFF"/>
        </w:rPr>
        <w:t>роцессор тактовой частотой 2400 МГц и выше;</w:t>
      </w:r>
    </w:p>
    <w:p w:rsidR="000B3EDF" w:rsidRPr="00720240" w:rsidRDefault="000B3EDF" w:rsidP="000B3EDF">
      <w:pPr>
        <w:pStyle w:val="a3"/>
        <w:numPr>
          <w:ilvl w:val="0"/>
          <w:numId w:val="3"/>
        </w:numPr>
        <w:tabs>
          <w:tab w:val="left" w:pos="993"/>
        </w:tabs>
        <w:ind w:left="0" w:firstLine="709"/>
        <w:jc w:val="both"/>
        <w:rPr>
          <w:sz w:val="28"/>
          <w:szCs w:val="28"/>
        </w:rPr>
      </w:pPr>
      <w:r>
        <w:rPr>
          <w:sz w:val="28"/>
          <w:szCs w:val="28"/>
          <w:shd w:val="clear" w:color="auto" w:fill="FFFFFF"/>
        </w:rPr>
        <w:t>о</w:t>
      </w:r>
      <w:r w:rsidRPr="00720240">
        <w:rPr>
          <w:sz w:val="28"/>
          <w:szCs w:val="28"/>
          <w:shd w:val="clear" w:color="auto" w:fill="FFFFFF"/>
        </w:rPr>
        <w:t>перативная память 2 Гбайт и выше (рекомендуется 4 Гбайт);</w:t>
      </w:r>
    </w:p>
    <w:p w:rsidR="000B3EDF" w:rsidRPr="00720240" w:rsidRDefault="000B3EDF" w:rsidP="000B3EDF">
      <w:pPr>
        <w:pStyle w:val="a3"/>
        <w:numPr>
          <w:ilvl w:val="0"/>
          <w:numId w:val="3"/>
        </w:numPr>
        <w:tabs>
          <w:tab w:val="left" w:pos="993"/>
        </w:tabs>
        <w:ind w:left="0" w:firstLine="709"/>
        <w:jc w:val="both"/>
        <w:rPr>
          <w:sz w:val="28"/>
          <w:szCs w:val="28"/>
        </w:rPr>
      </w:pPr>
      <w:r>
        <w:rPr>
          <w:sz w:val="28"/>
          <w:szCs w:val="28"/>
          <w:shd w:val="clear" w:color="auto" w:fill="FFFFFF"/>
        </w:rPr>
        <w:t>ж</w:t>
      </w:r>
      <w:r w:rsidRPr="00720240">
        <w:rPr>
          <w:sz w:val="28"/>
          <w:szCs w:val="28"/>
          <w:shd w:val="clear" w:color="auto" w:fill="FFFFFF"/>
        </w:rPr>
        <w:t>есткий диск (при установке используется около 300 Мбайт);</w:t>
      </w:r>
    </w:p>
    <w:p w:rsidR="000B3EDF" w:rsidRPr="00720240" w:rsidRDefault="000B3EDF" w:rsidP="000B3EDF">
      <w:pPr>
        <w:pStyle w:val="a3"/>
        <w:numPr>
          <w:ilvl w:val="0"/>
          <w:numId w:val="3"/>
        </w:numPr>
        <w:tabs>
          <w:tab w:val="left" w:pos="993"/>
        </w:tabs>
        <w:ind w:left="0" w:firstLine="709"/>
        <w:jc w:val="both"/>
        <w:rPr>
          <w:sz w:val="28"/>
          <w:szCs w:val="28"/>
        </w:rPr>
      </w:pPr>
      <w:r w:rsidRPr="00720240">
        <w:rPr>
          <w:sz w:val="28"/>
          <w:szCs w:val="28"/>
          <w:shd w:val="clear" w:color="auto" w:fill="FFFFFF"/>
        </w:rPr>
        <w:t>SVGA-дисплей.</w:t>
      </w:r>
    </w:p>
    <w:p w:rsidR="000B3EDF" w:rsidRPr="00720240" w:rsidRDefault="000B3EDF" w:rsidP="000B3EDF">
      <w:pPr>
        <w:pStyle w:val="2"/>
        <w:widowControl w:val="0"/>
        <w:ind w:left="709"/>
        <w:jc w:val="both"/>
        <w:rPr>
          <w:sz w:val="28"/>
          <w:szCs w:val="28"/>
          <w:lang w:val="ru-RU"/>
        </w:rPr>
      </w:pPr>
      <w:r w:rsidRPr="00720240">
        <w:rPr>
          <w:sz w:val="28"/>
          <w:szCs w:val="28"/>
          <w:lang w:val="ru-RU"/>
        </w:rPr>
        <w:t>Требования к информационной и программной совместимости:</w:t>
      </w:r>
    </w:p>
    <w:p w:rsidR="000B3EDF" w:rsidRDefault="000B3EDF" w:rsidP="000B3EDF">
      <w:pPr>
        <w:pStyle w:val="2"/>
        <w:widowControl w:val="0"/>
        <w:ind w:firstLine="709"/>
        <w:jc w:val="both"/>
        <w:rPr>
          <w:sz w:val="28"/>
          <w:szCs w:val="28"/>
          <w:shd w:val="clear" w:color="auto" w:fill="FFFFFF"/>
          <w:lang w:val="ru-RU"/>
        </w:rPr>
      </w:pPr>
      <w:r w:rsidRPr="00720240">
        <w:rPr>
          <w:sz w:val="28"/>
          <w:szCs w:val="28"/>
          <w:shd w:val="clear" w:color="auto" w:fill="FFFFFF"/>
          <w:lang w:val="ru-RU"/>
        </w:rPr>
        <w:t xml:space="preserve">Операционная система </w:t>
      </w:r>
      <w:r w:rsidRPr="00720240">
        <w:rPr>
          <w:sz w:val="28"/>
          <w:szCs w:val="28"/>
          <w:shd w:val="clear" w:color="auto" w:fill="FFFFFF"/>
        </w:rPr>
        <w:t>Windows</w:t>
      </w:r>
      <w:r w:rsidRPr="00720240">
        <w:rPr>
          <w:sz w:val="28"/>
          <w:szCs w:val="28"/>
          <w:shd w:val="clear" w:color="auto" w:fill="FFFFFF"/>
          <w:lang w:val="ru-RU"/>
        </w:rPr>
        <w:t xml:space="preserve"> </w:t>
      </w:r>
      <w:r w:rsidRPr="00720240">
        <w:rPr>
          <w:sz w:val="28"/>
          <w:szCs w:val="28"/>
          <w:shd w:val="clear" w:color="auto" w:fill="FFFFFF"/>
        </w:rPr>
        <w:t>XP</w:t>
      </w:r>
      <w:r w:rsidRPr="00720240">
        <w:rPr>
          <w:sz w:val="28"/>
          <w:szCs w:val="28"/>
          <w:shd w:val="clear" w:color="auto" w:fill="FFFFFF"/>
          <w:lang w:val="ru-RU"/>
        </w:rPr>
        <w:t xml:space="preserve"> </w:t>
      </w:r>
      <w:r w:rsidRPr="00720240">
        <w:rPr>
          <w:sz w:val="28"/>
          <w:szCs w:val="28"/>
          <w:shd w:val="clear" w:color="auto" w:fill="FFFFFF"/>
        </w:rPr>
        <w:t>Service</w:t>
      </w:r>
      <w:r w:rsidRPr="00720240">
        <w:rPr>
          <w:sz w:val="28"/>
          <w:szCs w:val="28"/>
          <w:shd w:val="clear" w:color="auto" w:fill="FFFFFF"/>
          <w:lang w:val="ru-RU"/>
        </w:rPr>
        <w:t xml:space="preserve"> </w:t>
      </w:r>
      <w:r w:rsidRPr="00720240">
        <w:rPr>
          <w:sz w:val="28"/>
          <w:szCs w:val="28"/>
          <w:shd w:val="clear" w:color="auto" w:fill="FFFFFF"/>
        </w:rPr>
        <w:t>Pack</w:t>
      </w:r>
      <w:r w:rsidRPr="00720240">
        <w:rPr>
          <w:sz w:val="28"/>
          <w:szCs w:val="28"/>
          <w:shd w:val="clear" w:color="auto" w:fill="FFFFFF"/>
          <w:lang w:val="ru-RU"/>
        </w:rPr>
        <w:t xml:space="preserve"> 2 и выше, </w:t>
      </w:r>
      <w:r w:rsidRPr="00720240">
        <w:rPr>
          <w:sz w:val="28"/>
          <w:szCs w:val="28"/>
          <w:shd w:val="clear" w:color="auto" w:fill="FFFFFF"/>
        </w:rPr>
        <w:t>Windows</w:t>
      </w:r>
      <w:r w:rsidRPr="00720240">
        <w:rPr>
          <w:sz w:val="28"/>
          <w:szCs w:val="28"/>
          <w:shd w:val="clear" w:color="auto" w:fill="FFFFFF"/>
          <w:lang w:val="ru-RU"/>
        </w:rPr>
        <w:t xml:space="preserve"> </w:t>
      </w:r>
      <w:r w:rsidRPr="00720240">
        <w:rPr>
          <w:sz w:val="28"/>
          <w:szCs w:val="28"/>
          <w:shd w:val="clear" w:color="auto" w:fill="FFFFFF"/>
        </w:rPr>
        <w:t>Server</w:t>
      </w:r>
      <w:r w:rsidRPr="00720240">
        <w:rPr>
          <w:sz w:val="28"/>
          <w:szCs w:val="28"/>
          <w:shd w:val="clear" w:color="auto" w:fill="FFFFFF"/>
          <w:lang w:val="ru-RU"/>
        </w:rPr>
        <w:t xml:space="preserve"> 2003 и выше,</w:t>
      </w:r>
      <w:r>
        <w:rPr>
          <w:sz w:val="28"/>
          <w:szCs w:val="28"/>
          <w:shd w:val="clear" w:color="auto" w:fill="FFFFFF"/>
          <w:lang w:val="ru-RU"/>
        </w:rPr>
        <w:t xml:space="preserve"> </w:t>
      </w:r>
      <w:r w:rsidRPr="00720240">
        <w:rPr>
          <w:sz w:val="28"/>
          <w:szCs w:val="28"/>
          <w:shd w:val="clear" w:color="auto" w:fill="FFFFFF"/>
        </w:rPr>
        <w:t>Ubuntu</w:t>
      </w:r>
      <w:r w:rsidRPr="00720240">
        <w:rPr>
          <w:sz w:val="28"/>
          <w:szCs w:val="28"/>
          <w:shd w:val="clear" w:color="auto" w:fill="FFFFFF"/>
          <w:lang w:val="ru-RU"/>
        </w:rPr>
        <w:t xml:space="preserve"> 12.04 </w:t>
      </w:r>
      <w:r w:rsidRPr="00720240">
        <w:rPr>
          <w:sz w:val="28"/>
          <w:szCs w:val="28"/>
          <w:shd w:val="clear" w:color="auto" w:fill="FFFFFF"/>
        </w:rPr>
        <w:t>LTS</w:t>
      </w:r>
      <w:r w:rsidRPr="00720240">
        <w:rPr>
          <w:sz w:val="28"/>
          <w:szCs w:val="28"/>
          <w:shd w:val="clear" w:color="auto" w:fill="FFFFFF"/>
          <w:lang w:val="ru-RU"/>
        </w:rPr>
        <w:t xml:space="preserve"> и выше, </w:t>
      </w:r>
      <w:r w:rsidRPr="00720240">
        <w:rPr>
          <w:sz w:val="28"/>
          <w:szCs w:val="28"/>
          <w:shd w:val="clear" w:color="auto" w:fill="FFFFFF"/>
        </w:rPr>
        <w:t>Alt</w:t>
      </w:r>
      <w:r w:rsidRPr="00720240">
        <w:rPr>
          <w:sz w:val="28"/>
          <w:szCs w:val="28"/>
          <w:shd w:val="clear" w:color="auto" w:fill="FFFFFF"/>
          <w:lang w:val="ru-RU"/>
        </w:rPr>
        <w:t xml:space="preserve"> </w:t>
      </w:r>
      <w:r w:rsidRPr="00720240">
        <w:rPr>
          <w:sz w:val="28"/>
          <w:szCs w:val="28"/>
          <w:shd w:val="clear" w:color="auto" w:fill="FFFFFF"/>
        </w:rPr>
        <w:t>Linux</w:t>
      </w:r>
      <w:r>
        <w:rPr>
          <w:sz w:val="28"/>
          <w:szCs w:val="28"/>
          <w:shd w:val="clear" w:color="auto" w:fill="FFFFFF"/>
          <w:lang w:val="ru-RU"/>
        </w:rPr>
        <w:t xml:space="preserve"> СПТ 6.0 и выше.</w:t>
      </w:r>
    </w:p>
    <w:p w:rsidR="000B3EDF" w:rsidRPr="00E762AC" w:rsidRDefault="000B3EDF" w:rsidP="000B3EDF">
      <w:pPr>
        <w:rPr>
          <w:sz w:val="28"/>
        </w:rPr>
      </w:pPr>
    </w:p>
    <w:p w:rsidR="000B3EDF" w:rsidRDefault="000B3EDF" w:rsidP="000B3EDF">
      <w:pPr>
        <w:pStyle w:val="a3"/>
        <w:numPr>
          <w:ilvl w:val="0"/>
          <w:numId w:val="1"/>
        </w:numPr>
        <w:tabs>
          <w:tab w:val="left" w:pos="993"/>
        </w:tabs>
        <w:ind w:left="0" w:firstLine="709"/>
        <w:rPr>
          <w:sz w:val="28"/>
        </w:rPr>
      </w:pPr>
      <w:r>
        <w:rPr>
          <w:sz w:val="28"/>
        </w:rPr>
        <w:t>Подготовка к работе</w:t>
      </w:r>
    </w:p>
    <w:p w:rsidR="000B3EDF" w:rsidRDefault="000B3EDF" w:rsidP="000B3EDF">
      <w:pPr>
        <w:rPr>
          <w:sz w:val="28"/>
        </w:rPr>
      </w:pPr>
    </w:p>
    <w:p w:rsidR="000B3EDF" w:rsidRDefault="000B3EDF" w:rsidP="000B3EDF">
      <w:pPr>
        <w:pStyle w:val="a3"/>
        <w:ind w:left="0" w:firstLine="709"/>
        <w:jc w:val="both"/>
        <w:rPr>
          <w:sz w:val="28"/>
          <w:szCs w:val="28"/>
        </w:rPr>
      </w:pPr>
      <w:r w:rsidRPr="00720240">
        <w:rPr>
          <w:sz w:val="28"/>
          <w:szCs w:val="28"/>
        </w:rPr>
        <w:t>Для обеспечения корректной работы программы необходимо</w:t>
      </w:r>
      <w:r>
        <w:rPr>
          <w:sz w:val="28"/>
          <w:szCs w:val="28"/>
        </w:rPr>
        <w:t xml:space="preserve"> стабильное подключение к серверу базы данных и установленный комплект программ «</w:t>
      </w:r>
      <w:r>
        <w:rPr>
          <w:sz w:val="28"/>
          <w:szCs w:val="28"/>
          <w:lang w:val="en-US"/>
        </w:rPr>
        <w:t>Microsoft</w:t>
      </w:r>
      <w:r w:rsidRPr="00F25824">
        <w:rPr>
          <w:sz w:val="28"/>
          <w:szCs w:val="28"/>
        </w:rPr>
        <w:t xml:space="preserve"> </w:t>
      </w:r>
      <w:r>
        <w:rPr>
          <w:sz w:val="28"/>
          <w:szCs w:val="28"/>
          <w:lang w:val="en-US"/>
        </w:rPr>
        <w:t>Office</w:t>
      </w:r>
      <w:r w:rsidRPr="00F25824">
        <w:rPr>
          <w:sz w:val="28"/>
          <w:szCs w:val="28"/>
        </w:rPr>
        <w:t xml:space="preserve"> 2016</w:t>
      </w:r>
      <w:r>
        <w:rPr>
          <w:sz w:val="28"/>
          <w:szCs w:val="28"/>
        </w:rPr>
        <w:t>»</w:t>
      </w:r>
      <w:r w:rsidRPr="00F25824">
        <w:rPr>
          <w:sz w:val="28"/>
          <w:szCs w:val="28"/>
        </w:rPr>
        <w:t>.</w:t>
      </w:r>
    </w:p>
    <w:p w:rsidR="000B3EDF" w:rsidRPr="00E762AC" w:rsidRDefault="000B3EDF" w:rsidP="000B3EDF">
      <w:pPr>
        <w:rPr>
          <w:sz w:val="28"/>
        </w:rPr>
      </w:pPr>
    </w:p>
    <w:p w:rsidR="000B3EDF" w:rsidRPr="00E762AC" w:rsidRDefault="000B3EDF" w:rsidP="000B3EDF">
      <w:pPr>
        <w:pStyle w:val="a3"/>
        <w:numPr>
          <w:ilvl w:val="0"/>
          <w:numId w:val="1"/>
        </w:numPr>
        <w:tabs>
          <w:tab w:val="left" w:pos="993"/>
        </w:tabs>
        <w:ind w:left="0" w:firstLine="709"/>
        <w:rPr>
          <w:sz w:val="28"/>
        </w:rPr>
      </w:pPr>
      <w:r>
        <w:rPr>
          <w:sz w:val="28"/>
        </w:rPr>
        <w:t xml:space="preserve">Описание операций </w:t>
      </w:r>
    </w:p>
    <w:p w:rsidR="000B3EDF" w:rsidRDefault="000B3EDF" w:rsidP="000B3EDF">
      <w:pPr>
        <w:rPr>
          <w:sz w:val="28"/>
        </w:rPr>
      </w:pPr>
    </w:p>
    <w:p w:rsidR="000B3EDF" w:rsidRDefault="000B3EDF" w:rsidP="000B3EDF">
      <w:pPr>
        <w:pStyle w:val="a3"/>
        <w:ind w:left="0" w:firstLine="709"/>
        <w:jc w:val="both"/>
        <w:rPr>
          <w:sz w:val="28"/>
          <w:szCs w:val="28"/>
        </w:rPr>
      </w:pPr>
      <w:r>
        <w:rPr>
          <w:sz w:val="28"/>
          <w:szCs w:val="28"/>
        </w:rPr>
        <w:t>Для начала работы с программой необходимо запустить ее, кликнув два раза левой кнопкой мыши по значку (ярлыку) программы на рабочем столе. Ярлык приложения представлен на рисунке Е.1.</w:t>
      </w:r>
    </w:p>
    <w:p w:rsidR="000B3EDF" w:rsidRDefault="000B3EDF" w:rsidP="000B3EDF">
      <w:pPr>
        <w:pStyle w:val="a3"/>
        <w:ind w:left="0" w:firstLine="709"/>
        <w:jc w:val="both"/>
        <w:rPr>
          <w:sz w:val="28"/>
          <w:szCs w:val="28"/>
        </w:rPr>
      </w:pPr>
    </w:p>
    <w:p w:rsidR="000B3EDF" w:rsidRPr="00027891" w:rsidRDefault="000B3EDF" w:rsidP="000B3EDF">
      <w:pPr>
        <w:pStyle w:val="a3"/>
        <w:ind w:left="0"/>
        <w:jc w:val="center"/>
        <w:rPr>
          <w:sz w:val="28"/>
          <w:szCs w:val="28"/>
          <w:lang w:val="en-US"/>
        </w:rPr>
      </w:pPr>
      <w:r>
        <w:rPr>
          <w:noProof/>
          <w:sz w:val="28"/>
          <w:szCs w:val="28"/>
          <w:lang w:val="en-US" w:eastAsia="en-US"/>
        </w:rPr>
        <w:drawing>
          <wp:inline distT="0" distB="0" distL="0" distR="0" wp14:anchorId="72D843B1" wp14:editId="6DA9BFC1">
            <wp:extent cx="938151" cy="938151"/>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isspng-medicine-pharmacy-health-care-computer-icons-pharm-medical-element-5b4ee6a63f2d01.4610714915318975102588.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941162" cy="941162"/>
                    </a:xfrm>
                    <a:prstGeom prst="rect">
                      <a:avLst/>
                    </a:prstGeom>
                  </pic:spPr>
                </pic:pic>
              </a:graphicData>
            </a:graphic>
          </wp:inline>
        </w:drawing>
      </w:r>
    </w:p>
    <w:p w:rsidR="000B3EDF" w:rsidRDefault="000B3EDF" w:rsidP="000B3EDF">
      <w:pPr>
        <w:pStyle w:val="a3"/>
        <w:ind w:left="0"/>
        <w:jc w:val="center"/>
        <w:rPr>
          <w:sz w:val="28"/>
          <w:szCs w:val="28"/>
        </w:rPr>
      </w:pPr>
    </w:p>
    <w:p w:rsidR="000B3EDF" w:rsidRDefault="000B3EDF" w:rsidP="000B3EDF">
      <w:pPr>
        <w:pStyle w:val="a3"/>
        <w:ind w:left="0"/>
        <w:jc w:val="center"/>
        <w:rPr>
          <w:sz w:val="28"/>
          <w:szCs w:val="28"/>
        </w:rPr>
      </w:pPr>
      <w:r>
        <w:rPr>
          <w:sz w:val="28"/>
          <w:szCs w:val="28"/>
        </w:rPr>
        <w:t>Рисунок Е.1 – Ярлык приложения</w:t>
      </w:r>
    </w:p>
    <w:p w:rsidR="000B3EDF" w:rsidRDefault="000B3EDF" w:rsidP="000B3EDF">
      <w:pPr>
        <w:jc w:val="both"/>
        <w:rPr>
          <w:sz w:val="28"/>
        </w:rPr>
      </w:pPr>
    </w:p>
    <w:p w:rsidR="000B3EDF" w:rsidRDefault="000B3EDF" w:rsidP="000B3EDF">
      <w:pPr>
        <w:spacing w:after="160"/>
        <w:rPr>
          <w:sz w:val="28"/>
          <w:szCs w:val="28"/>
        </w:rPr>
      </w:pPr>
      <w:r>
        <w:rPr>
          <w:sz w:val="28"/>
          <w:szCs w:val="28"/>
        </w:rPr>
        <w:br w:type="page"/>
      </w:r>
    </w:p>
    <w:p w:rsidR="000B3EDF" w:rsidRDefault="000B3EDF" w:rsidP="000B3EDF">
      <w:pPr>
        <w:pStyle w:val="a3"/>
        <w:ind w:left="0" w:firstLine="709"/>
        <w:jc w:val="both"/>
        <w:rPr>
          <w:sz w:val="28"/>
          <w:szCs w:val="28"/>
        </w:rPr>
      </w:pPr>
      <w:r w:rsidRPr="00844BCE">
        <w:rPr>
          <w:sz w:val="28"/>
          <w:szCs w:val="28"/>
        </w:rPr>
        <w:lastRenderedPageBreak/>
        <w:t>Далее происходит</w:t>
      </w:r>
      <w:r>
        <w:rPr>
          <w:sz w:val="28"/>
          <w:szCs w:val="28"/>
        </w:rPr>
        <w:t>,</w:t>
      </w:r>
      <w:r w:rsidRPr="00844BCE">
        <w:rPr>
          <w:sz w:val="28"/>
          <w:szCs w:val="28"/>
        </w:rPr>
        <w:t xml:space="preserve"> непосредственно</w:t>
      </w:r>
      <w:r>
        <w:rPr>
          <w:sz w:val="28"/>
          <w:szCs w:val="28"/>
        </w:rPr>
        <w:t>,</w:t>
      </w:r>
      <w:r w:rsidRPr="00844BCE">
        <w:rPr>
          <w:sz w:val="28"/>
          <w:szCs w:val="28"/>
        </w:rPr>
        <w:t xml:space="preserve"> запуск программы.</w:t>
      </w:r>
      <w:r>
        <w:rPr>
          <w:sz w:val="28"/>
          <w:szCs w:val="28"/>
        </w:rPr>
        <w:t xml:space="preserve"> Главное окно программы показано на рисунке Е.2. На рисунке открыта таблица с выписными эпикризами.</w:t>
      </w:r>
    </w:p>
    <w:p w:rsidR="000B3EDF" w:rsidRDefault="000B3EDF" w:rsidP="000B3EDF">
      <w:pPr>
        <w:pStyle w:val="a3"/>
        <w:ind w:left="0"/>
        <w:jc w:val="center"/>
        <w:rPr>
          <w:sz w:val="28"/>
        </w:rPr>
      </w:pPr>
    </w:p>
    <w:p w:rsidR="000B3EDF" w:rsidRDefault="000B3EDF" w:rsidP="000B3EDF">
      <w:pPr>
        <w:pStyle w:val="a3"/>
        <w:ind w:left="0"/>
        <w:jc w:val="center"/>
        <w:rPr>
          <w:sz w:val="28"/>
        </w:rPr>
      </w:pPr>
      <w:r>
        <w:rPr>
          <w:noProof/>
          <w:lang w:val="en-US" w:eastAsia="en-US"/>
        </w:rPr>
        <w:drawing>
          <wp:inline distT="0" distB="0" distL="0" distR="0" wp14:anchorId="242E4308" wp14:editId="1DCE3D62">
            <wp:extent cx="5130140" cy="3198728"/>
            <wp:effectExtent l="0" t="0" r="0" b="1905"/>
            <wp:docPr id="279" name="Рисунок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38892" cy="3204185"/>
                    </a:xfrm>
                    <a:prstGeom prst="rect">
                      <a:avLst/>
                    </a:prstGeom>
                  </pic:spPr>
                </pic:pic>
              </a:graphicData>
            </a:graphic>
          </wp:inline>
        </w:drawing>
      </w:r>
    </w:p>
    <w:p w:rsidR="000B3EDF" w:rsidRDefault="000B3EDF" w:rsidP="000B3EDF">
      <w:pPr>
        <w:pStyle w:val="a3"/>
        <w:ind w:left="0"/>
        <w:jc w:val="center"/>
        <w:rPr>
          <w:sz w:val="28"/>
        </w:rPr>
      </w:pPr>
    </w:p>
    <w:p w:rsidR="000B3EDF" w:rsidRDefault="000B3EDF" w:rsidP="000B3EDF">
      <w:pPr>
        <w:pStyle w:val="a3"/>
        <w:ind w:left="0"/>
        <w:jc w:val="center"/>
        <w:rPr>
          <w:sz w:val="28"/>
          <w:szCs w:val="28"/>
        </w:rPr>
      </w:pPr>
      <w:r>
        <w:rPr>
          <w:sz w:val="28"/>
        </w:rPr>
        <w:t xml:space="preserve">Рисунок Е.2 – </w:t>
      </w:r>
      <w:r>
        <w:rPr>
          <w:sz w:val="28"/>
          <w:szCs w:val="28"/>
        </w:rPr>
        <w:t>Главное окно программы</w:t>
      </w:r>
    </w:p>
    <w:p w:rsidR="000B3EDF" w:rsidRDefault="000B3EDF" w:rsidP="000B3EDF">
      <w:pPr>
        <w:pStyle w:val="a3"/>
        <w:ind w:left="0"/>
        <w:jc w:val="center"/>
        <w:rPr>
          <w:sz w:val="28"/>
        </w:rPr>
      </w:pPr>
    </w:p>
    <w:p w:rsidR="000B3EDF" w:rsidRDefault="000B3EDF" w:rsidP="000B3EDF">
      <w:pPr>
        <w:pStyle w:val="a3"/>
        <w:ind w:left="0" w:firstLine="709"/>
        <w:jc w:val="both"/>
        <w:rPr>
          <w:sz w:val="28"/>
        </w:rPr>
      </w:pPr>
      <w:r>
        <w:rPr>
          <w:sz w:val="28"/>
        </w:rPr>
        <w:t>Для отображения сведений из других таблиц необходимо открыть вкладку главного меню «Файл», после чего перейти на раскрывающийся список «Просмотреть записи», как показано на рисунке Е.3. После чего выбрать необходимую группу или таблицу.</w:t>
      </w:r>
    </w:p>
    <w:p w:rsidR="000B3EDF" w:rsidRDefault="000B3EDF" w:rsidP="000B3EDF">
      <w:pPr>
        <w:pStyle w:val="a3"/>
        <w:ind w:left="0" w:firstLine="709"/>
        <w:jc w:val="both"/>
        <w:rPr>
          <w:sz w:val="28"/>
        </w:rPr>
      </w:pPr>
    </w:p>
    <w:p w:rsidR="000B3EDF" w:rsidRDefault="000B3EDF" w:rsidP="000B3EDF">
      <w:pPr>
        <w:pStyle w:val="a3"/>
        <w:ind w:left="0"/>
        <w:jc w:val="center"/>
        <w:rPr>
          <w:sz w:val="28"/>
        </w:rPr>
      </w:pPr>
      <w:r>
        <w:rPr>
          <w:noProof/>
          <w:lang w:val="en-US" w:eastAsia="en-US"/>
        </w:rPr>
        <w:lastRenderedPageBreak/>
        <w:drawing>
          <wp:inline distT="0" distB="0" distL="0" distR="0" wp14:anchorId="0C15AA47" wp14:editId="363218D2">
            <wp:extent cx="5058889" cy="3152140"/>
            <wp:effectExtent l="0" t="0" r="8890" b="0"/>
            <wp:docPr id="243" name="Рисунок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88861" cy="3170815"/>
                    </a:xfrm>
                    <a:prstGeom prst="rect">
                      <a:avLst/>
                    </a:prstGeom>
                  </pic:spPr>
                </pic:pic>
              </a:graphicData>
            </a:graphic>
          </wp:inline>
        </w:drawing>
      </w:r>
    </w:p>
    <w:p w:rsidR="000B3EDF" w:rsidRDefault="000B3EDF" w:rsidP="000B3EDF">
      <w:pPr>
        <w:pStyle w:val="a3"/>
        <w:ind w:left="0" w:firstLine="709"/>
        <w:jc w:val="both"/>
        <w:rPr>
          <w:sz w:val="28"/>
        </w:rPr>
      </w:pPr>
    </w:p>
    <w:p w:rsidR="000B3EDF" w:rsidRPr="00660520" w:rsidRDefault="000B3EDF" w:rsidP="000B3EDF">
      <w:pPr>
        <w:pStyle w:val="a3"/>
        <w:ind w:left="0"/>
        <w:jc w:val="center"/>
        <w:rPr>
          <w:sz w:val="28"/>
        </w:rPr>
      </w:pPr>
      <w:r>
        <w:rPr>
          <w:sz w:val="28"/>
        </w:rPr>
        <w:t>Рисунок Е.3 – Пример раскрытия вкладки меню «Просмотреть записи»</w:t>
      </w:r>
    </w:p>
    <w:p w:rsidR="000B3EDF" w:rsidRPr="00164364" w:rsidRDefault="000B3EDF" w:rsidP="000B3EDF">
      <w:pPr>
        <w:pStyle w:val="a3"/>
        <w:ind w:left="0" w:firstLine="709"/>
        <w:jc w:val="both"/>
        <w:rPr>
          <w:sz w:val="28"/>
        </w:rPr>
      </w:pPr>
      <w:r>
        <w:rPr>
          <w:sz w:val="28"/>
        </w:rPr>
        <w:t xml:space="preserve">После нажатия на кнопку с наименованием необходимой таблицы, пользователю буду отображены все записи, которые в ней хранятся. </w:t>
      </w:r>
    </w:p>
    <w:p w:rsidR="000B3EDF" w:rsidRDefault="000B3EDF" w:rsidP="000B3EDF">
      <w:pPr>
        <w:pStyle w:val="a3"/>
        <w:ind w:left="0" w:firstLine="709"/>
        <w:jc w:val="both"/>
        <w:rPr>
          <w:sz w:val="28"/>
        </w:rPr>
      </w:pPr>
      <w:r>
        <w:rPr>
          <w:sz w:val="28"/>
        </w:rPr>
        <w:t>Для использования функции поиска или фильтрации над выведенными записями пользователю необходимо ввести значение в поле запроса и нажать на соответствующую кнопку. Пример результата выполнения функции поиска представлен на рисунке Е.4.</w:t>
      </w:r>
    </w:p>
    <w:p w:rsidR="000B3EDF" w:rsidRDefault="000B3EDF" w:rsidP="000B3EDF">
      <w:pPr>
        <w:pStyle w:val="a3"/>
        <w:ind w:left="0" w:firstLine="709"/>
        <w:jc w:val="both"/>
        <w:rPr>
          <w:sz w:val="28"/>
        </w:rPr>
      </w:pPr>
    </w:p>
    <w:p w:rsidR="000B3EDF" w:rsidRDefault="000B3EDF" w:rsidP="000B3EDF">
      <w:pPr>
        <w:pStyle w:val="a3"/>
        <w:ind w:left="0"/>
        <w:jc w:val="center"/>
        <w:rPr>
          <w:sz w:val="28"/>
        </w:rPr>
      </w:pPr>
      <w:r>
        <w:rPr>
          <w:noProof/>
          <w:lang w:val="en-US" w:eastAsia="en-US"/>
        </w:rPr>
        <w:drawing>
          <wp:inline distT="0" distB="0" distL="0" distR="0" wp14:anchorId="3AEEFE84" wp14:editId="7DA6D9B4">
            <wp:extent cx="4492625" cy="2801227"/>
            <wp:effectExtent l="0" t="0" r="3175" b="0"/>
            <wp:docPr id="257" name="Рисунок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2109" cy="2807141"/>
                    </a:xfrm>
                    <a:prstGeom prst="rect">
                      <a:avLst/>
                    </a:prstGeom>
                  </pic:spPr>
                </pic:pic>
              </a:graphicData>
            </a:graphic>
          </wp:inline>
        </w:drawing>
      </w:r>
    </w:p>
    <w:p w:rsidR="000B3EDF" w:rsidRDefault="000B3EDF" w:rsidP="000B3EDF">
      <w:pPr>
        <w:pStyle w:val="a3"/>
        <w:ind w:left="0" w:firstLine="709"/>
        <w:jc w:val="both"/>
        <w:rPr>
          <w:sz w:val="28"/>
        </w:rPr>
      </w:pPr>
    </w:p>
    <w:p w:rsidR="000B3EDF" w:rsidRDefault="000B3EDF" w:rsidP="000B3EDF">
      <w:pPr>
        <w:pStyle w:val="a3"/>
        <w:ind w:left="0"/>
        <w:jc w:val="center"/>
        <w:rPr>
          <w:sz w:val="28"/>
        </w:rPr>
      </w:pPr>
      <w:r>
        <w:rPr>
          <w:sz w:val="28"/>
        </w:rPr>
        <w:t>Рисунок Е.4 – Пример выполнения функции поиска</w:t>
      </w:r>
    </w:p>
    <w:p w:rsidR="000B3EDF" w:rsidRDefault="000B3EDF" w:rsidP="000B3EDF">
      <w:pPr>
        <w:pStyle w:val="a3"/>
        <w:ind w:left="0"/>
        <w:jc w:val="center"/>
        <w:rPr>
          <w:sz w:val="28"/>
        </w:rPr>
      </w:pPr>
    </w:p>
    <w:p w:rsidR="000B3EDF" w:rsidRDefault="000B3EDF" w:rsidP="000B3EDF">
      <w:pPr>
        <w:pStyle w:val="a3"/>
        <w:ind w:left="0" w:firstLine="709"/>
        <w:jc w:val="both"/>
        <w:rPr>
          <w:sz w:val="28"/>
        </w:rPr>
      </w:pPr>
      <w:r>
        <w:rPr>
          <w:sz w:val="28"/>
        </w:rPr>
        <w:lastRenderedPageBreak/>
        <w:t>Для перехода к режиму добавления необходимо перейти на выбранную таблицу и, при помощи контекстного меню или вкладки «Правка» главного меню, нажать кнопку «Вставить». Пример использования контекстного меню представлен на рисунке Е.5.</w:t>
      </w:r>
    </w:p>
    <w:p w:rsidR="000B3EDF" w:rsidRDefault="000B3EDF" w:rsidP="000B3EDF">
      <w:pPr>
        <w:pStyle w:val="a3"/>
        <w:ind w:left="0" w:firstLine="709"/>
        <w:jc w:val="both"/>
        <w:rPr>
          <w:sz w:val="28"/>
        </w:rPr>
      </w:pPr>
    </w:p>
    <w:p w:rsidR="000B3EDF" w:rsidRDefault="000B3EDF" w:rsidP="000B3EDF">
      <w:pPr>
        <w:pStyle w:val="a3"/>
        <w:ind w:left="0"/>
        <w:jc w:val="center"/>
        <w:rPr>
          <w:sz w:val="28"/>
        </w:rPr>
      </w:pPr>
      <w:r>
        <w:rPr>
          <w:noProof/>
          <w:lang w:val="en-US" w:eastAsia="en-US"/>
        </w:rPr>
        <w:drawing>
          <wp:inline distT="0" distB="0" distL="0" distR="0" wp14:anchorId="04FAC0BC" wp14:editId="22C0A6F8">
            <wp:extent cx="4587875" cy="2860617"/>
            <wp:effectExtent l="0" t="0" r="3175" b="0"/>
            <wp:docPr id="262" name="Рисунок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99428" cy="2867820"/>
                    </a:xfrm>
                    <a:prstGeom prst="rect">
                      <a:avLst/>
                    </a:prstGeom>
                  </pic:spPr>
                </pic:pic>
              </a:graphicData>
            </a:graphic>
          </wp:inline>
        </w:drawing>
      </w:r>
    </w:p>
    <w:p w:rsidR="000B3EDF" w:rsidRDefault="000B3EDF" w:rsidP="000B3EDF">
      <w:pPr>
        <w:pStyle w:val="a3"/>
        <w:ind w:left="0" w:firstLine="709"/>
        <w:jc w:val="both"/>
        <w:rPr>
          <w:sz w:val="28"/>
        </w:rPr>
      </w:pPr>
    </w:p>
    <w:p w:rsidR="000B3EDF" w:rsidRDefault="000B3EDF" w:rsidP="000B3EDF">
      <w:pPr>
        <w:pStyle w:val="a3"/>
        <w:ind w:left="0"/>
        <w:jc w:val="center"/>
        <w:rPr>
          <w:sz w:val="28"/>
        </w:rPr>
      </w:pPr>
      <w:r>
        <w:rPr>
          <w:sz w:val="28"/>
        </w:rPr>
        <w:t>Рисунок Е.5 – Пример использования контекстного меню</w:t>
      </w:r>
    </w:p>
    <w:p w:rsidR="000B3EDF" w:rsidRDefault="000B3EDF" w:rsidP="000B3EDF">
      <w:pPr>
        <w:pStyle w:val="a3"/>
        <w:ind w:left="0" w:firstLine="709"/>
        <w:jc w:val="both"/>
        <w:rPr>
          <w:sz w:val="28"/>
        </w:rPr>
      </w:pPr>
    </w:p>
    <w:p w:rsidR="000B3EDF" w:rsidRDefault="000B3EDF" w:rsidP="000B3EDF">
      <w:pPr>
        <w:pStyle w:val="a3"/>
        <w:ind w:left="0" w:firstLine="709"/>
        <w:jc w:val="both"/>
        <w:rPr>
          <w:sz w:val="28"/>
        </w:rPr>
      </w:pPr>
      <w:r>
        <w:rPr>
          <w:sz w:val="28"/>
        </w:rPr>
        <w:t>Также при помощи вкладки главного меню «Файл» – «Добавить запись» можно перейти к добавлению записи в любую выбранную таблицу из предложенных в раскрывающемся списке. Пример использования главного меню для перехода к режиму добавления записей представлен на рисунке Е.6.</w:t>
      </w:r>
    </w:p>
    <w:p w:rsidR="000B3EDF" w:rsidRDefault="000B3EDF" w:rsidP="000B3EDF">
      <w:pPr>
        <w:pStyle w:val="a3"/>
        <w:ind w:left="0" w:firstLine="709"/>
        <w:jc w:val="both"/>
        <w:rPr>
          <w:sz w:val="28"/>
        </w:rPr>
      </w:pPr>
    </w:p>
    <w:p w:rsidR="000B3EDF" w:rsidRDefault="000B3EDF" w:rsidP="000B3EDF">
      <w:pPr>
        <w:pStyle w:val="a3"/>
        <w:ind w:left="0"/>
        <w:jc w:val="center"/>
        <w:rPr>
          <w:sz w:val="28"/>
        </w:rPr>
      </w:pPr>
      <w:r>
        <w:rPr>
          <w:noProof/>
          <w:lang w:val="en-US" w:eastAsia="en-US"/>
        </w:rPr>
        <w:drawing>
          <wp:inline distT="0" distB="0" distL="0" distR="0" wp14:anchorId="53D2342F" wp14:editId="4228E2D7">
            <wp:extent cx="4629150" cy="2880910"/>
            <wp:effectExtent l="0" t="0" r="0" b="0"/>
            <wp:docPr id="268" name="Рисунок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1979" cy="2882670"/>
                    </a:xfrm>
                    <a:prstGeom prst="rect">
                      <a:avLst/>
                    </a:prstGeom>
                  </pic:spPr>
                </pic:pic>
              </a:graphicData>
            </a:graphic>
          </wp:inline>
        </w:drawing>
      </w:r>
    </w:p>
    <w:p w:rsidR="000B3EDF" w:rsidRDefault="000B3EDF" w:rsidP="000B3EDF">
      <w:pPr>
        <w:pStyle w:val="a3"/>
        <w:ind w:left="0" w:firstLine="709"/>
        <w:jc w:val="both"/>
        <w:rPr>
          <w:sz w:val="28"/>
        </w:rPr>
      </w:pPr>
    </w:p>
    <w:p w:rsidR="000B3EDF" w:rsidRDefault="000B3EDF" w:rsidP="000B3EDF">
      <w:pPr>
        <w:pStyle w:val="a3"/>
        <w:ind w:left="0"/>
        <w:jc w:val="center"/>
        <w:rPr>
          <w:sz w:val="28"/>
        </w:rPr>
      </w:pPr>
      <w:r>
        <w:rPr>
          <w:sz w:val="28"/>
        </w:rPr>
        <w:lastRenderedPageBreak/>
        <w:t>Рисунок Е.6 – Пример раскрытия вкладки главного меню «Добавить запись»</w:t>
      </w:r>
    </w:p>
    <w:p w:rsidR="000B3EDF" w:rsidRDefault="000B3EDF" w:rsidP="000B3EDF">
      <w:pPr>
        <w:pStyle w:val="a3"/>
        <w:ind w:left="0" w:firstLine="709"/>
        <w:jc w:val="both"/>
        <w:rPr>
          <w:sz w:val="28"/>
        </w:rPr>
      </w:pPr>
    </w:p>
    <w:p w:rsidR="000B3EDF" w:rsidRDefault="000B3EDF" w:rsidP="000B3EDF">
      <w:pPr>
        <w:pStyle w:val="a3"/>
        <w:ind w:left="0" w:firstLine="709"/>
        <w:jc w:val="both"/>
        <w:rPr>
          <w:sz w:val="28"/>
        </w:rPr>
      </w:pPr>
      <w:r>
        <w:rPr>
          <w:sz w:val="28"/>
        </w:rPr>
        <w:t>После нажатия на кнопку с наименованием таблицы, в которую необходимо добавить запись, пользователю отобразиться форма добавления.</w:t>
      </w:r>
    </w:p>
    <w:p w:rsidR="000B3EDF" w:rsidRDefault="000B3EDF" w:rsidP="000B3EDF">
      <w:pPr>
        <w:pStyle w:val="a3"/>
        <w:ind w:left="0" w:firstLine="709"/>
        <w:jc w:val="both"/>
        <w:rPr>
          <w:sz w:val="28"/>
        </w:rPr>
      </w:pPr>
      <w:r>
        <w:rPr>
          <w:sz w:val="28"/>
        </w:rPr>
        <w:t>Пример формы добавления отображен на рисунке Е.7.</w:t>
      </w:r>
    </w:p>
    <w:p w:rsidR="000B3EDF" w:rsidRDefault="000B3EDF" w:rsidP="000B3EDF">
      <w:pPr>
        <w:pStyle w:val="a3"/>
        <w:ind w:left="0" w:firstLine="709"/>
        <w:jc w:val="both"/>
        <w:rPr>
          <w:sz w:val="28"/>
        </w:rPr>
      </w:pPr>
    </w:p>
    <w:p w:rsidR="000B3EDF" w:rsidRDefault="000B3EDF" w:rsidP="000B3EDF">
      <w:pPr>
        <w:pStyle w:val="a3"/>
        <w:ind w:left="0"/>
        <w:jc w:val="center"/>
        <w:rPr>
          <w:sz w:val="28"/>
        </w:rPr>
      </w:pPr>
      <w:r>
        <w:rPr>
          <w:noProof/>
          <w:lang w:val="en-US" w:eastAsia="en-US"/>
        </w:rPr>
        <w:drawing>
          <wp:inline distT="0" distB="0" distL="0" distR="0" wp14:anchorId="35931DEF" wp14:editId="67F02CC5">
            <wp:extent cx="4191000" cy="933450"/>
            <wp:effectExtent l="0" t="0" r="0" b="0"/>
            <wp:docPr id="271" name="Рисунок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1000" cy="933450"/>
                    </a:xfrm>
                    <a:prstGeom prst="rect">
                      <a:avLst/>
                    </a:prstGeom>
                  </pic:spPr>
                </pic:pic>
              </a:graphicData>
            </a:graphic>
          </wp:inline>
        </w:drawing>
      </w:r>
    </w:p>
    <w:p w:rsidR="000B3EDF" w:rsidRDefault="000B3EDF" w:rsidP="000B3EDF">
      <w:pPr>
        <w:pStyle w:val="a3"/>
        <w:ind w:left="0" w:firstLine="709"/>
        <w:jc w:val="both"/>
        <w:rPr>
          <w:sz w:val="28"/>
        </w:rPr>
      </w:pPr>
    </w:p>
    <w:p w:rsidR="000B3EDF" w:rsidRDefault="000B3EDF" w:rsidP="000B3EDF">
      <w:pPr>
        <w:jc w:val="center"/>
        <w:rPr>
          <w:sz w:val="28"/>
        </w:rPr>
      </w:pPr>
      <w:r>
        <w:rPr>
          <w:sz w:val="28"/>
        </w:rPr>
        <w:t>Рисунок Е.7 – Пример формы добавления</w:t>
      </w:r>
    </w:p>
    <w:p w:rsidR="000B3EDF" w:rsidRDefault="000B3EDF" w:rsidP="000B3EDF">
      <w:pPr>
        <w:jc w:val="center"/>
        <w:rPr>
          <w:sz w:val="28"/>
        </w:rPr>
      </w:pPr>
    </w:p>
    <w:p w:rsidR="000B3EDF" w:rsidRDefault="000B3EDF" w:rsidP="000B3EDF">
      <w:pPr>
        <w:ind w:firstLine="709"/>
        <w:jc w:val="both"/>
        <w:rPr>
          <w:sz w:val="28"/>
        </w:rPr>
      </w:pPr>
      <w:r>
        <w:rPr>
          <w:sz w:val="28"/>
        </w:rPr>
        <w:t xml:space="preserve">После внесения данных в текстовое поле и нажатия на кнопку «Добавить» или клавишу «Ввод» программа добавит новую запись в базу данных. </w:t>
      </w:r>
    </w:p>
    <w:p w:rsidR="000B3EDF" w:rsidRDefault="000B3EDF" w:rsidP="000B3EDF">
      <w:pPr>
        <w:pStyle w:val="a3"/>
        <w:ind w:left="0" w:firstLine="709"/>
        <w:jc w:val="both"/>
        <w:rPr>
          <w:sz w:val="28"/>
        </w:rPr>
      </w:pPr>
      <w:r>
        <w:rPr>
          <w:sz w:val="28"/>
        </w:rPr>
        <w:t>Для перехода к режиму редактирования записей базы данных пользователь, так же, как и при добавлении, может воспользоваться вкладкой главного меню «Правка» либо контекстным меню, предварительно выбрав строку, которую необходимо отредактировать.</w:t>
      </w:r>
    </w:p>
    <w:p w:rsidR="000B3EDF" w:rsidRDefault="000B3EDF" w:rsidP="000B3EDF">
      <w:pPr>
        <w:pStyle w:val="a3"/>
        <w:ind w:left="0" w:firstLine="709"/>
        <w:jc w:val="both"/>
        <w:rPr>
          <w:sz w:val="28"/>
        </w:rPr>
      </w:pPr>
      <w:r>
        <w:rPr>
          <w:sz w:val="28"/>
        </w:rPr>
        <w:t>Также пользователь может перейти в режим редактирования путем двойного нажатия на необходимую строку, после чего, в диалоговом окне, ему будет необходимо нажать кнопку «Да», как представлено на рисунке Е.8.</w:t>
      </w:r>
    </w:p>
    <w:p w:rsidR="000B3EDF" w:rsidRDefault="000B3EDF" w:rsidP="000B3EDF">
      <w:pPr>
        <w:pStyle w:val="a3"/>
        <w:ind w:left="0" w:firstLine="709"/>
        <w:jc w:val="both"/>
        <w:rPr>
          <w:sz w:val="28"/>
        </w:rPr>
      </w:pPr>
    </w:p>
    <w:p w:rsidR="000B3EDF" w:rsidRDefault="000B3EDF" w:rsidP="000B3EDF">
      <w:pPr>
        <w:pStyle w:val="a3"/>
        <w:ind w:left="0"/>
        <w:jc w:val="center"/>
        <w:rPr>
          <w:sz w:val="28"/>
        </w:rPr>
      </w:pPr>
      <w:r>
        <w:rPr>
          <w:noProof/>
          <w:lang w:val="en-US" w:eastAsia="en-US"/>
        </w:rPr>
        <w:drawing>
          <wp:inline distT="0" distB="0" distL="0" distR="0" wp14:anchorId="03F25E55" wp14:editId="0419916A">
            <wp:extent cx="4674535" cy="2914650"/>
            <wp:effectExtent l="0" t="0" r="0" b="0"/>
            <wp:docPr id="273" name="Рисунок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80815" cy="2918566"/>
                    </a:xfrm>
                    <a:prstGeom prst="rect">
                      <a:avLst/>
                    </a:prstGeom>
                  </pic:spPr>
                </pic:pic>
              </a:graphicData>
            </a:graphic>
          </wp:inline>
        </w:drawing>
      </w:r>
    </w:p>
    <w:p w:rsidR="000B3EDF" w:rsidRDefault="000B3EDF" w:rsidP="000B3EDF">
      <w:pPr>
        <w:pStyle w:val="a3"/>
        <w:ind w:left="0" w:firstLine="709"/>
        <w:jc w:val="both"/>
        <w:rPr>
          <w:sz w:val="28"/>
        </w:rPr>
      </w:pPr>
    </w:p>
    <w:p w:rsidR="000B3EDF" w:rsidRDefault="000B3EDF" w:rsidP="000B3EDF">
      <w:pPr>
        <w:pStyle w:val="a3"/>
        <w:ind w:left="0"/>
        <w:jc w:val="center"/>
        <w:rPr>
          <w:sz w:val="28"/>
        </w:rPr>
      </w:pPr>
      <w:r>
        <w:rPr>
          <w:sz w:val="28"/>
        </w:rPr>
        <w:t>Рисунок Е.8 – Пример диалогового окна</w:t>
      </w:r>
    </w:p>
    <w:p w:rsidR="000B3EDF" w:rsidRDefault="000B3EDF" w:rsidP="000B3EDF">
      <w:pPr>
        <w:pStyle w:val="a3"/>
        <w:ind w:left="0" w:firstLine="709"/>
        <w:jc w:val="both"/>
        <w:rPr>
          <w:sz w:val="28"/>
        </w:rPr>
      </w:pPr>
    </w:p>
    <w:p w:rsidR="000B3EDF" w:rsidRDefault="000B3EDF" w:rsidP="000B3EDF">
      <w:pPr>
        <w:pStyle w:val="a3"/>
        <w:ind w:left="0" w:firstLine="709"/>
        <w:jc w:val="both"/>
        <w:rPr>
          <w:sz w:val="28"/>
        </w:rPr>
      </w:pPr>
      <w:r>
        <w:rPr>
          <w:sz w:val="28"/>
        </w:rPr>
        <w:lastRenderedPageBreak/>
        <w:t>После нажатия на кнопку «Да» в диалоговом окне, пользователю становиться доступна форма редактирования выбранной ранее записи, которая представлена на рисунке Е.9.</w:t>
      </w:r>
    </w:p>
    <w:p w:rsidR="000B3EDF" w:rsidRDefault="000B3EDF" w:rsidP="000B3EDF">
      <w:pPr>
        <w:pStyle w:val="a3"/>
        <w:ind w:left="0" w:firstLine="709"/>
        <w:jc w:val="both"/>
        <w:rPr>
          <w:sz w:val="28"/>
        </w:rPr>
      </w:pPr>
    </w:p>
    <w:p w:rsidR="000B3EDF" w:rsidRDefault="000B3EDF" w:rsidP="000B3EDF">
      <w:pPr>
        <w:pStyle w:val="a3"/>
        <w:ind w:left="0"/>
        <w:jc w:val="center"/>
        <w:rPr>
          <w:sz w:val="28"/>
        </w:rPr>
      </w:pPr>
      <w:r>
        <w:rPr>
          <w:noProof/>
          <w:lang w:val="en-US" w:eastAsia="en-US"/>
        </w:rPr>
        <w:drawing>
          <wp:inline distT="0" distB="0" distL="0" distR="0" wp14:anchorId="63EC3B44" wp14:editId="78AA7C89">
            <wp:extent cx="4454525" cy="919951"/>
            <wp:effectExtent l="0" t="0" r="3175" b="0"/>
            <wp:docPr id="274" name="Рисунок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73622" cy="923895"/>
                    </a:xfrm>
                    <a:prstGeom prst="rect">
                      <a:avLst/>
                    </a:prstGeom>
                  </pic:spPr>
                </pic:pic>
              </a:graphicData>
            </a:graphic>
          </wp:inline>
        </w:drawing>
      </w:r>
    </w:p>
    <w:p w:rsidR="000B3EDF" w:rsidRDefault="000B3EDF" w:rsidP="000B3EDF">
      <w:pPr>
        <w:pStyle w:val="a3"/>
        <w:ind w:left="0" w:firstLine="709"/>
        <w:jc w:val="both"/>
        <w:rPr>
          <w:sz w:val="28"/>
        </w:rPr>
      </w:pPr>
    </w:p>
    <w:p w:rsidR="000B3EDF" w:rsidRPr="003F350B" w:rsidRDefault="000B3EDF" w:rsidP="000B3EDF">
      <w:pPr>
        <w:pStyle w:val="a3"/>
        <w:ind w:left="0"/>
        <w:jc w:val="center"/>
        <w:rPr>
          <w:sz w:val="28"/>
        </w:rPr>
      </w:pPr>
      <w:r>
        <w:rPr>
          <w:sz w:val="28"/>
        </w:rPr>
        <w:t>Рисунок Е.9 – Форма редактирования</w:t>
      </w:r>
    </w:p>
    <w:p w:rsidR="000B3EDF" w:rsidRDefault="000B3EDF" w:rsidP="000B3EDF">
      <w:pPr>
        <w:pStyle w:val="a3"/>
        <w:ind w:left="0" w:firstLine="709"/>
        <w:rPr>
          <w:sz w:val="28"/>
        </w:rPr>
      </w:pPr>
    </w:p>
    <w:p w:rsidR="000B3EDF" w:rsidRDefault="000B3EDF" w:rsidP="000B3EDF">
      <w:pPr>
        <w:pStyle w:val="a3"/>
        <w:ind w:left="0" w:firstLine="709"/>
        <w:jc w:val="both"/>
        <w:rPr>
          <w:sz w:val="28"/>
        </w:rPr>
      </w:pPr>
      <w:r>
        <w:rPr>
          <w:sz w:val="28"/>
        </w:rPr>
        <w:t>При нажатии на кнопку «Изменить» все внесенные изменения в поля будут сохранены в базе данных, а форма автоматически закроется.</w:t>
      </w:r>
    </w:p>
    <w:p w:rsidR="000B3EDF" w:rsidRDefault="000B3EDF" w:rsidP="000B3EDF">
      <w:pPr>
        <w:pStyle w:val="a3"/>
        <w:ind w:left="0" w:firstLine="709"/>
        <w:jc w:val="both"/>
        <w:rPr>
          <w:sz w:val="28"/>
        </w:rPr>
      </w:pPr>
      <w:r>
        <w:rPr>
          <w:sz w:val="28"/>
        </w:rPr>
        <w:t>Для удаления записи пользователь должен выделить необходимую строку, после чего, при помощи контекстного меню, вкладки главного меню «Правка» или клавиши «</w:t>
      </w:r>
      <w:r>
        <w:rPr>
          <w:sz w:val="28"/>
          <w:lang w:val="en-US"/>
        </w:rPr>
        <w:t>Delete</w:t>
      </w:r>
      <w:r>
        <w:rPr>
          <w:sz w:val="28"/>
        </w:rPr>
        <w:t>» удалить запись, а при подтверждении в диалоговом окне нажать кнопку «Да» после чего таблица с данными обновится.</w:t>
      </w:r>
    </w:p>
    <w:p w:rsidR="000B3EDF" w:rsidRDefault="000B3EDF" w:rsidP="000B3EDF">
      <w:pPr>
        <w:pStyle w:val="a3"/>
        <w:ind w:left="0" w:firstLine="709"/>
        <w:jc w:val="both"/>
        <w:rPr>
          <w:sz w:val="28"/>
        </w:rPr>
      </w:pPr>
      <w:r>
        <w:rPr>
          <w:sz w:val="28"/>
        </w:rPr>
        <w:t>Также в программе предусмотрен просмотр статистических сведений посредством графиков и гистограмм. Для этого необходимо в раскрывающемся списке главного меню «Файл» – «Просмотреть записи» выбрать пункт «Статистика», как показано на рисунке Е.10.</w:t>
      </w:r>
    </w:p>
    <w:p w:rsidR="000B3EDF" w:rsidRDefault="000B3EDF" w:rsidP="000B3EDF">
      <w:pPr>
        <w:pStyle w:val="a3"/>
        <w:ind w:left="0" w:firstLine="709"/>
        <w:rPr>
          <w:sz w:val="28"/>
        </w:rPr>
      </w:pPr>
    </w:p>
    <w:p w:rsidR="000B3EDF" w:rsidRDefault="000B3EDF" w:rsidP="000B3EDF">
      <w:pPr>
        <w:pStyle w:val="a3"/>
        <w:ind w:left="0"/>
        <w:jc w:val="center"/>
        <w:rPr>
          <w:sz w:val="28"/>
        </w:rPr>
      </w:pPr>
      <w:r>
        <w:rPr>
          <w:noProof/>
          <w:lang w:val="en-US" w:eastAsia="en-US"/>
        </w:rPr>
        <w:drawing>
          <wp:inline distT="0" distB="0" distL="0" distR="0" wp14:anchorId="3F7895FF" wp14:editId="101F25CA">
            <wp:extent cx="4720362" cy="2943225"/>
            <wp:effectExtent l="0" t="0" r="4445" b="0"/>
            <wp:docPr id="275" name="Рисунок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30276" cy="2949406"/>
                    </a:xfrm>
                    <a:prstGeom prst="rect">
                      <a:avLst/>
                    </a:prstGeom>
                  </pic:spPr>
                </pic:pic>
              </a:graphicData>
            </a:graphic>
          </wp:inline>
        </w:drawing>
      </w:r>
    </w:p>
    <w:p w:rsidR="000B3EDF" w:rsidRDefault="000B3EDF" w:rsidP="000B3EDF">
      <w:pPr>
        <w:pStyle w:val="a3"/>
        <w:ind w:left="0" w:firstLine="709"/>
        <w:rPr>
          <w:sz w:val="28"/>
        </w:rPr>
      </w:pPr>
    </w:p>
    <w:p w:rsidR="000B3EDF" w:rsidRDefault="000B3EDF" w:rsidP="000B3EDF">
      <w:pPr>
        <w:pStyle w:val="a3"/>
        <w:ind w:left="0"/>
        <w:jc w:val="center"/>
        <w:rPr>
          <w:sz w:val="28"/>
        </w:rPr>
      </w:pPr>
      <w:r>
        <w:rPr>
          <w:sz w:val="28"/>
        </w:rPr>
        <w:t>Рисунок Е.10 – Вызов функции просмотра статистических данных</w:t>
      </w:r>
    </w:p>
    <w:p w:rsidR="000B3EDF" w:rsidRDefault="000B3EDF" w:rsidP="000B3EDF">
      <w:pPr>
        <w:pStyle w:val="a3"/>
        <w:ind w:left="0" w:firstLine="709"/>
        <w:rPr>
          <w:sz w:val="28"/>
        </w:rPr>
      </w:pPr>
    </w:p>
    <w:p w:rsidR="000B3EDF" w:rsidRDefault="000B3EDF" w:rsidP="000B3EDF">
      <w:pPr>
        <w:pStyle w:val="a3"/>
        <w:ind w:left="0" w:firstLine="709"/>
        <w:jc w:val="both"/>
        <w:rPr>
          <w:sz w:val="28"/>
        </w:rPr>
      </w:pPr>
      <w:r>
        <w:rPr>
          <w:sz w:val="28"/>
        </w:rPr>
        <w:lastRenderedPageBreak/>
        <w:t>После выбора необходимых статистических данных пользователю будет отображено диалоговое окно для выбора параметров построения статистики, пример которого представлен на рисунке Е.11.</w:t>
      </w:r>
    </w:p>
    <w:p w:rsidR="000B3EDF" w:rsidRDefault="000B3EDF" w:rsidP="000B3EDF">
      <w:pPr>
        <w:pStyle w:val="a3"/>
        <w:ind w:left="0" w:firstLine="709"/>
        <w:rPr>
          <w:sz w:val="28"/>
        </w:rPr>
      </w:pPr>
    </w:p>
    <w:p w:rsidR="000B3EDF" w:rsidRDefault="000B3EDF" w:rsidP="000B3EDF">
      <w:pPr>
        <w:pStyle w:val="a3"/>
        <w:ind w:left="0"/>
        <w:jc w:val="center"/>
        <w:rPr>
          <w:sz w:val="28"/>
        </w:rPr>
      </w:pPr>
      <w:r>
        <w:rPr>
          <w:noProof/>
          <w:lang w:val="en-US" w:eastAsia="en-US"/>
        </w:rPr>
        <w:drawing>
          <wp:inline distT="0" distB="0" distL="0" distR="0" wp14:anchorId="15F97B2B" wp14:editId="1EF6F0B9">
            <wp:extent cx="2543175" cy="1200150"/>
            <wp:effectExtent l="0" t="0" r="9525" b="0"/>
            <wp:docPr id="276" name="Рисунок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43175" cy="1200150"/>
                    </a:xfrm>
                    <a:prstGeom prst="rect">
                      <a:avLst/>
                    </a:prstGeom>
                  </pic:spPr>
                </pic:pic>
              </a:graphicData>
            </a:graphic>
          </wp:inline>
        </w:drawing>
      </w:r>
    </w:p>
    <w:p w:rsidR="000B3EDF" w:rsidRDefault="000B3EDF" w:rsidP="000B3EDF">
      <w:pPr>
        <w:pStyle w:val="a3"/>
        <w:ind w:left="0" w:firstLine="709"/>
        <w:rPr>
          <w:sz w:val="28"/>
        </w:rPr>
      </w:pPr>
    </w:p>
    <w:p w:rsidR="000B3EDF" w:rsidRDefault="000B3EDF" w:rsidP="000B3EDF">
      <w:pPr>
        <w:pStyle w:val="a3"/>
        <w:ind w:left="0"/>
        <w:jc w:val="center"/>
        <w:rPr>
          <w:sz w:val="28"/>
        </w:rPr>
      </w:pPr>
      <w:r>
        <w:rPr>
          <w:sz w:val="28"/>
        </w:rPr>
        <w:t>Рисунок Е.11 – Пример диалогового окна выбора критерий построения статистики</w:t>
      </w:r>
    </w:p>
    <w:p w:rsidR="000B3EDF" w:rsidRDefault="000B3EDF" w:rsidP="000B3EDF">
      <w:pPr>
        <w:pStyle w:val="a3"/>
        <w:ind w:left="0" w:firstLine="709"/>
        <w:jc w:val="both"/>
        <w:rPr>
          <w:sz w:val="28"/>
        </w:rPr>
      </w:pPr>
    </w:p>
    <w:p w:rsidR="000B3EDF" w:rsidRDefault="000B3EDF" w:rsidP="000B3EDF">
      <w:pPr>
        <w:pStyle w:val="a3"/>
        <w:ind w:left="0" w:firstLine="709"/>
        <w:jc w:val="both"/>
        <w:rPr>
          <w:sz w:val="28"/>
        </w:rPr>
      </w:pPr>
      <w:r>
        <w:rPr>
          <w:sz w:val="28"/>
        </w:rPr>
        <w:t>После нажатия на кнопку «Сформировать» пользователю будет отображена статистика по выбранному критерию. Пример отображения статистических сведений представлен на рисунке Е.12.</w:t>
      </w:r>
    </w:p>
    <w:p w:rsidR="000B3EDF" w:rsidRDefault="000B3EDF" w:rsidP="000B3EDF">
      <w:pPr>
        <w:pStyle w:val="a3"/>
        <w:ind w:left="0" w:firstLine="709"/>
        <w:rPr>
          <w:sz w:val="28"/>
        </w:rPr>
      </w:pPr>
    </w:p>
    <w:p w:rsidR="000B3EDF" w:rsidRDefault="000B3EDF" w:rsidP="000B3EDF">
      <w:pPr>
        <w:pStyle w:val="a3"/>
        <w:ind w:left="0"/>
        <w:jc w:val="center"/>
        <w:rPr>
          <w:sz w:val="28"/>
        </w:rPr>
      </w:pPr>
      <w:r>
        <w:rPr>
          <w:noProof/>
          <w:lang w:val="en-US" w:eastAsia="en-US"/>
        </w:rPr>
        <w:drawing>
          <wp:inline distT="0" distB="0" distL="0" distR="0" wp14:anchorId="027DA35B" wp14:editId="28F08BBD">
            <wp:extent cx="3968329" cy="2384815"/>
            <wp:effectExtent l="0" t="0" r="0" b="0"/>
            <wp:docPr id="277" name="Рисунок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74425" cy="2388479"/>
                    </a:xfrm>
                    <a:prstGeom prst="rect">
                      <a:avLst/>
                    </a:prstGeom>
                  </pic:spPr>
                </pic:pic>
              </a:graphicData>
            </a:graphic>
          </wp:inline>
        </w:drawing>
      </w:r>
    </w:p>
    <w:p w:rsidR="000B3EDF" w:rsidRDefault="000B3EDF" w:rsidP="000B3EDF">
      <w:pPr>
        <w:pStyle w:val="a3"/>
        <w:ind w:left="0" w:firstLine="709"/>
        <w:rPr>
          <w:sz w:val="28"/>
        </w:rPr>
      </w:pPr>
    </w:p>
    <w:p w:rsidR="000B3EDF" w:rsidRDefault="000B3EDF" w:rsidP="000B3EDF">
      <w:pPr>
        <w:pStyle w:val="a3"/>
        <w:ind w:left="0"/>
        <w:jc w:val="center"/>
        <w:rPr>
          <w:sz w:val="28"/>
        </w:rPr>
      </w:pPr>
      <w:r>
        <w:rPr>
          <w:sz w:val="28"/>
        </w:rPr>
        <w:t>Рисунок Е.12 – Пример отображения статистических сведений</w:t>
      </w:r>
    </w:p>
    <w:p w:rsidR="000B3EDF" w:rsidRDefault="000B3EDF" w:rsidP="000B3EDF">
      <w:pPr>
        <w:pStyle w:val="a3"/>
        <w:ind w:left="0" w:firstLine="709"/>
        <w:rPr>
          <w:sz w:val="28"/>
        </w:rPr>
      </w:pPr>
    </w:p>
    <w:p w:rsidR="000B3EDF" w:rsidRDefault="000B3EDF" w:rsidP="000B3EDF">
      <w:pPr>
        <w:pStyle w:val="a3"/>
        <w:ind w:left="0" w:firstLine="709"/>
        <w:jc w:val="both"/>
        <w:rPr>
          <w:sz w:val="28"/>
        </w:rPr>
      </w:pPr>
      <w:r>
        <w:rPr>
          <w:sz w:val="28"/>
        </w:rPr>
        <w:t>Для сохранения выписного эпикриза из истории болезни, личной карточки пациента или реестра выписных эпикризов из истории болезни в формате текстовых документов или листов «</w:t>
      </w:r>
      <w:r>
        <w:rPr>
          <w:sz w:val="28"/>
          <w:lang w:val="en-US"/>
        </w:rPr>
        <w:t>Excel</w:t>
      </w:r>
      <w:r>
        <w:rPr>
          <w:sz w:val="28"/>
        </w:rPr>
        <w:t>» пользователь должен выбрать запись из соответствующей таблицы, после чего при помощи вкладки главного меню «Файл» выбрать пункт «Сохранить как», пример представлен на рисунке Е.13.</w:t>
      </w:r>
    </w:p>
    <w:p w:rsidR="000B3EDF" w:rsidRDefault="000B3EDF" w:rsidP="000B3EDF">
      <w:pPr>
        <w:pStyle w:val="a3"/>
        <w:ind w:left="0" w:firstLine="709"/>
        <w:rPr>
          <w:sz w:val="28"/>
        </w:rPr>
      </w:pPr>
    </w:p>
    <w:p w:rsidR="000B3EDF" w:rsidRDefault="000B3EDF" w:rsidP="000B3EDF">
      <w:pPr>
        <w:pStyle w:val="a3"/>
        <w:ind w:left="0"/>
        <w:jc w:val="center"/>
        <w:rPr>
          <w:sz w:val="28"/>
        </w:rPr>
      </w:pPr>
      <w:r>
        <w:rPr>
          <w:noProof/>
          <w:lang w:val="en-US" w:eastAsia="en-US"/>
        </w:rPr>
        <w:lastRenderedPageBreak/>
        <w:drawing>
          <wp:inline distT="0" distB="0" distL="0" distR="0" wp14:anchorId="2F2D958D" wp14:editId="02CEFC12">
            <wp:extent cx="4645025" cy="2888307"/>
            <wp:effectExtent l="0" t="0" r="3175" b="7620"/>
            <wp:docPr id="278" name="Рисунок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49945" cy="2891366"/>
                    </a:xfrm>
                    <a:prstGeom prst="rect">
                      <a:avLst/>
                    </a:prstGeom>
                  </pic:spPr>
                </pic:pic>
              </a:graphicData>
            </a:graphic>
          </wp:inline>
        </w:drawing>
      </w:r>
    </w:p>
    <w:p w:rsidR="000B3EDF" w:rsidRDefault="000B3EDF" w:rsidP="000B3EDF">
      <w:pPr>
        <w:pStyle w:val="a3"/>
        <w:ind w:left="0" w:firstLine="709"/>
        <w:rPr>
          <w:sz w:val="28"/>
        </w:rPr>
      </w:pPr>
    </w:p>
    <w:p w:rsidR="000B3EDF" w:rsidRDefault="000B3EDF" w:rsidP="000B3EDF">
      <w:pPr>
        <w:pStyle w:val="a3"/>
        <w:ind w:left="0"/>
        <w:jc w:val="center"/>
        <w:rPr>
          <w:sz w:val="28"/>
        </w:rPr>
      </w:pPr>
      <w:r>
        <w:rPr>
          <w:sz w:val="28"/>
        </w:rPr>
        <w:t>Рисунок Е.13 – Сохранение записи выписного эпикриза в формате текстового документа</w:t>
      </w:r>
    </w:p>
    <w:p w:rsidR="000B3EDF" w:rsidRDefault="000B3EDF" w:rsidP="000B3EDF">
      <w:pPr>
        <w:pStyle w:val="a3"/>
        <w:ind w:left="0"/>
        <w:jc w:val="center"/>
        <w:rPr>
          <w:sz w:val="28"/>
        </w:rPr>
      </w:pPr>
    </w:p>
    <w:p w:rsidR="000B3EDF" w:rsidRPr="00C906DA" w:rsidRDefault="000B3EDF" w:rsidP="000B3EDF">
      <w:pPr>
        <w:pStyle w:val="a3"/>
        <w:numPr>
          <w:ilvl w:val="0"/>
          <w:numId w:val="1"/>
        </w:numPr>
        <w:tabs>
          <w:tab w:val="left" w:pos="993"/>
        </w:tabs>
        <w:ind w:left="0" w:firstLine="709"/>
        <w:rPr>
          <w:sz w:val="28"/>
        </w:rPr>
      </w:pPr>
      <w:r w:rsidRPr="00C906DA">
        <w:rPr>
          <w:sz w:val="28"/>
        </w:rPr>
        <w:t>Аварийные ситуации</w:t>
      </w:r>
    </w:p>
    <w:p w:rsidR="000B3EDF" w:rsidRDefault="000B3EDF" w:rsidP="000B3EDF">
      <w:pPr>
        <w:rPr>
          <w:sz w:val="28"/>
        </w:rPr>
      </w:pPr>
    </w:p>
    <w:p w:rsidR="000B3EDF" w:rsidRDefault="000B3EDF" w:rsidP="000B3EDF">
      <w:pPr>
        <w:pStyle w:val="a3"/>
        <w:ind w:left="0" w:firstLine="709"/>
        <w:jc w:val="both"/>
        <w:rPr>
          <w:sz w:val="28"/>
          <w:szCs w:val="28"/>
        </w:rPr>
      </w:pPr>
      <w:r w:rsidRPr="00720240">
        <w:rPr>
          <w:sz w:val="28"/>
          <w:szCs w:val="28"/>
        </w:rPr>
        <w:t>При сбоях и зависаниях программы, данные, занесенные в таблицы, остаются в базе данных. Для решения проблемы сбоев необходимо сохранить данные и перезапустить программу.</w:t>
      </w:r>
    </w:p>
    <w:p w:rsidR="000B3EDF" w:rsidRDefault="000B3EDF">
      <w:pPr>
        <w:spacing w:after="160" w:line="259" w:lineRule="auto"/>
        <w:rPr>
          <w:sz w:val="28"/>
        </w:rPr>
      </w:pPr>
      <w:r>
        <w:rPr>
          <w:sz w:val="28"/>
        </w:rPr>
        <w:br w:type="page"/>
      </w:r>
    </w:p>
    <w:p w:rsidR="000B3EDF" w:rsidRPr="00C906DA" w:rsidRDefault="000B3EDF" w:rsidP="000B3EDF">
      <w:pPr>
        <w:pStyle w:val="a3"/>
        <w:numPr>
          <w:ilvl w:val="0"/>
          <w:numId w:val="1"/>
        </w:numPr>
        <w:tabs>
          <w:tab w:val="left" w:pos="993"/>
        </w:tabs>
        <w:ind w:left="0" w:firstLine="709"/>
        <w:rPr>
          <w:sz w:val="28"/>
        </w:rPr>
      </w:pPr>
      <w:r>
        <w:rPr>
          <w:sz w:val="28"/>
        </w:rPr>
        <w:lastRenderedPageBreak/>
        <w:t>Рекомендации по освоению</w:t>
      </w:r>
    </w:p>
    <w:p w:rsidR="000B3EDF" w:rsidRDefault="000B3EDF" w:rsidP="000B3EDF">
      <w:pPr>
        <w:rPr>
          <w:sz w:val="28"/>
        </w:rPr>
      </w:pPr>
    </w:p>
    <w:p w:rsidR="000B3EDF" w:rsidRDefault="000B3EDF" w:rsidP="000B3EDF">
      <w:pPr>
        <w:pStyle w:val="a3"/>
        <w:ind w:left="0" w:firstLine="709"/>
        <w:jc w:val="both"/>
        <w:rPr>
          <w:sz w:val="28"/>
          <w:szCs w:val="28"/>
        </w:rPr>
      </w:pPr>
      <w:r>
        <w:rPr>
          <w:sz w:val="28"/>
          <w:szCs w:val="28"/>
        </w:rPr>
        <w:t>Для комфортной работы с автоматизированной системой рекомендуется обладать базовыми навыками работы с персональным компьютером, навык работы с «</w:t>
      </w:r>
      <w:r>
        <w:rPr>
          <w:sz w:val="28"/>
          <w:szCs w:val="28"/>
          <w:lang w:val="en-US"/>
        </w:rPr>
        <w:t>Microsoft</w:t>
      </w:r>
      <w:r w:rsidRPr="00162F89">
        <w:rPr>
          <w:sz w:val="28"/>
          <w:szCs w:val="28"/>
        </w:rPr>
        <w:t xml:space="preserve"> </w:t>
      </w:r>
      <w:r>
        <w:rPr>
          <w:sz w:val="28"/>
          <w:szCs w:val="28"/>
          <w:lang w:val="en-US"/>
        </w:rPr>
        <w:t>Office</w:t>
      </w:r>
      <w:r w:rsidRPr="00162F89">
        <w:rPr>
          <w:sz w:val="28"/>
          <w:szCs w:val="28"/>
        </w:rPr>
        <w:t xml:space="preserve"> 2016</w:t>
      </w:r>
      <w:r>
        <w:rPr>
          <w:sz w:val="28"/>
          <w:szCs w:val="28"/>
        </w:rPr>
        <w:t>», а именно «</w:t>
      </w:r>
      <w:r>
        <w:rPr>
          <w:sz w:val="28"/>
          <w:szCs w:val="28"/>
          <w:lang w:val="en-US"/>
        </w:rPr>
        <w:t>Microsoft</w:t>
      </w:r>
      <w:r w:rsidRPr="00162F89">
        <w:rPr>
          <w:sz w:val="28"/>
          <w:szCs w:val="28"/>
        </w:rPr>
        <w:t xml:space="preserve"> </w:t>
      </w:r>
      <w:r>
        <w:rPr>
          <w:sz w:val="28"/>
          <w:szCs w:val="28"/>
          <w:lang w:val="en-US"/>
        </w:rPr>
        <w:t>Word</w:t>
      </w:r>
      <w:r>
        <w:rPr>
          <w:sz w:val="28"/>
          <w:szCs w:val="28"/>
        </w:rPr>
        <w:t>»</w:t>
      </w:r>
      <w:r w:rsidRPr="00162F89">
        <w:rPr>
          <w:sz w:val="28"/>
          <w:szCs w:val="28"/>
        </w:rPr>
        <w:t xml:space="preserve"> </w:t>
      </w:r>
      <w:r>
        <w:rPr>
          <w:sz w:val="28"/>
          <w:szCs w:val="28"/>
        </w:rPr>
        <w:t>и «</w:t>
      </w:r>
      <w:r>
        <w:rPr>
          <w:sz w:val="28"/>
          <w:szCs w:val="28"/>
          <w:lang w:val="en-US"/>
        </w:rPr>
        <w:t>Microsoft</w:t>
      </w:r>
      <w:r w:rsidRPr="00162F89">
        <w:rPr>
          <w:sz w:val="28"/>
          <w:szCs w:val="28"/>
        </w:rPr>
        <w:t xml:space="preserve"> </w:t>
      </w:r>
      <w:r>
        <w:rPr>
          <w:sz w:val="28"/>
          <w:szCs w:val="28"/>
          <w:lang w:val="en-US"/>
        </w:rPr>
        <w:t>Excel</w:t>
      </w:r>
      <w:r>
        <w:rPr>
          <w:sz w:val="28"/>
          <w:szCs w:val="28"/>
        </w:rPr>
        <w:t>». Также рекомендуется изучить порядок оформления медицинской документации в бумажном виде.</w:t>
      </w:r>
    </w:p>
    <w:p w:rsidR="000B3EDF" w:rsidRDefault="000B3EDF" w:rsidP="000B3EDF">
      <w:pPr>
        <w:pStyle w:val="a3"/>
        <w:ind w:left="0" w:firstLine="709"/>
        <w:jc w:val="both"/>
        <w:rPr>
          <w:sz w:val="28"/>
          <w:szCs w:val="28"/>
        </w:rPr>
      </w:pPr>
      <w:r>
        <w:rPr>
          <w:sz w:val="28"/>
          <w:szCs w:val="28"/>
        </w:rPr>
        <w:t xml:space="preserve">Для получения сведений о программном продукте необходимо перейти в раздел </w:t>
      </w:r>
      <w:r w:rsidRPr="00027891">
        <w:rPr>
          <w:sz w:val="28"/>
          <w:szCs w:val="28"/>
        </w:rPr>
        <w:t>«Справка», затем «О программе…».</w:t>
      </w:r>
      <w:r>
        <w:rPr>
          <w:sz w:val="28"/>
          <w:szCs w:val="28"/>
        </w:rPr>
        <w:t xml:space="preserve"> Окно сведений о программе представлено на рисунке Е.14.</w:t>
      </w:r>
    </w:p>
    <w:p w:rsidR="000B3EDF" w:rsidRDefault="000B3EDF" w:rsidP="000B3EDF">
      <w:pPr>
        <w:pStyle w:val="a3"/>
        <w:ind w:left="0" w:firstLine="709"/>
        <w:jc w:val="both"/>
        <w:rPr>
          <w:sz w:val="28"/>
          <w:szCs w:val="28"/>
        </w:rPr>
      </w:pPr>
    </w:p>
    <w:p w:rsidR="000B3EDF" w:rsidRPr="00D74086" w:rsidRDefault="000B3EDF" w:rsidP="000B3EDF">
      <w:pPr>
        <w:pStyle w:val="a3"/>
        <w:ind w:left="0"/>
        <w:jc w:val="center"/>
        <w:rPr>
          <w:sz w:val="28"/>
          <w:szCs w:val="28"/>
          <w:lang w:val="en-US"/>
        </w:rPr>
      </w:pPr>
      <w:r>
        <w:rPr>
          <w:noProof/>
          <w:lang w:val="en-US" w:eastAsia="en-US"/>
        </w:rPr>
        <w:drawing>
          <wp:inline distT="0" distB="0" distL="0" distR="0" wp14:anchorId="59A8FAB5" wp14:editId="42A6C620">
            <wp:extent cx="3933825" cy="2505075"/>
            <wp:effectExtent l="0" t="0" r="9525" b="9525"/>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33825" cy="2505075"/>
                    </a:xfrm>
                    <a:prstGeom prst="rect">
                      <a:avLst/>
                    </a:prstGeom>
                  </pic:spPr>
                </pic:pic>
              </a:graphicData>
            </a:graphic>
          </wp:inline>
        </w:drawing>
      </w:r>
    </w:p>
    <w:p w:rsidR="000B3EDF" w:rsidRDefault="000B3EDF" w:rsidP="000B3EDF">
      <w:pPr>
        <w:pStyle w:val="a3"/>
        <w:ind w:left="0" w:firstLine="709"/>
        <w:jc w:val="both"/>
        <w:rPr>
          <w:sz w:val="28"/>
          <w:szCs w:val="28"/>
        </w:rPr>
      </w:pPr>
    </w:p>
    <w:p w:rsidR="00DE4F12" w:rsidRPr="000B3EDF" w:rsidRDefault="000B3EDF" w:rsidP="000B3EDF">
      <w:pPr>
        <w:pStyle w:val="a3"/>
        <w:ind w:left="0"/>
        <w:jc w:val="center"/>
        <w:rPr>
          <w:sz w:val="28"/>
          <w:szCs w:val="28"/>
        </w:rPr>
      </w:pPr>
      <w:r>
        <w:rPr>
          <w:sz w:val="28"/>
          <w:szCs w:val="28"/>
        </w:rPr>
        <w:t>Рисунок Е.14 – Окно сведений о программе</w:t>
      </w:r>
    </w:p>
    <w:sectPr w:rsidR="00DE4F12" w:rsidRPr="000B3EDF" w:rsidSect="000B3EDF">
      <w:pgSz w:w="12240" w:h="15840"/>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C20092"/>
    <w:multiLevelType w:val="hybridMultilevel"/>
    <w:tmpl w:val="C006256A"/>
    <w:lvl w:ilvl="0" w:tplc="82D8381C">
      <w:start w:val="1"/>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43CB1100"/>
    <w:multiLevelType w:val="hybridMultilevel"/>
    <w:tmpl w:val="CC709A0C"/>
    <w:lvl w:ilvl="0" w:tplc="B012301C">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49D073A5"/>
    <w:multiLevelType w:val="hybridMultilevel"/>
    <w:tmpl w:val="478E8050"/>
    <w:lvl w:ilvl="0" w:tplc="B012301C">
      <w:start w:val="1"/>
      <w:numFmt w:val="bullet"/>
      <w:lvlText w:val=""/>
      <w:lvlJc w:val="left"/>
      <w:pPr>
        <w:ind w:left="1429"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802999"/>
    <w:multiLevelType w:val="hybridMultilevel"/>
    <w:tmpl w:val="23083CEA"/>
    <w:lvl w:ilvl="0" w:tplc="53AC77B8">
      <w:start w:val="1"/>
      <w:numFmt w:val="decimal"/>
      <w:lvlText w:val="%1"/>
      <w:lvlJc w:val="left"/>
      <w:pPr>
        <w:ind w:left="1429" w:hanging="360"/>
      </w:pPr>
      <w:rPr>
        <w:rFonts w:hint="default"/>
      </w:rPr>
    </w:lvl>
    <w:lvl w:ilvl="1" w:tplc="04190019">
      <w:start w:val="1"/>
      <w:numFmt w:val="lowerLetter"/>
      <w:lvlText w:val="%2."/>
      <w:lvlJc w:val="left"/>
      <w:pPr>
        <w:ind w:left="2149" w:hanging="360"/>
      </w:pPr>
    </w:lvl>
    <w:lvl w:ilvl="2" w:tplc="53AC77B8">
      <w:start w:val="1"/>
      <w:numFmt w:val="decimal"/>
      <w:lvlText w:val="%3"/>
      <w:lvlJc w:val="left"/>
      <w:pPr>
        <w:ind w:left="606" w:hanging="180"/>
      </w:pPr>
      <w:rPr>
        <w:rFonts w:hint="default"/>
      </w:rPr>
    </w:lvl>
    <w:lvl w:ilvl="3" w:tplc="53AC77B8">
      <w:start w:val="1"/>
      <w:numFmt w:val="decimal"/>
      <w:lvlText w:val="%4"/>
      <w:lvlJc w:val="left"/>
      <w:pPr>
        <w:ind w:left="3589" w:hanging="360"/>
      </w:pPr>
      <w:rPr>
        <w:rFonts w:hint="default"/>
      </w:r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readOnly" w:enforcement="1" w:cryptProviderType="rsaAES" w:cryptAlgorithmClass="hash" w:cryptAlgorithmType="typeAny" w:cryptAlgorithmSid="14" w:cryptSpinCount="100000" w:hash="4pJXkG4GSgfhDmgP5FWSoNy2FTYKuwaPXM/JToqepQ8Nk0QdMGwJ+rdKA7CLDKwEfqfcraa0PB8U+17C960QSg==" w:salt="Z2KbXAs99J3gk0BIZif/w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EDF"/>
    <w:rsid w:val="000B3EDF"/>
    <w:rsid w:val="00DE4F12"/>
    <w:rsid w:val="00E40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A598FE-C4B0-4BC3-8E07-BDFDD6086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3EDF"/>
    <w:pPr>
      <w:spacing w:after="0" w:line="240" w:lineRule="auto"/>
    </w:pPr>
    <w:rPr>
      <w:rFonts w:ascii="Times New Roman" w:eastAsia="Times New Roman"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Курсач"/>
    <w:basedOn w:val="a"/>
    <w:link w:val="a4"/>
    <w:uiPriority w:val="34"/>
    <w:qFormat/>
    <w:rsid w:val="000B3EDF"/>
    <w:pPr>
      <w:ind w:left="720"/>
      <w:contextualSpacing/>
    </w:pPr>
  </w:style>
  <w:style w:type="character" w:customStyle="1" w:styleId="a4">
    <w:name w:val="Абзац списка Знак"/>
    <w:aliases w:val="Курсач Знак"/>
    <w:basedOn w:val="a0"/>
    <w:link w:val="a3"/>
    <w:uiPriority w:val="34"/>
    <w:locked/>
    <w:rsid w:val="000B3EDF"/>
    <w:rPr>
      <w:rFonts w:ascii="Times New Roman" w:eastAsia="Times New Roman" w:hAnsi="Times New Roman" w:cs="Times New Roman"/>
      <w:sz w:val="24"/>
      <w:szCs w:val="24"/>
      <w:lang w:val="ru-RU" w:eastAsia="ru-RU"/>
    </w:rPr>
  </w:style>
  <w:style w:type="paragraph" w:customStyle="1" w:styleId="2">
    <w:name w:val="Обычный2"/>
    <w:rsid w:val="000B3EDF"/>
    <w:pPr>
      <w:spacing w:after="0" w:line="240" w:lineRule="auto"/>
    </w:pPr>
    <w:rPr>
      <w:rFonts w:ascii="Times New Roman" w:eastAsia="Times New Roman" w:hAnsi="Times New Roman" w:cs="Times New Roman"/>
      <w:sz w:val="24"/>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1109</Words>
  <Characters>6326</Characters>
  <Application>Microsoft Office Word</Application>
  <DocSecurity>8</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dc:creator>
  <cp:keywords/>
  <dc:description/>
  <cp:lastModifiedBy>W1</cp:lastModifiedBy>
  <cp:revision>2</cp:revision>
  <dcterms:created xsi:type="dcterms:W3CDTF">2020-06-24T12:53:00Z</dcterms:created>
  <dcterms:modified xsi:type="dcterms:W3CDTF">2020-06-24T13:02:00Z</dcterms:modified>
</cp:coreProperties>
</file>