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CA293" w14:textId="77777777" w:rsidR="00E421CB" w:rsidRPr="001E0403" w:rsidRDefault="00B91FDB" w:rsidP="001E0403">
      <w:pPr>
        <w:rPr>
          <w:szCs w:val="28"/>
        </w:rPr>
      </w:pPr>
      <w:r w:rsidRPr="001E0403">
        <w:rPr>
          <w:bCs/>
          <w:szCs w:val="28"/>
        </w:rPr>
        <w:t xml:space="preserve">Задание 13. (8) </w:t>
      </w:r>
      <w:r w:rsidR="00E421CB" w:rsidRPr="001E0403">
        <w:rPr>
          <w:szCs w:val="28"/>
        </w:rPr>
        <w:t xml:space="preserve">Укажите номера </w:t>
      </w:r>
      <w:r w:rsidR="00E421CB" w:rsidRPr="001E0403">
        <w:rPr>
          <w:bCs/>
          <w:szCs w:val="28"/>
        </w:rPr>
        <w:t>верных</w:t>
      </w:r>
      <w:r w:rsidR="00E421CB" w:rsidRPr="001E0403">
        <w:rPr>
          <w:szCs w:val="28"/>
        </w:rPr>
        <w:t xml:space="preserve"> утверждений.</w:t>
      </w:r>
    </w:p>
    <w:p w14:paraId="2275A1FE" w14:textId="77777777" w:rsidR="00E421CB" w:rsidRPr="001E0403" w:rsidRDefault="00E421CB" w:rsidP="001E0403">
      <w:pPr>
        <w:rPr>
          <w:szCs w:val="28"/>
        </w:rPr>
      </w:pPr>
      <w:r w:rsidRPr="001E0403">
        <w:rPr>
          <w:szCs w:val="28"/>
        </w:rPr>
        <w:t>1) Если угол острый, то смежный с ним угол также является острым.</w:t>
      </w:r>
    </w:p>
    <w:p w14:paraId="15D456C8" w14:textId="77777777" w:rsidR="00E421CB" w:rsidRPr="001E0403" w:rsidRDefault="00E421CB" w:rsidP="001E0403">
      <w:pPr>
        <w:rPr>
          <w:szCs w:val="28"/>
        </w:rPr>
      </w:pPr>
      <w:r w:rsidRPr="001E0403">
        <w:rPr>
          <w:szCs w:val="28"/>
        </w:rPr>
        <w:t>2) Диагонали квадрата взаимно перпендикулярны.</w:t>
      </w:r>
    </w:p>
    <w:p w14:paraId="0E11F167" w14:textId="20B6A318" w:rsidR="00E421CB" w:rsidRPr="001E0403" w:rsidRDefault="00E421CB" w:rsidP="001E0403">
      <w:pPr>
        <w:rPr>
          <w:szCs w:val="28"/>
        </w:rPr>
      </w:pPr>
      <w:r w:rsidRPr="001E0403">
        <w:rPr>
          <w:szCs w:val="28"/>
        </w:rPr>
        <w:t>3) В плоскости все точки, равноу</w:t>
      </w:r>
      <w:r w:rsidR="009B6346">
        <w:rPr>
          <w:szCs w:val="28"/>
        </w:rPr>
        <w:t>дален</w:t>
      </w:r>
      <w:r w:rsidRPr="001E0403">
        <w:rPr>
          <w:szCs w:val="28"/>
        </w:rPr>
        <w:t>ные от заданной точки, лежат на одной окружности.</w:t>
      </w:r>
    </w:p>
    <w:p w14:paraId="6166BF7A" w14:textId="77777777" w:rsidR="00E421CB" w:rsidRPr="001E0403" w:rsidRDefault="00E421CB" w:rsidP="001E0403">
      <w:pPr>
        <w:rPr>
          <w:i/>
          <w:iCs/>
          <w:szCs w:val="24"/>
        </w:rPr>
      </w:pPr>
      <w:r w:rsidRPr="001E0403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14:paraId="3DCC9AF7" w14:textId="77777777" w:rsidR="00596DFF" w:rsidRPr="001E0403" w:rsidRDefault="00596DFF" w:rsidP="001E0403"/>
    <w:sectPr w:rsidR="00596DFF" w:rsidRPr="001E0403" w:rsidSect="001E04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1CB"/>
    <w:rsid w:val="001E0403"/>
    <w:rsid w:val="00596DFF"/>
    <w:rsid w:val="008937CB"/>
    <w:rsid w:val="009B6346"/>
    <w:rsid w:val="00B91FDB"/>
    <w:rsid w:val="00E4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9BD3F"/>
  <w15:chartTrackingRefBased/>
  <w15:docId w15:val="{24D8C331-1A80-429D-93F9-DEAF8E663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2026-05-10T18:57:00Z</dcterms:created>
  <dcterms:modified xsi:type="dcterms:W3CDTF">2026-05-20T12:42:00Z</dcterms:modified>
</cp:coreProperties>
</file>