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096C" w:rsidRPr="004B1606" w:rsidRDefault="00886628" w:rsidP="005F096C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4B1606">
        <w:rPr>
          <w:rFonts w:ascii="Cambria Math" w:hAnsi="Cambria Math" w:cs="Segoe UI"/>
          <w:bCs/>
          <w:szCs w:val="28"/>
        </w:rPr>
        <w:t xml:space="preserve">Задание 2. (8) </w:t>
      </w:r>
      <w:r w:rsidR="005F096C" w:rsidRPr="004B1606">
        <w:rPr>
          <w:rFonts w:ascii="Cambria Math" w:hAnsi="Cambria Math" w:cs="Segoe UI"/>
          <w:szCs w:val="28"/>
        </w:rPr>
        <w:t>На рисунке изображен график изменения силы тока при подключении цепи, содержащей реостат, к источнику тока. По вертикальной оси откладывается сила тока </w:t>
      </w:r>
      <w:r w:rsidR="005F096C" w:rsidRPr="004B1606">
        <w:rPr>
          <w:rStyle w:val="katex-mathml"/>
          <w:rFonts w:ascii="Cambria Math" w:hAnsi="Cambria Math"/>
          <w:szCs w:val="28"/>
          <w:bdr w:val="none" w:sz="0" w:space="0" w:color="auto" w:frame="1"/>
        </w:rPr>
        <w:t>I</w:t>
      </w:r>
      <w:r w:rsidR="005F096C" w:rsidRPr="004B1606">
        <w:rPr>
          <w:rFonts w:ascii="Cambria Math" w:hAnsi="Cambria Math" w:cs="Segoe UI"/>
          <w:szCs w:val="28"/>
        </w:rPr>
        <w:t> (в А), по горизонтальной — время </w:t>
      </w:r>
      <w:r w:rsidR="005F096C" w:rsidRPr="004B1606">
        <w:rPr>
          <w:rStyle w:val="katex-mathml"/>
          <w:rFonts w:ascii="Cambria Math" w:hAnsi="Cambria Math"/>
          <w:szCs w:val="28"/>
          <w:bdr w:val="none" w:sz="0" w:space="0" w:color="auto" w:frame="1"/>
        </w:rPr>
        <w:t>t</w:t>
      </w:r>
      <w:r w:rsidR="005F096C" w:rsidRPr="004B1606">
        <w:rPr>
          <w:rFonts w:ascii="Cambria Math" w:hAnsi="Cambria Math" w:cs="Segoe UI"/>
          <w:szCs w:val="28"/>
        </w:rPr>
        <w:t> (в сек). По рисунку определите силу тока через 6 секунд с момента подключения данной цепи.</w:t>
      </w:r>
    </w:p>
    <w:p w:rsidR="00A126F6" w:rsidRPr="004B1606" w:rsidRDefault="005F096C" w:rsidP="005F096C">
      <w:pPr>
        <w:rPr>
          <w:sz w:val="24"/>
        </w:rPr>
      </w:pPr>
      <w:r w:rsidRPr="004B1606">
        <w:rPr>
          <w:noProof/>
          <w:sz w:val="24"/>
        </w:rPr>
        <w:drawing>
          <wp:inline distT="0" distB="0" distL="0" distR="0" wp14:anchorId="21F066AC" wp14:editId="1E9F8D5B">
            <wp:extent cx="3514725" cy="254797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496" cy="25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606">
        <w:rPr>
          <w:rFonts w:ascii="Cambria Math" w:hAnsi="Cambria Math" w:cs="Segoe UI"/>
          <w:sz w:val="24"/>
          <w:szCs w:val="28"/>
        </w:rPr>
        <w:tab/>
      </w:r>
    </w:p>
    <w:sectPr w:rsidR="00A126F6" w:rsidRPr="004B1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6C"/>
    <w:rsid w:val="004B1606"/>
    <w:rsid w:val="005F096C"/>
    <w:rsid w:val="00886628"/>
    <w:rsid w:val="00A1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96ACCE-069A-4F12-95BC-73421EC2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F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F0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2026-05-10T14:51:00Z</dcterms:created>
  <dcterms:modified xsi:type="dcterms:W3CDTF">2026-05-12T09:43:00Z</dcterms:modified>
</cp:coreProperties>
</file>