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0AA8" w:rsidRPr="00101A0F" w:rsidRDefault="00E15A1F" w:rsidP="00350AA8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101A0F">
        <w:rPr>
          <w:rFonts w:ascii="Cambria Math" w:hAnsi="Cambria Math" w:cs="Segoe UI"/>
          <w:bCs/>
          <w:szCs w:val="28"/>
        </w:rPr>
        <w:t xml:space="preserve">Задание 2. (52) </w:t>
      </w:r>
      <w:r w:rsidR="00350AA8" w:rsidRPr="00101A0F">
        <w:rPr>
          <w:rFonts w:ascii="Cambria Math" w:hAnsi="Cambria Math" w:cs="Segoe UI"/>
          <w:szCs w:val="28"/>
        </w:rPr>
        <w:t>Андрей и Иван соревновались в 50-метровом бассейне на дистанции 100 м. Графики их заплывов показаны на рисунке. По горизонтальной оси отложено время, а по вертикальной — расстояние пловца от старта. Кто выиграл соревнование? В ответе запишите, на сколько секунд он обогнал соперника.</w:t>
      </w:r>
    </w:p>
    <w:p w:rsidR="00A126F6" w:rsidRPr="00101A0F" w:rsidRDefault="00350AA8" w:rsidP="00350AA8">
      <w:pPr>
        <w:rPr>
          <w:sz w:val="24"/>
        </w:rPr>
      </w:pPr>
      <w:r w:rsidRPr="00101A0F">
        <w:rPr>
          <w:noProof/>
          <w:sz w:val="24"/>
        </w:rPr>
        <w:drawing>
          <wp:inline distT="0" distB="0" distL="0" distR="0" wp14:anchorId="2002657A" wp14:editId="16FBBFAE">
            <wp:extent cx="5267325" cy="274993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572" cy="275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101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A8"/>
    <w:rsid w:val="00101A0F"/>
    <w:rsid w:val="00350AA8"/>
    <w:rsid w:val="00A126F6"/>
    <w:rsid w:val="00E1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D8B393-968E-488A-8B73-E46EB367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50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