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CA1EFC" w:rsidRDefault="00D11FFF">
      <w:pPr>
        <w:rPr>
          <w:sz w:val="24"/>
        </w:rPr>
      </w:pPr>
      <w:r w:rsidRPr="00CA1EFC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(58) </w:t>
      </w:r>
      <w:r w:rsidR="00E17183" w:rsidRPr="00CA1EFC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7x + 3y = 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2x – 6y = –10.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E17183" w:rsidRPr="00CA1EFC">
        <w:rPr>
          <w:rFonts w:ascii="Cambria Math" w:hAnsi="Cambria Math" w:cs="Segoe UI"/>
          <w:sz w:val="24"/>
          <w:szCs w:val="28"/>
        </w:rPr>
        <w:t>В ответ запишите x + y.</w:t>
      </w:r>
    </w:p>
    <w:sectPr w:rsidR="00221D41" w:rsidRPr="00CA1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83"/>
    <w:rsid w:val="00221D41"/>
    <w:rsid w:val="00CA1EFC"/>
    <w:rsid w:val="00D11FFF"/>
    <w:rsid w:val="00E1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B64F41-E3C6-4F5A-A753-B2B8642C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17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