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3A4017" w:rsidRDefault="00F82D9C">
      <w:pPr>
        <w:rPr>
          <w:sz w:val="24"/>
        </w:rPr>
      </w:pPr>
      <w:r w:rsidRPr="003A4017">
        <w:rPr>
          <w:rFonts w:ascii="Cambria Math" w:hAnsi="Cambria Math" w:cs="Segoe UI"/>
          <w:bCs/>
          <w:sz w:val="24"/>
          <w:szCs w:val="28"/>
        </w:rPr>
        <w:t xml:space="preserve">Задание 4. (36) </w:t>
      </w:r>
      <w:r w:rsidR="00EE3471" w:rsidRPr="003A4017">
        <w:rPr>
          <w:rFonts w:ascii="Cambria Math" w:hAnsi="Cambria Math" w:cs="Segoe UI"/>
          <w:sz w:val="24"/>
          <w:szCs w:val="28"/>
        </w:rPr>
        <w:t>На счет в банке, доход по которому составляет 15% годовых, внесли 24 тыс. руб. Сколько тысяч рублей будет на этом счете через год, если никаких операций со счетом проводиться не будет?</w:t>
      </w:r>
    </w:p>
    <w:sectPr w:rsidR="008F7CE1" w:rsidRPr="003A4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71"/>
    <w:rsid w:val="003A4017"/>
    <w:rsid w:val="008F7CE1"/>
    <w:rsid w:val="00EE3471"/>
    <w:rsid w:val="00F8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B9F5B9-07B0-4C3B-A4B4-CF0586B0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