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B3CA0" w:rsidRPr="00DA5B2E" w:rsidRDefault="000A0C82" w:rsidP="003502C4">
      <w:pPr>
        <w:jc w:val="both"/>
        <w:rPr>
          <w:rFonts w:ascii="Cambria Math" w:hAnsi="Cambria Math" w:cs="Times New Roman"/>
          <w:sz w:val="24"/>
          <w:szCs w:val="28"/>
        </w:rPr>
      </w:pPr>
      <w:r w:rsidRPr="00DA5B2E">
        <w:rPr>
          <w:rFonts w:ascii="Cambria Math" w:hAnsi="Cambria Math" w:cs="Times New Roman"/>
          <w:bCs/>
          <w:sz w:val="24"/>
          <w:szCs w:val="28"/>
        </w:rPr>
        <w:t xml:space="preserve">Задание 5. (6) </w:t>
      </w:r>
      <w:r w:rsidR="002B3CA0" w:rsidRPr="00DA5B2E">
        <w:rPr>
          <w:rFonts w:ascii="Cambria Math" w:hAnsi="Cambria Math" w:cs="Times New Roman"/>
          <w:sz w:val="24"/>
          <w:szCs w:val="28"/>
        </w:rPr>
        <w:t xml:space="preserve">Какова вероятность того, что случайно выбранное натуральное число от 10 до 19 </w:t>
      </w:r>
      <w:r w:rsidR="002B3CA0" w:rsidRPr="00DA5B2E">
        <w:rPr>
          <w:rFonts w:ascii="Cambria Math" w:hAnsi="Cambria Math" w:cs="Times New Roman"/>
          <w:b/>
          <w:bCs/>
          <w:sz w:val="24"/>
          <w:szCs w:val="28"/>
        </w:rPr>
        <w:t>делится на три</w:t>
      </w:r>
      <w:r w:rsidR="002B3CA0" w:rsidRPr="00DA5B2E">
        <w:rPr>
          <w:rFonts w:ascii="Cambria Math" w:hAnsi="Cambria Math" w:cs="Times New Roman"/>
          <w:sz w:val="24"/>
          <w:szCs w:val="28"/>
        </w:rPr>
        <w:t>?</w:t>
      </w:r>
    </w:p>
    <w:sectPr w:rsidR="002B3CA0" w:rsidRPr="00DA5B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CA0"/>
    <w:rsid w:val="000A0C82"/>
    <w:rsid w:val="002B3CA0"/>
    <w:rsid w:val="003D112A"/>
    <w:rsid w:val="00DA5B2E"/>
    <w:rsid w:val="00F9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2AD0C3-E013-40BF-A407-83C608DD7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2026-05-10T13:50:00Z</dcterms:created>
  <dcterms:modified xsi:type="dcterms:W3CDTF">2026-05-12T09:44:00Z</dcterms:modified>
</cp:coreProperties>
</file>