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B92E0A" w:rsidRDefault="00175AA3">
      <w:pPr>
        <w:rPr>
          <w:sz w:val="24"/>
        </w:rPr>
      </w:pPr>
      <w:r w:rsidRPr="00B92E0A">
        <w:rPr>
          <w:rFonts w:ascii="Cambria Math" w:hAnsi="Cambria Math"/>
          <w:bCs/>
          <w:sz w:val="24"/>
          <w:szCs w:val="28"/>
        </w:rPr>
        <w:t xml:space="preserve">Задание 7. (6) </w:t>
      </w:r>
      <w:r w:rsidR="00C44436" w:rsidRPr="00B92E0A">
        <w:rPr>
          <w:rFonts w:ascii="Cambria Math" w:hAnsi="Cambria Math"/>
          <w:sz w:val="24"/>
          <w:szCs w:val="28"/>
        </w:rPr>
        <w:t>Выписаны первые три члена арифметической прогрессии: –4; 2; 8; ... Найдите 8-й член этой прогрессии.</w:t>
      </w:r>
    </w:p>
    <w:sectPr w:rsidR="002E2154" w:rsidRPr="00B92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36"/>
    <w:rsid w:val="00175AA3"/>
    <w:rsid w:val="002E2154"/>
    <w:rsid w:val="00B92E0A"/>
    <w:rsid w:val="00C4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F75E0-2943-4A19-A9DD-0785B0F9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