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D0D6B" w:rsidRDefault="00F40654">
      <w:pPr>
        <w:rPr>
          <w:sz w:val="24"/>
        </w:rPr>
      </w:pPr>
      <w:r w:rsidRPr="003D0D6B">
        <w:rPr>
          <w:rFonts w:ascii="Cambria Math" w:hAnsi="Cambria Math"/>
          <w:bCs/>
          <w:sz w:val="24"/>
          <w:szCs w:val="28"/>
        </w:rPr>
        <w:t xml:space="preserve">Задание 7. (8) </w:t>
      </w:r>
      <w:r w:rsidR="00E565D5" w:rsidRPr="003D0D6B">
        <w:rPr>
          <w:rFonts w:ascii="Cambria Math" w:hAnsi="Cambria Math"/>
          <w:sz w:val="24"/>
          <w:szCs w:val="28"/>
        </w:rPr>
        <w:t>Выписаны первые три члена арифметической прогрессии: –5; –1; 3; ... Найдите 9-й член этой прогрессии.</w:t>
      </w:r>
    </w:p>
    <w:sectPr w:rsidR="002E2154" w:rsidRPr="003D0D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D5"/>
    <w:rsid w:val="002E2154"/>
    <w:rsid w:val="003D0D6B"/>
    <w:rsid w:val="00E565D5"/>
    <w:rsid w:val="00F40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0A3F38-F561-4FF3-88E9-218A4F811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