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A67602" w:rsidRDefault="00DC6DED">
      <w:pPr>
        <w:rPr>
          <w:sz w:val="24"/>
        </w:rPr>
      </w:pPr>
      <w:r w:rsidRPr="00A67602">
        <w:rPr>
          <w:rFonts w:ascii="Cambria Math" w:hAnsi="Cambria Math"/>
          <w:bCs/>
          <w:sz w:val="24"/>
          <w:szCs w:val="28"/>
        </w:rPr>
        <w:t xml:space="preserve">Задание 7. (76) </w:t>
      </w:r>
      <w:r w:rsidR="00A338A2" w:rsidRPr="00A67602">
        <w:rPr>
          <w:rFonts w:ascii="Cambria Math" w:hAnsi="Cambria Math"/>
          <w:sz w:val="24"/>
          <w:szCs w:val="28"/>
        </w:rPr>
        <w:t xml:space="preserve">Выписано несколько последовательных членов геометрической прогрессии: </w:t>
      </w:r>
      <m:oMath>
        <m:r>
          <w:rPr>
            <w:rFonts w:ascii="Cambria Math" w:hAnsi="Cambria Math"/>
            <w:sz w:val="24"/>
            <w:szCs w:val="28"/>
          </w:rPr>
          <m:t>...; 64; x; 4; –1; ...</m:t>
        </m:r>
      </m:oMath>
      <w:r w:rsidR="00A338A2" w:rsidRPr="00A67602">
        <w:rPr>
          <w:rFonts w:ascii="Cambria Math" w:hAnsi="Cambria Math"/>
          <w:sz w:val="24"/>
          <w:szCs w:val="28"/>
        </w:rPr>
        <w:t xml:space="preserve"> Найдите x.</w:t>
      </w:r>
    </w:p>
    <w:sectPr w:rsidR="002E2154" w:rsidRPr="00A67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A2"/>
    <w:rsid w:val="002E2154"/>
    <w:rsid w:val="00A338A2"/>
    <w:rsid w:val="00A67602"/>
    <w:rsid w:val="00DC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20531-525B-442F-A4C1-ED422011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