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2B662C" w14:textId="58F2BCD4" w:rsidR="00C7566E" w:rsidRPr="001B2415" w:rsidRDefault="00011684" w:rsidP="00011684">
      <w:pPr>
        <w:jc w:val="both"/>
        <w:rPr>
          <w:sz w:val="24"/>
        </w:rPr>
      </w:pPr>
      <w:r w:rsidRPr="001B2415">
        <w:rPr>
          <w:noProof/>
          <w:sz w:val="24"/>
        </w:rPr>
        <w:drawing>
          <wp:anchor distT="0" distB="0" distL="114300" distR="114300" simplePos="0" relativeHeight="251658240" behindDoc="0" locked="0" layoutInCell="1" allowOverlap="1" wp14:anchorId="4CF187A5" wp14:editId="11E45173">
            <wp:simplePos x="0" y="0"/>
            <wp:positionH relativeFrom="column">
              <wp:posOffset>4472940</wp:posOffset>
            </wp:positionH>
            <wp:positionV relativeFrom="paragraph">
              <wp:posOffset>213360</wp:posOffset>
            </wp:positionV>
            <wp:extent cx="1684020" cy="1238250"/>
            <wp:effectExtent l="0" t="0" r="0" b="0"/>
            <wp:wrapSquare wrapText="bothSides"/>
            <wp:docPr id="49" name="Рисунок 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Рисунок 49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402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B2415" w:rsidRPr="001B2415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11. (98) </w:t>
      </w:r>
      <w:r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ab/>
      </w:r>
      <w:r w:rsidR="001C701C" w:rsidRPr="001B2415">
        <w:rPr>
          <w:rFonts w:ascii="Cambria Math" w:eastAsia="Times New Roman" w:hAnsi="Cambria Math" w:cs="Segoe UI"/>
          <w:sz w:val="24"/>
          <w:szCs w:val="28"/>
          <w:lang w:eastAsia="ru-RU"/>
        </w:rPr>
        <w:br/>
        <w:t xml:space="preserve">В остроугольном треугольнике ABC проведена высота BH, </w:t>
      </w:r>
      <w:r w:rsidR="001C701C" w:rsidRPr="001B2415">
        <w:rPr>
          <w:rFonts w:ascii="Cambria Math" w:eastAsia="Times New Roman" w:hAnsi="Cambria Math" w:cs="Cambria Math"/>
          <w:sz w:val="24"/>
          <w:szCs w:val="28"/>
          <w:lang w:eastAsia="ru-RU"/>
        </w:rPr>
        <w:t>∠</w:t>
      </w:r>
      <w:r w:rsidR="001C701C" w:rsidRPr="001B2415">
        <w:rPr>
          <w:rFonts w:ascii="Cambria Math" w:eastAsia="Times New Roman" w:hAnsi="Cambria Math" w:cs="Segoe UI"/>
          <w:sz w:val="24"/>
          <w:szCs w:val="28"/>
          <w:lang w:eastAsia="ru-RU"/>
        </w:rPr>
        <w:t>ABH = 58°. Найдите угол BAC. Ответ дайте в градусах.</w:t>
      </w:r>
      <w:r w:rsidR="001C701C" w:rsidRPr="001B2415">
        <w:rPr>
          <w:noProof/>
          <w:sz w:val="24"/>
        </w:rPr>
        <w:t xml:space="preserve"> </w:t>
      </w:r>
      <w:r w:rsidR="001C701C" w:rsidRPr="001B2415">
        <w:rPr>
          <w:rFonts w:ascii="Cambria Math" w:eastAsia="Times New Roman" w:hAnsi="Cambria Math" w:cs="Segoe UI"/>
          <w:sz w:val="24"/>
          <w:szCs w:val="28"/>
          <w:lang w:eastAsia="ru-RU"/>
        </w:rPr>
        <w:br/>
      </w:r>
    </w:p>
    <w:sectPr w:rsidR="00C7566E" w:rsidRPr="001B241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01C"/>
    <w:rsid w:val="00011684"/>
    <w:rsid w:val="001B2415"/>
    <w:rsid w:val="001C701C"/>
    <w:rsid w:val="00930D98"/>
    <w:rsid w:val="00C75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6E64D7"/>
  <w15:chartTrackingRefBased/>
  <w15:docId w15:val="{AC572DC8-2E05-41FA-A18D-5A481DEB0F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</Words>
  <Characters>111</Characters>
  <Application>Microsoft Office Word</Application>
  <DocSecurity>0</DocSecurity>
  <Lines>1</Lines>
  <Paragraphs>1</Paragraphs>
  <ScaleCrop>false</ScaleCrop>
  <Company/>
  <LinksUpToDate>false</LinksUpToDate>
  <CharactersWithSpaces>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2026-05-10T18:21:00Z</dcterms:created>
  <dcterms:modified xsi:type="dcterms:W3CDTF">2026-05-12T10:24:00Z</dcterms:modified>
</cp:coreProperties>
</file>