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17F97" w14:textId="02A64FC3" w:rsidR="008C441B" w:rsidRPr="00141AF8" w:rsidRDefault="00372867" w:rsidP="008C441B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141AF8">
        <w:rPr>
          <w:noProof/>
        </w:rPr>
        <w:drawing>
          <wp:anchor distT="0" distB="0" distL="114300" distR="114300" simplePos="0" relativeHeight="251658240" behindDoc="0" locked="0" layoutInCell="1" allowOverlap="1" wp14:anchorId="3D4971AF" wp14:editId="6834767D">
            <wp:simplePos x="0" y="0"/>
            <wp:positionH relativeFrom="column">
              <wp:posOffset>5130165</wp:posOffset>
            </wp:positionH>
            <wp:positionV relativeFrom="paragraph">
              <wp:posOffset>3810</wp:posOffset>
            </wp:positionV>
            <wp:extent cx="876300" cy="764540"/>
            <wp:effectExtent l="0" t="0" r="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41AF8" w:rsidRPr="00141AF8">
        <w:rPr>
          <w:rFonts w:ascii="Cambria Math" w:hAnsi="Cambria Math" w:cs="Segoe UI"/>
          <w:bCs/>
          <w:szCs w:val="28"/>
        </w:rPr>
        <w:t xml:space="preserve">Задание 12. (30) </w:t>
      </w:r>
      <w:r w:rsidR="008C441B" w:rsidRPr="00141AF8">
        <w:rPr>
          <w:rFonts w:ascii="Cambria Math" w:hAnsi="Cambria Math" w:cs="Segoe UI"/>
          <w:szCs w:val="28"/>
        </w:rPr>
        <w:t>Периметр квадрата равен 160. Найдите площадь квадрата.</w:t>
      </w:r>
    </w:p>
    <w:p w14:paraId="3018AA49" w14:textId="424F98D1" w:rsidR="00933790" w:rsidRPr="00141AF8" w:rsidRDefault="00933790" w:rsidP="008C441B">
      <w:pPr>
        <w:rPr>
          <w:sz w:val="24"/>
        </w:rPr>
      </w:pPr>
    </w:p>
    <w:sectPr w:rsidR="00933790" w:rsidRPr="00141A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41B"/>
    <w:rsid w:val="00141AF8"/>
    <w:rsid w:val="00372867"/>
    <w:rsid w:val="008C441B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95136"/>
  <w15:chartTrackingRefBased/>
  <w15:docId w15:val="{0AFAFEC8-2979-4775-96CE-40ACA0D2E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C44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2026-05-12T10:28:00Z</dcterms:modified>
</cp:coreProperties>
</file>