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B2E8" w14:textId="5207AA5D" w:rsidR="00470ED0" w:rsidRPr="00E718EC" w:rsidRDefault="002221F5" w:rsidP="00470ED0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E718EC">
        <w:rPr>
          <w:noProof/>
        </w:rPr>
        <w:drawing>
          <wp:anchor distT="0" distB="0" distL="114300" distR="114300" simplePos="0" relativeHeight="251658240" behindDoc="0" locked="0" layoutInCell="1" allowOverlap="1" wp14:anchorId="0E770CA9" wp14:editId="46BF64BC">
            <wp:simplePos x="0" y="0"/>
            <wp:positionH relativeFrom="column">
              <wp:posOffset>4244340</wp:posOffset>
            </wp:positionH>
            <wp:positionV relativeFrom="paragraph">
              <wp:posOffset>41910</wp:posOffset>
            </wp:positionV>
            <wp:extent cx="1676400" cy="929403"/>
            <wp:effectExtent l="0" t="0" r="0" b="444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29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18EC" w:rsidRPr="00E718EC">
        <w:rPr>
          <w:rFonts w:ascii="Cambria Math" w:hAnsi="Cambria Math" w:cs="Segoe UI"/>
          <w:bCs/>
          <w:szCs w:val="28"/>
        </w:rPr>
        <w:t xml:space="preserve">Задание 12. (56) </w:t>
      </w:r>
      <w:r w:rsidR="00470ED0" w:rsidRPr="00E718EC">
        <w:rPr>
          <w:rFonts w:ascii="Cambria Math" w:hAnsi="Cambria Math" w:cs="Segoe UI"/>
          <w:szCs w:val="28"/>
        </w:rPr>
        <w:t>Периметр ромба равен 28, а один из углов равен </w:t>
      </w:r>
      <w:r w:rsidR="00470ED0" w:rsidRPr="00E718EC">
        <w:rPr>
          <w:rStyle w:val="katex-mathml"/>
          <w:rFonts w:ascii="Cambria Math" w:hAnsi="Cambria Math"/>
          <w:szCs w:val="28"/>
          <w:bdr w:val="none" w:sz="0" w:space="0" w:color="auto" w:frame="1"/>
        </w:rPr>
        <w:t>30</w:t>
      </w:r>
      <w:r w:rsidR="00470ED0" w:rsidRPr="00E718EC">
        <w:rPr>
          <w:rStyle w:val="katex-mathml"/>
          <w:rFonts w:ascii="Cambria Math" w:hAnsi="Cambria Math"/>
          <w:szCs w:val="28"/>
          <w:bdr w:val="none" w:sz="0" w:space="0" w:color="auto" w:frame="1"/>
        </w:rPr>
        <w:sym w:font="Symbol" w:char="F0B0"/>
      </w:r>
      <w:r w:rsidR="00470ED0" w:rsidRPr="00E718EC">
        <w:rPr>
          <w:rFonts w:ascii="Cambria Math" w:hAnsi="Cambria Math" w:cs="Segoe UI"/>
          <w:szCs w:val="28"/>
        </w:rPr>
        <w:t>. Найдите площадь ромба.</w:t>
      </w:r>
      <w:r w:rsidR="00470ED0" w:rsidRPr="00E718EC">
        <w:rPr>
          <w:rFonts w:ascii="Cambria Math" w:hAnsi="Cambria Math" w:cs="Segoe UI"/>
          <w:szCs w:val="28"/>
        </w:rPr>
        <w:tab/>
      </w:r>
    </w:p>
    <w:p w14:paraId="21171B17" w14:textId="016D1D3F" w:rsidR="00933790" w:rsidRPr="00E718EC" w:rsidRDefault="00933790" w:rsidP="00470ED0">
      <w:pPr>
        <w:rPr>
          <w:sz w:val="24"/>
        </w:rPr>
      </w:pPr>
    </w:p>
    <w:sectPr w:rsidR="00933790" w:rsidRPr="00E71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D0"/>
    <w:rsid w:val="002221F5"/>
    <w:rsid w:val="00470ED0"/>
    <w:rsid w:val="00933790"/>
    <w:rsid w:val="00E7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10C3D"/>
  <w15:chartTrackingRefBased/>
  <w15:docId w15:val="{BE99B3FA-C5D2-4DD5-9C5D-D733AE90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7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7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2026-05-12T10:33:00Z</dcterms:modified>
</cp:coreProperties>
</file>