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33790" w:rsidRPr="00717EF5" w:rsidRDefault="00717EF5">
      <w:pPr>
        <w:rPr>
          <w:sz w:val="24"/>
        </w:rPr>
      </w:pPr>
      <w:r w:rsidRPr="00717EF5">
        <w:rPr>
          <w:rFonts w:ascii="Cambria Math" w:hAnsi="Cambria Math" w:cs="Segoe UI"/>
          <w:bCs/>
          <w:sz w:val="24"/>
          <w:szCs w:val="28"/>
        </w:rPr>
        <w:t xml:space="preserve">Задание 12. (82) </w:t>
      </w:r>
      <w:r w:rsidR="00C01210" w:rsidRPr="00717EF5">
        <w:rPr>
          <w:rFonts w:ascii="Cambria Math" w:hAnsi="Cambria Math" w:cs="Segoe UI"/>
          <w:sz w:val="24"/>
          <w:szCs w:val="28"/>
        </w:rPr>
        <w:t>Одна из сторон параллелограмма равна 12, другая равна 5, а синус одного из углов равен </w:t>
      </w:r>
      <m:oMath>
        <m:f>
          <m:fPr>
            <m:ctrlPr>
              <w:rPr>
                <w:rStyle w:val="katex-mathml"/>
                <w:rFonts w:ascii="Cambria Math" w:hAnsi="Cambria Math"/>
                <w:i/>
                <w:sz w:val="24"/>
                <w:szCs w:val="28"/>
                <w:bdr w:val="none" w:sz="0" w:space="0" w:color="auto" w:frame="1"/>
              </w:rPr>
            </m:ctrlPr>
          </m:fPr>
          <m:num>
            <m:r>
              <w:rPr>
                <w:rStyle w:val="katex-mathml"/>
                <w:rFonts w:ascii="Cambria Math" w:hAnsi="Cambria Math"/>
                <w:sz w:val="24"/>
                <w:szCs w:val="28"/>
                <w:bdr w:val="none" w:sz="0" w:space="0" w:color="auto" w:frame="1"/>
              </w:rPr>
              <m:t>1</m:t>
            </m:r>
          </m:num>
          <m:den>
            <m:r>
              <w:rPr>
                <w:rStyle w:val="katex-mathml"/>
                <w:rFonts w:ascii="Cambria Math" w:hAnsi="Cambria Math"/>
                <w:sz w:val="24"/>
                <w:szCs w:val="28"/>
                <w:bdr w:val="none" w:sz="0" w:space="0" w:color="auto" w:frame="1"/>
              </w:rPr>
              <m:t>3</m:t>
            </m:r>
          </m:den>
        </m:f>
      </m:oMath>
      <w:r w:rsidR="00C01210" w:rsidRPr="00717EF5">
        <w:rPr>
          <w:rStyle w:val="vlist-s"/>
          <w:rFonts w:ascii="Cambria Math" w:hAnsi="Cambria Math"/>
          <w:sz w:val="24"/>
          <w:szCs w:val="28"/>
        </w:rPr>
        <w:t>​</w:t>
      </w:r>
      <w:r w:rsidR="00C01210" w:rsidRPr="00717EF5">
        <w:rPr>
          <w:rFonts w:ascii="Cambria Math" w:hAnsi="Cambria Math" w:cs="Segoe UI"/>
          <w:sz w:val="24"/>
          <w:szCs w:val="28"/>
        </w:rPr>
        <w:t>. Найдите площадь параллелограмма.</w:t>
      </w:r>
    </w:p>
    <w:sectPr w:rsidR="00933790" w:rsidRPr="00717E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210"/>
    <w:rsid w:val="00717EF5"/>
    <w:rsid w:val="00933790"/>
    <w:rsid w:val="00C01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787BA9-CCB5-4365-8301-A95F62F49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katex-mathml">
    <w:name w:val="katex-mathml"/>
    <w:basedOn w:val="a0"/>
    <w:rsid w:val="00C01210"/>
  </w:style>
  <w:style w:type="character" w:customStyle="1" w:styleId="vlist-s">
    <w:name w:val="vlist-s"/>
    <w:basedOn w:val="a0"/>
    <w:rsid w:val="00C012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2</cp:revision>
  <dcterms:created xsi:type="dcterms:W3CDTF">2026-05-10T18:44:00Z</dcterms:created>
  <dcterms:modified xsi:type="dcterms:W3CDTF">2026-05-12T09:48:00Z</dcterms:modified>
</cp:coreProperties>
</file>