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155C" w:rsidRPr="00EE1C33" w:rsidRDefault="003557AE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EE1C33">
        <w:rPr>
          <w:rFonts w:ascii="Cambria Math" w:hAnsi="Cambria Math"/>
          <w:bCs/>
          <w:sz w:val="24"/>
          <w:szCs w:val="28"/>
        </w:rPr>
        <w:t xml:space="preserve">Задание 13. (4) </w:t>
      </w:r>
      <w:r w:rsidR="00C8155C" w:rsidRPr="00EE1C33">
        <w:rPr>
          <w:rFonts w:ascii="Cambria Math" w:hAnsi="Cambria Math"/>
          <w:sz w:val="24"/>
          <w:szCs w:val="28"/>
        </w:rPr>
        <w:t xml:space="preserve">Какие из следующих утверждений </w:t>
      </w:r>
      <w:r w:rsidR="00C8155C" w:rsidRPr="00EE1C33">
        <w:rPr>
          <w:rFonts w:ascii="Cambria Math" w:hAnsi="Cambria Math"/>
          <w:b/>
          <w:bCs/>
          <w:sz w:val="24"/>
          <w:szCs w:val="28"/>
        </w:rPr>
        <w:t>верны</w:t>
      </w:r>
      <w:r w:rsidR="00C8155C" w:rsidRPr="00EE1C33">
        <w:rPr>
          <w:rFonts w:ascii="Cambria Math" w:hAnsi="Cambria Math"/>
          <w:sz w:val="24"/>
          <w:szCs w:val="28"/>
        </w:rPr>
        <w:t xml:space="preserve">?  </w:t>
      </w:r>
    </w:p>
    <w:p w:rsidR="00C8155C" w:rsidRPr="00EE1C33" w:rsidRDefault="00C8155C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EE1C33">
        <w:rPr>
          <w:rFonts w:ascii="Cambria Math" w:hAnsi="Cambria Math"/>
          <w:sz w:val="24"/>
          <w:szCs w:val="28"/>
        </w:rPr>
        <w:t xml:space="preserve">1) Расстояние от точки, лежащей на окружности, до центра окружности равно радиусу.  </w:t>
      </w:r>
    </w:p>
    <w:p w:rsidR="00C8155C" w:rsidRPr="00EE1C33" w:rsidRDefault="00C8155C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EE1C33">
        <w:rPr>
          <w:rFonts w:ascii="Cambria Math" w:hAnsi="Cambria Math"/>
          <w:sz w:val="24"/>
          <w:szCs w:val="28"/>
        </w:rPr>
        <w:t xml:space="preserve">2) Площадь трапеции равна произведению основания трапеции на высоту.  </w:t>
      </w:r>
    </w:p>
    <w:p w:rsidR="00C8155C" w:rsidRPr="00EE1C33" w:rsidRDefault="00C8155C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EE1C33">
        <w:rPr>
          <w:rFonts w:ascii="Cambria Math" w:hAnsi="Cambria Math"/>
          <w:sz w:val="24"/>
          <w:szCs w:val="28"/>
        </w:rPr>
        <w:t xml:space="preserve">3) Треугольника со сторонами 1, 2, 4 не существует.  </w:t>
      </w:r>
    </w:p>
    <w:p w:rsidR="00C8155C" w:rsidRPr="00EE1C33" w:rsidRDefault="00C8155C" w:rsidP="001A20EF">
      <w:pPr>
        <w:spacing w:line="240" w:lineRule="auto"/>
        <w:jc w:val="both"/>
        <w:rPr>
          <w:rFonts w:ascii="Cambria Math" w:hAnsi="Cambria Math"/>
          <w:i/>
          <w:iCs/>
          <w:sz w:val="24"/>
          <w:szCs w:val="24"/>
        </w:rPr>
      </w:pPr>
      <w:r w:rsidRPr="00EE1C33">
        <w:rPr>
          <w:rFonts w:ascii="Cambria Math" w:hAnsi="Cambria Math"/>
          <w:i/>
          <w:iCs/>
          <w:sz w:val="24"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EE1C33" w:rsidRDefault="00596DFF">
      <w:pPr>
        <w:rPr>
          <w:sz w:val="24"/>
        </w:rPr>
      </w:pPr>
    </w:p>
    <w:sectPr w:rsidR="00596DFF" w:rsidRPr="00EE1C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55C"/>
    <w:rsid w:val="003557AE"/>
    <w:rsid w:val="00596DFF"/>
    <w:rsid w:val="00C8155C"/>
    <w:rsid w:val="00EE1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4A7332-35B7-46EF-8970-BAE4537F8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2026-05-10T18:57:00Z</dcterms:created>
  <dcterms:modified xsi:type="dcterms:W3CDTF">2026-05-12T09:48:00Z</dcterms:modified>
</cp:coreProperties>
</file>