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09B8" w:rsidRPr="004211E8" w:rsidRDefault="00AB19B5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211E8">
        <w:rPr>
          <w:rFonts w:ascii="Cambria Math" w:hAnsi="Cambria Math"/>
          <w:bCs/>
          <w:sz w:val="24"/>
          <w:szCs w:val="28"/>
        </w:rPr>
        <w:t xml:space="preserve">Задание 13. (14) </w:t>
      </w:r>
      <w:r w:rsidR="00DE09B8" w:rsidRPr="004211E8">
        <w:rPr>
          <w:rFonts w:ascii="Cambria Math" w:hAnsi="Cambria Math"/>
          <w:sz w:val="24"/>
          <w:szCs w:val="28"/>
        </w:rPr>
        <w:t xml:space="preserve">Укажите номера </w:t>
      </w:r>
      <w:r w:rsidR="00DE09B8" w:rsidRPr="004211E8">
        <w:rPr>
          <w:rFonts w:ascii="Cambria Math" w:hAnsi="Cambria Math"/>
          <w:b/>
          <w:bCs/>
          <w:sz w:val="24"/>
          <w:szCs w:val="28"/>
        </w:rPr>
        <w:t>верных</w:t>
      </w:r>
      <w:r w:rsidR="00DE09B8" w:rsidRPr="004211E8">
        <w:rPr>
          <w:rFonts w:ascii="Cambria Math" w:hAnsi="Cambria Math"/>
          <w:sz w:val="24"/>
          <w:szCs w:val="28"/>
        </w:rPr>
        <w:t xml:space="preserve"> утверждений.</w:t>
      </w:r>
    </w:p>
    <w:p w:rsidR="00DE09B8" w:rsidRPr="004211E8" w:rsidRDefault="00DE09B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211E8">
        <w:rPr>
          <w:rFonts w:ascii="Cambria Math" w:hAnsi="Cambria Math"/>
          <w:sz w:val="24"/>
          <w:szCs w:val="28"/>
        </w:rPr>
        <w:t>1) Площадь трапеции равна половине высоты, умноженной на разность оснований.</w:t>
      </w:r>
    </w:p>
    <w:p w:rsidR="00DE09B8" w:rsidRPr="004211E8" w:rsidRDefault="00DE09B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211E8">
        <w:rPr>
          <w:rFonts w:ascii="Cambria Math" w:hAnsi="Cambria Math"/>
          <w:sz w:val="24"/>
          <w:szCs w:val="28"/>
        </w:rPr>
        <w:t>2) Через любые две точки можно провести прямую.</w:t>
      </w:r>
    </w:p>
    <w:p w:rsidR="00DE09B8" w:rsidRPr="004211E8" w:rsidRDefault="00DE09B8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4211E8">
        <w:rPr>
          <w:rFonts w:ascii="Cambria Math" w:hAnsi="Cambria Math"/>
          <w:sz w:val="24"/>
          <w:szCs w:val="28"/>
        </w:rPr>
        <w:t>3) Через точку, не лежащую на данной прямой, можно провести единственную прямую, перпендикулярную данной прямой.</w:t>
      </w:r>
    </w:p>
    <w:p w:rsidR="00DE09B8" w:rsidRPr="004211E8" w:rsidRDefault="00DE09B8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4211E8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4211E8" w:rsidRDefault="00596DFF">
      <w:pPr>
        <w:rPr>
          <w:sz w:val="24"/>
        </w:rPr>
      </w:pPr>
    </w:p>
    <w:sectPr w:rsidR="00596DFF" w:rsidRPr="004211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B8"/>
    <w:rsid w:val="004211E8"/>
    <w:rsid w:val="00596DFF"/>
    <w:rsid w:val="00AB19B5"/>
    <w:rsid w:val="00DE0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F83CC6-CDFD-4CBA-956D-E53BB15D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