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4C07" w:rsidRPr="00C82538" w:rsidRDefault="00931EDF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82538">
        <w:rPr>
          <w:rFonts w:ascii="Cambria Math" w:hAnsi="Cambria Math"/>
          <w:bCs/>
          <w:sz w:val="24"/>
          <w:szCs w:val="28"/>
        </w:rPr>
        <w:t xml:space="preserve">Задание 13. (24) </w:t>
      </w:r>
      <w:r w:rsidR="00E94C07" w:rsidRPr="00C82538">
        <w:rPr>
          <w:rFonts w:ascii="Cambria Math" w:hAnsi="Cambria Math"/>
          <w:sz w:val="24"/>
          <w:szCs w:val="28"/>
        </w:rPr>
        <w:t xml:space="preserve">Какие из данных утверждений </w:t>
      </w:r>
      <w:r w:rsidR="00E94C07" w:rsidRPr="00C82538">
        <w:rPr>
          <w:rFonts w:ascii="Cambria Math" w:hAnsi="Cambria Math"/>
          <w:b/>
          <w:bCs/>
          <w:sz w:val="24"/>
          <w:szCs w:val="28"/>
        </w:rPr>
        <w:t>неверны</w:t>
      </w:r>
      <w:r w:rsidR="00E94C07" w:rsidRPr="00C82538">
        <w:rPr>
          <w:rFonts w:ascii="Cambria Math" w:hAnsi="Cambria Math"/>
          <w:sz w:val="24"/>
          <w:szCs w:val="28"/>
        </w:rPr>
        <w:t>?</w:t>
      </w:r>
    </w:p>
    <w:p w:rsidR="00E94C07" w:rsidRPr="00C82538" w:rsidRDefault="00E94C07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82538">
        <w:rPr>
          <w:rFonts w:ascii="Cambria Math" w:hAnsi="Cambria Math"/>
          <w:sz w:val="24"/>
          <w:szCs w:val="28"/>
        </w:rPr>
        <w:t>1) Если при пересечении двух прямых третьей прямой накрест лежащие углы равны, то прямые параллельны.</w:t>
      </w:r>
    </w:p>
    <w:p w:rsidR="00E94C07" w:rsidRPr="00C82538" w:rsidRDefault="00E94C07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82538">
        <w:rPr>
          <w:rFonts w:ascii="Cambria Math" w:hAnsi="Cambria Math"/>
          <w:sz w:val="24"/>
          <w:szCs w:val="28"/>
        </w:rPr>
        <w:t>2) Диагональ трапеции делит её на два равных треугольника.</w:t>
      </w:r>
    </w:p>
    <w:p w:rsidR="00E94C07" w:rsidRPr="00C82538" w:rsidRDefault="00E94C07" w:rsidP="001A20EF">
      <w:pPr>
        <w:spacing w:line="240" w:lineRule="auto"/>
        <w:jc w:val="both"/>
        <w:rPr>
          <w:rFonts w:ascii="Cambria Math" w:hAnsi="Cambria Math"/>
          <w:sz w:val="24"/>
          <w:szCs w:val="28"/>
        </w:rPr>
      </w:pPr>
      <w:r w:rsidRPr="00C82538">
        <w:rPr>
          <w:rFonts w:ascii="Cambria Math" w:hAnsi="Cambria Math"/>
          <w:sz w:val="24"/>
          <w:szCs w:val="28"/>
        </w:rPr>
        <w:t>3) Если в ромбе один из углов равен 90°, то такой ромб — квадрат.</w:t>
      </w:r>
    </w:p>
    <w:p w:rsidR="00E94C07" w:rsidRPr="00C82538" w:rsidRDefault="00E94C07" w:rsidP="001A20EF">
      <w:pPr>
        <w:spacing w:line="240" w:lineRule="auto"/>
        <w:jc w:val="both"/>
        <w:rPr>
          <w:rFonts w:ascii="Cambria Math" w:hAnsi="Cambria Math"/>
          <w:i/>
          <w:iCs/>
          <w:sz w:val="24"/>
          <w:szCs w:val="24"/>
        </w:rPr>
      </w:pPr>
      <w:r w:rsidRPr="00C82538">
        <w:rPr>
          <w:rFonts w:ascii="Cambria Math" w:hAnsi="Cambria Math"/>
          <w:i/>
          <w:iCs/>
          <w:sz w:val="24"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C82538" w:rsidRDefault="00596DFF">
      <w:pPr>
        <w:rPr>
          <w:sz w:val="24"/>
        </w:rPr>
      </w:pPr>
    </w:p>
    <w:sectPr w:rsidR="00596DFF" w:rsidRPr="00C82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C07"/>
    <w:rsid w:val="00596DFF"/>
    <w:rsid w:val="00931EDF"/>
    <w:rsid w:val="00C82538"/>
    <w:rsid w:val="00E9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71830F-C5EF-4F19-9CA1-DF34CC4B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2026-05-10T18:57:00Z</dcterms:created>
  <dcterms:modified xsi:type="dcterms:W3CDTF">2026-05-12T09:48:00Z</dcterms:modified>
</cp:coreProperties>
</file>