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DD460F" w:rsidRDefault="005E606E">
      <w:pPr>
        <w:rPr>
          <w:sz w:val="24"/>
        </w:rPr>
      </w:pPr>
      <w:r w:rsidRPr="00DD460F">
        <w:rPr>
          <w:rFonts w:ascii="Cambria Math" w:hAnsi="Cambria Math" w:cs="Segoe UI"/>
          <w:bCs/>
          <w:sz w:val="24"/>
          <w:szCs w:val="28"/>
        </w:rPr>
        <w:t xml:space="preserve">Задание 15. (20) </w:t>
      </w:r>
      <w:r w:rsidR="00563582" w:rsidRPr="00DD460F">
        <w:rPr>
          <w:rFonts w:ascii="Cambria Math" w:hAnsi="Cambria Math" w:cs="Segoe UI"/>
          <w:sz w:val="24"/>
          <w:szCs w:val="28"/>
        </w:rPr>
        <w:t>Теплоход проходит по течению реки до пункта назначения 76 км и после стояния возвращается в пункт отправления. Найдите скорость теплохода в неподвижной воде, если скорость течения равна 3 км/ч, стоящая длится 1 час, а в пункт отправления теплоход возвращается через 20 часов после отплытия из него.</w:t>
      </w:r>
      <w:r w:rsidR="00563582" w:rsidRPr="00DD460F">
        <w:rPr>
          <w:rFonts w:ascii="Cambria Math" w:hAnsi="Cambria Math" w:cs="Segoe UI"/>
          <w:sz w:val="24"/>
          <w:szCs w:val="28"/>
        </w:rPr>
        <w:tab/>
      </w:r>
    </w:p>
    <w:sectPr w:rsidR="00AB18EB" w:rsidRPr="00DD46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82"/>
    <w:rsid w:val="00563582"/>
    <w:rsid w:val="005E606E"/>
    <w:rsid w:val="00AB18EB"/>
    <w:rsid w:val="00DD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1DE0FF-1798-4F48-A17B-8C43ACBA9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2026-05-10T19:30:00Z</dcterms:created>
  <dcterms:modified xsi:type="dcterms:W3CDTF">2026-05-12T09:49:00Z</dcterms:modified>
</cp:coreProperties>
</file>