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756C7D" w:rsidRDefault="00162E6C">
      <w:pPr>
        <w:rPr>
          <w:sz w:val="24"/>
        </w:rPr>
      </w:pPr>
      <w:r w:rsidRPr="00756C7D">
        <w:rPr>
          <w:rFonts w:ascii="Cambria Math" w:hAnsi="Cambria Math" w:cs="Segoe UI"/>
          <w:bCs/>
          <w:sz w:val="24"/>
          <w:szCs w:val="28"/>
        </w:rPr>
        <w:t xml:space="preserve">Задание 15. (88) </w:t>
      </w:r>
      <w:r w:rsidR="00C947E6" w:rsidRPr="00756C7D">
        <w:rPr>
          <w:rFonts w:ascii="Cambria Math" w:hAnsi="Cambria Math" w:cs="Segoe UI"/>
          <w:sz w:val="24"/>
          <w:szCs w:val="28"/>
        </w:rPr>
        <w:t>Двое рабочих, работая вместе, могут выполнить работу за 2 дня. За сколько дней, работая отдельно, выполнит эту работу первый рабочий, если он за 1 день выполняет такую же часть работы, какую второй — за 2 дня?</w:t>
      </w:r>
    </w:p>
    <w:sectPr w:rsidR="00AB18EB" w:rsidRPr="00756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E6"/>
    <w:rsid w:val="00162E6C"/>
    <w:rsid w:val="00756C7D"/>
    <w:rsid w:val="00AB18EB"/>
    <w:rsid w:val="00C9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AF79FF-B6C8-4853-875B-023B5A46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