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DC19C" w14:textId="2BC1DF8D" w:rsidR="00D6425B" w:rsidRPr="0041318D" w:rsidRDefault="008B0449" w:rsidP="00D6425B">
      <w:pPr>
        <w:spacing w:after="12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41318D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25272718" wp14:editId="227765D0">
            <wp:simplePos x="0" y="0"/>
            <wp:positionH relativeFrom="column">
              <wp:posOffset>3348990</wp:posOffset>
            </wp:positionH>
            <wp:positionV relativeFrom="paragraph">
              <wp:posOffset>0</wp:posOffset>
            </wp:positionV>
            <wp:extent cx="2542857" cy="1447619"/>
            <wp:effectExtent l="0" t="0" r="0" b="63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18D2" w:rsidRPr="0041318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(16) </w:t>
      </w:r>
      <w:r w:rsidR="00D6425B" w:rsidRPr="0041318D">
        <w:rPr>
          <w:rFonts w:ascii="Cambria Math" w:eastAsia="Times New Roman" w:hAnsi="Cambria Math" w:cs="Segoe UI"/>
          <w:sz w:val="24"/>
          <w:szCs w:val="28"/>
          <w:lang w:eastAsia="ru-RU"/>
        </w:rPr>
        <w:t>Прямая </w:t>
      </w:r>
      <w:r w:rsidR="00D6425B" w:rsidRPr="0041318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AD</w:t>
      </w:r>
      <w:r w:rsidR="00D6425B" w:rsidRPr="0041318D">
        <w:rPr>
          <w:rFonts w:ascii="Cambria Math" w:eastAsia="Times New Roman" w:hAnsi="Cambria Math" w:cs="Segoe UI"/>
          <w:sz w:val="24"/>
          <w:szCs w:val="28"/>
          <w:lang w:eastAsia="ru-RU"/>
        </w:rPr>
        <w:t>, перпендикулярная медиане </w:t>
      </w:r>
      <w:r w:rsidR="00D6425B" w:rsidRPr="0041318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BM</w:t>
      </w:r>
      <w:r w:rsidR="00D6425B" w:rsidRPr="0041318D">
        <w:rPr>
          <w:rFonts w:ascii="Cambria Math" w:eastAsia="Times New Roman" w:hAnsi="Cambria Math" w:cs="Segoe UI"/>
          <w:sz w:val="24"/>
          <w:szCs w:val="28"/>
          <w:lang w:eastAsia="ru-RU"/>
        </w:rPr>
        <w:t> треугольника </w:t>
      </w:r>
      <w:r w:rsidR="00D6425B" w:rsidRPr="0041318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</w:t>
      </w:r>
      <w:r w:rsidR="00D6425B" w:rsidRPr="0041318D">
        <w:rPr>
          <w:rFonts w:ascii="Cambria Math" w:eastAsia="Times New Roman" w:hAnsi="Cambria Math" w:cs="Segoe UI"/>
          <w:sz w:val="24"/>
          <w:szCs w:val="28"/>
          <w:lang w:eastAsia="ru-RU"/>
        </w:rPr>
        <w:t>, делит её пополам. Найдите сторону </w:t>
      </w:r>
      <w:r w:rsidR="00D6425B" w:rsidRPr="0041318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</w:t>
      </w:r>
      <w:r w:rsidR="00D6425B" w:rsidRPr="0041318D">
        <w:rPr>
          <w:rFonts w:ascii="Cambria Math" w:eastAsia="Times New Roman" w:hAnsi="Cambria Math" w:cs="Segoe UI"/>
          <w:sz w:val="24"/>
          <w:szCs w:val="28"/>
          <w:lang w:eastAsia="ru-RU"/>
        </w:rPr>
        <w:t>, если сторона </w:t>
      </w:r>
      <w:r w:rsidR="00D6425B" w:rsidRPr="0041318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AC</w:t>
      </w:r>
      <w:r w:rsidR="00D6425B" w:rsidRPr="0041318D">
        <w:rPr>
          <w:rFonts w:ascii="Cambria Math" w:eastAsia="Times New Roman" w:hAnsi="Cambria Math" w:cs="Segoe UI"/>
          <w:sz w:val="24"/>
          <w:szCs w:val="28"/>
          <w:lang w:eastAsia="ru-RU"/>
        </w:rPr>
        <w:t> равна </w:t>
      </w:r>
      <w:r w:rsidR="00D6425B" w:rsidRPr="0041318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10</w:t>
      </w:r>
      <w:r w:rsidR="00D6425B" w:rsidRPr="0041318D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14:paraId="1F694921" w14:textId="40482BB7" w:rsidR="00901AA6" w:rsidRPr="0041318D" w:rsidRDefault="00901AA6" w:rsidP="00D6425B">
      <w:pPr>
        <w:rPr>
          <w:sz w:val="24"/>
        </w:rPr>
      </w:pPr>
    </w:p>
    <w:sectPr w:rsidR="00901AA6" w:rsidRPr="00413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5B"/>
    <w:rsid w:val="0041318D"/>
    <w:rsid w:val="008618D2"/>
    <w:rsid w:val="008B0449"/>
    <w:rsid w:val="00901AA6"/>
    <w:rsid w:val="00D6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8EECD"/>
  <w15:chartTrackingRefBased/>
  <w15:docId w15:val="{0B7ACDCF-08E0-46A5-B9E1-1C199BB4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2026-05-12T10:41:00Z</dcterms:modified>
</cp:coreProperties>
</file>